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AC8C7" w14:textId="77777777" w:rsidR="003C26C7" w:rsidRDefault="003C26C7" w:rsidP="003C26C7">
      <w:pPr>
        <w:spacing w:before="120"/>
        <w:jc w:val="both"/>
        <w:rPr>
          <w:sz w:val="22"/>
          <w:szCs w:val="22"/>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099568D1" w14:textId="77777777" w:rsidR="003C26C7" w:rsidRDefault="003C26C7" w:rsidP="003C26C7">
      <w:pPr>
        <w:spacing w:before="120"/>
        <w:jc w:val="both"/>
        <w:rPr>
          <w:sz w:val="22"/>
          <w:szCs w:val="22"/>
          <w:lang w:eastAsia="en-US"/>
        </w:rPr>
      </w:pPr>
      <w:r>
        <w:rPr>
          <w:sz w:val="22"/>
          <w:szCs w:val="22"/>
        </w:rPr>
        <w:t>Закрытый паевой инвестиционный фонд рыночных финансовых инструментов «Заблокированные активы паевого инвестиционного фонда «БСПБ – Глобальный»» (Правила доверительного управления зарегистрированы Банком России 30.11.2023 за № 5840).</w:t>
      </w:r>
    </w:p>
    <w:p w14:paraId="43E2CA54" w14:textId="77777777" w:rsidR="003C26C7" w:rsidRDefault="003C26C7" w:rsidP="003C26C7">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6E78DF64" w14:textId="77777777" w:rsidR="003C26C7" w:rsidRDefault="003C26C7" w:rsidP="003C26C7">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вн.тер.г. Муниципальный округ Семеновский, пр-кт Загородный, д. 46, к.2, литера Б, кабинет № 125; по адресу обособленного подразделения управляющей компании: 195112, г. Санкт-Петербург, Малоохтинский проспект, дом 64, литер А, часть пом. №541 (кабинет №623); по телефонам: +7 (812) 677-77-20 / 320-53-70 / 320-53-72; в информационно-телекоммуникационной сети «Интернет» по адресу: </w:t>
      </w:r>
      <w:hyperlink r:id="rId11" w:history="1">
        <w:r>
          <w:rPr>
            <w:rStyle w:val="ae"/>
            <w:spacing w:val="-1"/>
            <w:sz w:val="22"/>
            <w:szCs w:val="22"/>
          </w:rPr>
          <w:t>www.acapital-am.ru</w:t>
        </w:r>
      </w:hyperlink>
      <w:r>
        <w:rPr>
          <w:spacing w:val="-1"/>
          <w:sz w:val="22"/>
          <w:szCs w:val="22"/>
        </w:rPr>
        <w:t>, а также в пунктах приема заявок агента по погашению инвестиционных паев паевого инвестиционного фонда.</w:t>
      </w:r>
    </w:p>
    <w:p w14:paraId="2E1EE83B" w14:textId="77777777" w:rsidR="003C26C7" w:rsidRDefault="003C26C7" w:rsidP="003C26C7">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72BFDE4C" w14:textId="77777777" w:rsidR="003C26C7" w:rsidRDefault="003C26C7" w:rsidP="003C26C7">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52315901" w14:textId="4779AAD9" w:rsidR="00F9284E" w:rsidRDefault="00F9284E">
      <w:pPr>
        <w:pStyle w:val="Style3"/>
        <w:widowControl/>
        <w:spacing w:line="240" w:lineRule="exact"/>
        <w:ind w:left="2338" w:right="2458"/>
        <w:rPr>
          <w:sz w:val="20"/>
          <w:szCs w:val="20"/>
        </w:rPr>
      </w:pPr>
      <w:bookmarkStart w:id="0" w:name="_GoBack"/>
      <w:bookmarkEnd w:id="0"/>
    </w:p>
    <w:p w14:paraId="219C2552" w14:textId="56BC2BF8" w:rsidR="00BA2C04" w:rsidRDefault="00BA2C04">
      <w:pPr>
        <w:pStyle w:val="Style3"/>
        <w:widowControl/>
        <w:spacing w:line="240" w:lineRule="exact"/>
        <w:ind w:left="2338" w:right="2458"/>
        <w:rPr>
          <w:sz w:val="20"/>
          <w:szCs w:val="20"/>
        </w:rPr>
      </w:pPr>
    </w:p>
    <w:p w14:paraId="0BEFB55E" w14:textId="73783425" w:rsidR="00BA2C04" w:rsidRDefault="00BA2C04">
      <w:pPr>
        <w:pStyle w:val="Style3"/>
        <w:widowControl/>
        <w:spacing w:line="240" w:lineRule="exact"/>
        <w:ind w:left="2338" w:right="2458"/>
        <w:rPr>
          <w:sz w:val="20"/>
          <w:szCs w:val="20"/>
        </w:rPr>
      </w:pPr>
    </w:p>
    <w:p w14:paraId="65757197" w14:textId="39DA697E" w:rsidR="00BA2C04" w:rsidRDefault="00BA2C04">
      <w:pPr>
        <w:pStyle w:val="Style3"/>
        <w:widowControl/>
        <w:spacing w:line="240" w:lineRule="exact"/>
        <w:ind w:left="2338" w:right="2458"/>
        <w:rPr>
          <w:sz w:val="20"/>
          <w:szCs w:val="20"/>
        </w:rPr>
      </w:pPr>
    </w:p>
    <w:p w14:paraId="0B0DE304" w14:textId="77777777" w:rsidR="00BA2C04" w:rsidRDefault="00BA2C04">
      <w:pPr>
        <w:pStyle w:val="Style3"/>
        <w:widowControl/>
        <w:spacing w:line="240" w:lineRule="exact"/>
        <w:ind w:left="2338" w:right="2458"/>
        <w:rPr>
          <w:sz w:val="20"/>
          <w:szCs w:val="20"/>
        </w:rPr>
      </w:pPr>
    </w:p>
    <w:p w14:paraId="4A304D09" w14:textId="77777777" w:rsidR="00F9284E" w:rsidRDefault="00F9284E">
      <w:pPr>
        <w:pStyle w:val="Style3"/>
        <w:widowControl/>
        <w:spacing w:line="240" w:lineRule="exact"/>
        <w:ind w:left="2338" w:right="2458"/>
        <w:rPr>
          <w:sz w:val="20"/>
          <w:szCs w:val="20"/>
        </w:rPr>
      </w:pPr>
    </w:p>
    <w:p w14:paraId="3A082BA9" w14:textId="77777777" w:rsidR="00F9284E" w:rsidRDefault="00F9284E">
      <w:pPr>
        <w:pStyle w:val="Style3"/>
        <w:widowControl/>
        <w:spacing w:line="240" w:lineRule="exact"/>
        <w:ind w:left="2338" w:right="2458"/>
        <w:rPr>
          <w:sz w:val="20"/>
          <w:szCs w:val="20"/>
        </w:rPr>
      </w:pPr>
    </w:p>
    <w:p w14:paraId="667FC09E" w14:textId="77777777" w:rsidR="00F9284E" w:rsidRDefault="00F9284E">
      <w:pPr>
        <w:pStyle w:val="Style3"/>
        <w:widowControl/>
        <w:spacing w:line="240" w:lineRule="exact"/>
        <w:ind w:left="2338" w:right="2458"/>
        <w:rPr>
          <w:sz w:val="20"/>
          <w:szCs w:val="20"/>
        </w:rPr>
      </w:pPr>
    </w:p>
    <w:p w14:paraId="4E0D5F84" w14:textId="77777777" w:rsidR="00F9284E" w:rsidRDefault="00F9284E">
      <w:pPr>
        <w:pStyle w:val="Style3"/>
        <w:widowControl/>
        <w:spacing w:line="240" w:lineRule="exact"/>
        <w:ind w:left="2338" w:right="2458"/>
        <w:rPr>
          <w:sz w:val="20"/>
          <w:szCs w:val="20"/>
        </w:rPr>
      </w:pPr>
    </w:p>
    <w:p w14:paraId="721616ED" w14:textId="77777777" w:rsidR="00F9284E" w:rsidRDefault="00F9284E">
      <w:pPr>
        <w:pStyle w:val="Style3"/>
        <w:widowControl/>
        <w:spacing w:line="240" w:lineRule="exact"/>
        <w:ind w:left="2338" w:right="2458"/>
        <w:rPr>
          <w:sz w:val="20"/>
          <w:szCs w:val="20"/>
        </w:rPr>
      </w:pPr>
    </w:p>
    <w:p w14:paraId="547A8958" w14:textId="77777777" w:rsidR="00F9284E" w:rsidRDefault="00F9284E">
      <w:pPr>
        <w:pStyle w:val="Style3"/>
        <w:widowControl/>
        <w:spacing w:line="240" w:lineRule="exact"/>
        <w:ind w:left="2338" w:right="2458"/>
        <w:rPr>
          <w:sz w:val="20"/>
          <w:szCs w:val="20"/>
        </w:rPr>
      </w:pPr>
    </w:p>
    <w:p w14:paraId="7BF3C98F" w14:textId="77777777" w:rsidR="00F9284E" w:rsidRDefault="00F9284E">
      <w:pPr>
        <w:pStyle w:val="Style3"/>
        <w:widowControl/>
        <w:spacing w:line="240" w:lineRule="exact"/>
        <w:ind w:left="2338" w:right="2458"/>
        <w:rPr>
          <w:sz w:val="20"/>
          <w:szCs w:val="20"/>
        </w:rPr>
      </w:pPr>
    </w:p>
    <w:p w14:paraId="528875EC" w14:textId="77777777" w:rsidR="00F9284E" w:rsidRDefault="00F9284E">
      <w:pPr>
        <w:pStyle w:val="Style3"/>
        <w:widowControl/>
        <w:spacing w:line="240" w:lineRule="exact"/>
        <w:ind w:left="2338" w:right="2458"/>
        <w:rPr>
          <w:sz w:val="20"/>
          <w:szCs w:val="20"/>
        </w:rPr>
      </w:pPr>
    </w:p>
    <w:p w14:paraId="5820CC0E" w14:textId="77777777" w:rsidR="00F9284E" w:rsidRDefault="00F9284E">
      <w:pPr>
        <w:pStyle w:val="Style3"/>
        <w:widowControl/>
        <w:spacing w:line="240" w:lineRule="exact"/>
        <w:ind w:left="2338" w:right="2458"/>
        <w:rPr>
          <w:sz w:val="20"/>
          <w:szCs w:val="20"/>
        </w:rPr>
      </w:pPr>
    </w:p>
    <w:p w14:paraId="7D410F72" w14:textId="77777777" w:rsidR="00F9284E" w:rsidRDefault="00F9284E">
      <w:pPr>
        <w:pStyle w:val="Style3"/>
        <w:widowControl/>
        <w:spacing w:line="240" w:lineRule="exact"/>
        <w:ind w:left="2338" w:right="2458"/>
        <w:rPr>
          <w:sz w:val="20"/>
          <w:szCs w:val="20"/>
        </w:rPr>
      </w:pPr>
    </w:p>
    <w:p w14:paraId="43FA8ADD" w14:textId="77777777" w:rsidR="00F9284E" w:rsidRDefault="00F9284E">
      <w:pPr>
        <w:pStyle w:val="Style3"/>
        <w:widowControl/>
        <w:spacing w:line="240" w:lineRule="exact"/>
        <w:ind w:left="2338" w:right="2458"/>
        <w:rPr>
          <w:sz w:val="20"/>
          <w:szCs w:val="20"/>
        </w:rPr>
      </w:pPr>
    </w:p>
    <w:p w14:paraId="7DAE2343" w14:textId="6FCD0A58" w:rsidR="00F9284E" w:rsidRDefault="00F9284E">
      <w:pPr>
        <w:pStyle w:val="Style3"/>
        <w:widowControl/>
        <w:spacing w:line="240" w:lineRule="exact"/>
        <w:ind w:left="2338" w:right="2458"/>
        <w:rPr>
          <w:sz w:val="20"/>
          <w:szCs w:val="20"/>
        </w:rPr>
      </w:pPr>
    </w:p>
    <w:p w14:paraId="2812C0B7" w14:textId="7277F1F0" w:rsidR="003C26C7" w:rsidRDefault="003C26C7">
      <w:pPr>
        <w:pStyle w:val="Style3"/>
        <w:widowControl/>
        <w:spacing w:line="240" w:lineRule="exact"/>
        <w:ind w:left="2338" w:right="2458"/>
        <w:rPr>
          <w:sz w:val="20"/>
          <w:szCs w:val="20"/>
        </w:rPr>
      </w:pPr>
    </w:p>
    <w:p w14:paraId="7E896CA2" w14:textId="79198B25" w:rsidR="003C26C7" w:rsidRDefault="003C26C7">
      <w:pPr>
        <w:pStyle w:val="Style3"/>
        <w:widowControl/>
        <w:spacing w:line="240" w:lineRule="exact"/>
        <w:ind w:left="2338" w:right="2458"/>
        <w:rPr>
          <w:sz w:val="20"/>
          <w:szCs w:val="20"/>
        </w:rPr>
      </w:pPr>
    </w:p>
    <w:p w14:paraId="63FBF3DD" w14:textId="53C75501" w:rsidR="003C26C7" w:rsidRDefault="003C26C7">
      <w:pPr>
        <w:pStyle w:val="Style3"/>
        <w:widowControl/>
        <w:spacing w:line="240" w:lineRule="exact"/>
        <w:ind w:left="2338" w:right="2458"/>
        <w:rPr>
          <w:sz w:val="20"/>
          <w:szCs w:val="20"/>
        </w:rPr>
      </w:pPr>
    </w:p>
    <w:p w14:paraId="2114DA89" w14:textId="38108513" w:rsidR="003C26C7" w:rsidRDefault="003C26C7">
      <w:pPr>
        <w:pStyle w:val="Style3"/>
        <w:widowControl/>
        <w:spacing w:line="240" w:lineRule="exact"/>
        <w:ind w:left="2338" w:right="2458"/>
        <w:rPr>
          <w:sz w:val="20"/>
          <w:szCs w:val="20"/>
        </w:rPr>
      </w:pPr>
    </w:p>
    <w:p w14:paraId="6CCDF26E" w14:textId="33DA5F92" w:rsidR="003C26C7" w:rsidRDefault="003C26C7">
      <w:pPr>
        <w:pStyle w:val="Style3"/>
        <w:widowControl/>
        <w:spacing w:line="240" w:lineRule="exact"/>
        <w:ind w:left="2338" w:right="2458"/>
        <w:rPr>
          <w:sz w:val="20"/>
          <w:szCs w:val="20"/>
        </w:rPr>
      </w:pPr>
    </w:p>
    <w:p w14:paraId="5B913662" w14:textId="6CE03F57" w:rsidR="003C26C7" w:rsidRDefault="003C26C7">
      <w:pPr>
        <w:pStyle w:val="Style3"/>
        <w:widowControl/>
        <w:spacing w:line="240" w:lineRule="exact"/>
        <w:ind w:left="2338" w:right="2458"/>
        <w:rPr>
          <w:sz w:val="20"/>
          <w:szCs w:val="20"/>
        </w:rPr>
      </w:pPr>
    </w:p>
    <w:p w14:paraId="71EAE277" w14:textId="5AFEE4CB" w:rsidR="003C26C7" w:rsidRDefault="003C26C7">
      <w:pPr>
        <w:pStyle w:val="Style3"/>
        <w:widowControl/>
        <w:spacing w:line="240" w:lineRule="exact"/>
        <w:ind w:left="2338" w:right="2458"/>
        <w:rPr>
          <w:sz w:val="20"/>
          <w:szCs w:val="20"/>
        </w:rPr>
      </w:pPr>
    </w:p>
    <w:p w14:paraId="7F9C196F" w14:textId="2288A16D" w:rsidR="003C26C7" w:rsidRDefault="003C26C7">
      <w:pPr>
        <w:pStyle w:val="Style3"/>
        <w:widowControl/>
        <w:spacing w:line="240" w:lineRule="exact"/>
        <w:ind w:left="2338" w:right="2458"/>
        <w:rPr>
          <w:sz w:val="20"/>
          <w:szCs w:val="20"/>
        </w:rPr>
      </w:pPr>
    </w:p>
    <w:p w14:paraId="6EA58DDD" w14:textId="60404B1F" w:rsidR="003C26C7" w:rsidRDefault="003C26C7">
      <w:pPr>
        <w:pStyle w:val="Style3"/>
        <w:widowControl/>
        <w:spacing w:line="240" w:lineRule="exact"/>
        <w:ind w:left="2338" w:right="2458"/>
        <w:rPr>
          <w:sz w:val="20"/>
          <w:szCs w:val="20"/>
        </w:rPr>
      </w:pPr>
    </w:p>
    <w:p w14:paraId="1D8EDD93" w14:textId="0CD706CE" w:rsidR="003C26C7" w:rsidRDefault="003C26C7">
      <w:pPr>
        <w:pStyle w:val="Style3"/>
        <w:widowControl/>
        <w:spacing w:line="240" w:lineRule="exact"/>
        <w:ind w:left="2338" w:right="2458"/>
        <w:rPr>
          <w:sz w:val="20"/>
          <w:szCs w:val="20"/>
        </w:rPr>
      </w:pPr>
    </w:p>
    <w:p w14:paraId="302CBB5E" w14:textId="3F1CD745" w:rsidR="003C26C7" w:rsidRDefault="003C26C7">
      <w:pPr>
        <w:pStyle w:val="Style3"/>
        <w:widowControl/>
        <w:spacing w:line="240" w:lineRule="exact"/>
        <w:ind w:left="2338" w:right="2458"/>
        <w:rPr>
          <w:sz w:val="20"/>
          <w:szCs w:val="20"/>
        </w:rPr>
      </w:pPr>
    </w:p>
    <w:p w14:paraId="507B4EE7" w14:textId="258ECFC8" w:rsidR="003C26C7" w:rsidRDefault="003C26C7">
      <w:pPr>
        <w:pStyle w:val="Style3"/>
        <w:widowControl/>
        <w:spacing w:line="240" w:lineRule="exact"/>
        <w:ind w:left="2338" w:right="2458"/>
        <w:rPr>
          <w:sz w:val="20"/>
          <w:szCs w:val="20"/>
        </w:rPr>
      </w:pPr>
    </w:p>
    <w:p w14:paraId="72C5F9A7" w14:textId="30077F3E" w:rsidR="003C26C7" w:rsidRDefault="003C26C7">
      <w:pPr>
        <w:pStyle w:val="Style3"/>
        <w:widowControl/>
        <w:spacing w:line="240" w:lineRule="exact"/>
        <w:ind w:left="2338" w:right="2458"/>
        <w:rPr>
          <w:sz w:val="20"/>
          <w:szCs w:val="20"/>
        </w:rPr>
      </w:pPr>
    </w:p>
    <w:p w14:paraId="2AA945DE" w14:textId="3AEA0F0B" w:rsidR="003C26C7" w:rsidRDefault="003C26C7">
      <w:pPr>
        <w:pStyle w:val="Style3"/>
        <w:widowControl/>
        <w:spacing w:line="240" w:lineRule="exact"/>
        <w:ind w:left="2338" w:right="2458"/>
        <w:rPr>
          <w:sz w:val="20"/>
          <w:szCs w:val="20"/>
        </w:rPr>
      </w:pPr>
    </w:p>
    <w:p w14:paraId="404FF815" w14:textId="56ED045C" w:rsidR="003C26C7" w:rsidRDefault="003C26C7">
      <w:pPr>
        <w:pStyle w:val="Style3"/>
        <w:widowControl/>
        <w:spacing w:line="240" w:lineRule="exact"/>
        <w:ind w:left="2338" w:right="2458"/>
        <w:rPr>
          <w:sz w:val="20"/>
          <w:szCs w:val="20"/>
        </w:rPr>
      </w:pPr>
    </w:p>
    <w:p w14:paraId="5DCD293E" w14:textId="22B417FA" w:rsidR="003C26C7" w:rsidRDefault="003C26C7">
      <w:pPr>
        <w:pStyle w:val="Style3"/>
        <w:widowControl/>
        <w:spacing w:line="240" w:lineRule="exact"/>
        <w:ind w:left="2338" w:right="2458"/>
        <w:rPr>
          <w:sz w:val="20"/>
          <w:szCs w:val="20"/>
        </w:rPr>
      </w:pPr>
    </w:p>
    <w:p w14:paraId="72088D3C" w14:textId="4D1F3892" w:rsidR="003C26C7" w:rsidRDefault="003C26C7">
      <w:pPr>
        <w:pStyle w:val="Style3"/>
        <w:widowControl/>
        <w:spacing w:line="240" w:lineRule="exact"/>
        <w:ind w:left="2338" w:right="2458"/>
        <w:rPr>
          <w:sz w:val="20"/>
          <w:szCs w:val="20"/>
        </w:rPr>
      </w:pPr>
    </w:p>
    <w:p w14:paraId="41CA29F5" w14:textId="03B86B95" w:rsidR="003C26C7" w:rsidRDefault="003C26C7">
      <w:pPr>
        <w:pStyle w:val="Style3"/>
        <w:widowControl/>
        <w:spacing w:line="240" w:lineRule="exact"/>
        <w:ind w:left="2338" w:right="2458"/>
        <w:rPr>
          <w:sz w:val="20"/>
          <w:szCs w:val="20"/>
        </w:rPr>
      </w:pPr>
    </w:p>
    <w:p w14:paraId="5503E2DB" w14:textId="1122E073" w:rsidR="003C26C7" w:rsidRDefault="003C26C7">
      <w:pPr>
        <w:pStyle w:val="Style3"/>
        <w:widowControl/>
        <w:spacing w:line="240" w:lineRule="exact"/>
        <w:ind w:left="2338" w:right="2458"/>
        <w:rPr>
          <w:sz w:val="20"/>
          <w:szCs w:val="20"/>
        </w:rPr>
      </w:pPr>
    </w:p>
    <w:p w14:paraId="02095D0B" w14:textId="3C432A7D" w:rsidR="003C26C7" w:rsidRDefault="003C26C7">
      <w:pPr>
        <w:pStyle w:val="Style3"/>
        <w:widowControl/>
        <w:spacing w:line="240" w:lineRule="exact"/>
        <w:ind w:left="2338" w:right="2458"/>
        <w:rPr>
          <w:sz w:val="20"/>
          <w:szCs w:val="20"/>
        </w:rPr>
      </w:pPr>
    </w:p>
    <w:p w14:paraId="77C1DFCA" w14:textId="63B34C2E" w:rsidR="003C26C7" w:rsidRDefault="003C26C7">
      <w:pPr>
        <w:pStyle w:val="Style3"/>
        <w:widowControl/>
        <w:spacing w:line="240" w:lineRule="exact"/>
        <w:ind w:left="2338" w:right="2458"/>
        <w:rPr>
          <w:sz w:val="20"/>
          <w:szCs w:val="20"/>
        </w:rPr>
      </w:pPr>
    </w:p>
    <w:p w14:paraId="707E6E07" w14:textId="3D500345" w:rsidR="003C26C7" w:rsidRDefault="003C26C7">
      <w:pPr>
        <w:pStyle w:val="Style3"/>
        <w:widowControl/>
        <w:spacing w:line="240" w:lineRule="exact"/>
        <w:ind w:left="2338" w:right="2458"/>
        <w:rPr>
          <w:sz w:val="20"/>
          <w:szCs w:val="20"/>
        </w:rPr>
      </w:pPr>
    </w:p>
    <w:p w14:paraId="419A4A4E" w14:textId="57215CD0" w:rsidR="003C26C7" w:rsidRDefault="003C26C7">
      <w:pPr>
        <w:pStyle w:val="Style3"/>
        <w:widowControl/>
        <w:spacing w:line="240" w:lineRule="exact"/>
        <w:ind w:left="2338" w:right="2458"/>
        <w:rPr>
          <w:sz w:val="20"/>
          <w:szCs w:val="20"/>
        </w:rPr>
      </w:pPr>
    </w:p>
    <w:p w14:paraId="35F28688" w14:textId="341FE99F" w:rsidR="003C26C7" w:rsidRDefault="003C26C7">
      <w:pPr>
        <w:pStyle w:val="Style3"/>
        <w:widowControl/>
        <w:spacing w:line="240" w:lineRule="exact"/>
        <w:ind w:left="2338" w:right="2458"/>
        <w:rPr>
          <w:sz w:val="20"/>
          <w:szCs w:val="20"/>
        </w:rPr>
      </w:pPr>
    </w:p>
    <w:p w14:paraId="475246E9" w14:textId="3A7743CB" w:rsidR="003C26C7" w:rsidRDefault="003C26C7">
      <w:pPr>
        <w:pStyle w:val="Style3"/>
        <w:widowControl/>
        <w:spacing w:line="240" w:lineRule="exact"/>
        <w:ind w:left="2338" w:right="2458"/>
        <w:rPr>
          <w:sz w:val="20"/>
          <w:szCs w:val="20"/>
        </w:rPr>
      </w:pPr>
    </w:p>
    <w:p w14:paraId="0C7092D9" w14:textId="55BE48FA" w:rsidR="003C26C7" w:rsidRDefault="003C26C7">
      <w:pPr>
        <w:pStyle w:val="Style3"/>
        <w:widowControl/>
        <w:spacing w:line="240" w:lineRule="exact"/>
        <w:ind w:left="2338" w:right="2458"/>
        <w:rPr>
          <w:sz w:val="20"/>
          <w:szCs w:val="20"/>
        </w:rPr>
      </w:pPr>
    </w:p>
    <w:p w14:paraId="000276DE" w14:textId="7996C02B" w:rsidR="003C26C7" w:rsidRDefault="003C26C7">
      <w:pPr>
        <w:pStyle w:val="Style3"/>
        <w:widowControl/>
        <w:spacing w:line="240" w:lineRule="exact"/>
        <w:ind w:left="2338" w:right="2458"/>
        <w:rPr>
          <w:sz w:val="20"/>
          <w:szCs w:val="20"/>
        </w:rPr>
      </w:pPr>
    </w:p>
    <w:p w14:paraId="27572131" w14:textId="54A127E5" w:rsidR="003C26C7" w:rsidRDefault="003C26C7">
      <w:pPr>
        <w:pStyle w:val="Style3"/>
        <w:widowControl/>
        <w:spacing w:line="240" w:lineRule="exact"/>
        <w:ind w:left="2338" w:right="2458"/>
        <w:rPr>
          <w:sz w:val="20"/>
          <w:szCs w:val="20"/>
        </w:rPr>
      </w:pPr>
    </w:p>
    <w:p w14:paraId="458466E4" w14:textId="036C057C" w:rsidR="003C26C7" w:rsidRDefault="003C26C7">
      <w:pPr>
        <w:pStyle w:val="Style3"/>
        <w:widowControl/>
        <w:spacing w:line="240" w:lineRule="exact"/>
        <w:ind w:left="2338" w:right="2458"/>
        <w:rPr>
          <w:sz w:val="20"/>
          <w:szCs w:val="20"/>
        </w:rPr>
      </w:pPr>
    </w:p>
    <w:p w14:paraId="621B128D" w14:textId="43A3A761" w:rsidR="003C26C7" w:rsidRDefault="003C26C7">
      <w:pPr>
        <w:pStyle w:val="Style3"/>
        <w:widowControl/>
        <w:spacing w:line="240" w:lineRule="exact"/>
        <w:ind w:left="2338" w:right="2458"/>
        <w:rPr>
          <w:sz w:val="20"/>
          <w:szCs w:val="20"/>
        </w:rPr>
      </w:pPr>
    </w:p>
    <w:p w14:paraId="78590D40" w14:textId="0B5E485D" w:rsidR="003C26C7" w:rsidRDefault="003C26C7">
      <w:pPr>
        <w:pStyle w:val="Style3"/>
        <w:widowControl/>
        <w:spacing w:line="240" w:lineRule="exact"/>
        <w:ind w:left="2338" w:right="2458"/>
        <w:rPr>
          <w:sz w:val="20"/>
          <w:szCs w:val="20"/>
        </w:rPr>
      </w:pPr>
    </w:p>
    <w:p w14:paraId="3B0AD1DB" w14:textId="29218FA2" w:rsidR="003C26C7" w:rsidRDefault="003C26C7">
      <w:pPr>
        <w:pStyle w:val="Style3"/>
        <w:widowControl/>
        <w:spacing w:line="240" w:lineRule="exact"/>
        <w:ind w:left="2338" w:right="2458"/>
        <w:rPr>
          <w:sz w:val="20"/>
          <w:szCs w:val="20"/>
        </w:rPr>
      </w:pPr>
    </w:p>
    <w:p w14:paraId="079001DD" w14:textId="3AA41DC1" w:rsidR="003C26C7" w:rsidRDefault="003C26C7">
      <w:pPr>
        <w:pStyle w:val="Style3"/>
        <w:widowControl/>
        <w:spacing w:line="240" w:lineRule="exact"/>
        <w:ind w:left="2338" w:right="2458"/>
        <w:rPr>
          <w:sz w:val="20"/>
          <w:szCs w:val="20"/>
        </w:rPr>
      </w:pPr>
    </w:p>
    <w:p w14:paraId="45163DDE" w14:textId="015055CE" w:rsidR="003C26C7" w:rsidRDefault="003C26C7">
      <w:pPr>
        <w:pStyle w:val="Style3"/>
        <w:widowControl/>
        <w:spacing w:line="240" w:lineRule="exact"/>
        <w:ind w:left="2338" w:right="2458"/>
        <w:rPr>
          <w:sz w:val="20"/>
          <w:szCs w:val="20"/>
        </w:rPr>
      </w:pPr>
    </w:p>
    <w:p w14:paraId="01F85F63" w14:textId="306FF823" w:rsidR="003C26C7" w:rsidRDefault="003C26C7">
      <w:pPr>
        <w:pStyle w:val="Style3"/>
        <w:widowControl/>
        <w:spacing w:line="240" w:lineRule="exact"/>
        <w:ind w:left="2338" w:right="2458"/>
        <w:rPr>
          <w:sz w:val="20"/>
          <w:szCs w:val="20"/>
        </w:rPr>
      </w:pPr>
    </w:p>
    <w:p w14:paraId="528F2B45" w14:textId="597BCB5F" w:rsidR="003C26C7" w:rsidRDefault="003C26C7">
      <w:pPr>
        <w:pStyle w:val="Style3"/>
        <w:widowControl/>
        <w:spacing w:line="240" w:lineRule="exact"/>
        <w:ind w:left="2338" w:right="2458"/>
        <w:rPr>
          <w:sz w:val="20"/>
          <w:szCs w:val="20"/>
        </w:rPr>
      </w:pPr>
    </w:p>
    <w:p w14:paraId="7D35E0D0" w14:textId="16FE7B95" w:rsidR="003C26C7" w:rsidRDefault="003C26C7">
      <w:pPr>
        <w:pStyle w:val="Style3"/>
        <w:widowControl/>
        <w:spacing w:line="240" w:lineRule="exact"/>
        <w:ind w:left="2338" w:right="2458"/>
        <w:rPr>
          <w:sz w:val="20"/>
          <w:szCs w:val="20"/>
        </w:rPr>
      </w:pPr>
    </w:p>
    <w:p w14:paraId="3BD7CBE3" w14:textId="60B58540" w:rsidR="003C26C7" w:rsidRDefault="003C26C7">
      <w:pPr>
        <w:pStyle w:val="Style3"/>
        <w:widowControl/>
        <w:spacing w:line="240" w:lineRule="exact"/>
        <w:ind w:left="2338" w:right="2458"/>
        <w:rPr>
          <w:sz w:val="20"/>
          <w:szCs w:val="20"/>
        </w:rPr>
      </w:pPr>
    </w:p>
    <w:p w14:paraId="2EC5D486" w14:textId="7676DE36" w:rsidR="003C26C7" w:rsidRDefault="003C26C7">
      <w:pPr>
        <w:pStyle w:val="Style3"/>
        <w:widowControl/>
        <w:spacing w:line="240" w:lineRule="exact"/>
        <w:ind w:left="2338" w:right="2458"/>
        <w:rPr>
          <w:sz w:val="20"/>
          <w:szCs w:val="20"/>
        </w:rPr>
      </w:pPr>
    </w:p>
    <w:p w14:paraId="4937AD09" w14:textId="77F61000" w:rsidR="003C26C7" w:rsidRDefault="003C26C7">
      <w:pPr>
        <w:pStyle w:val="Style3"/>
        <w:widowControl/>
        <w:spacing w:line="240" w:lineRule="exact"/>
        <w:ind w:left="2338" w:right="2458"/>
        <w:rPr>
          <w:sz w:val="20"/>
          <w:szCs w:val="20"/>
        </w:rPr>
      </w:pPr>
    </w:p>
    <w:p w14:paraId="35D0D91F" w14:textId="28263D53" w:rsidR="003C26C7" w:rsidRDefault="003C26C7">
      <w:pPr>
        <w:pStyle w:val="Style3"/>
        <w:widowControl/>
        <w:spacing w:line="240" w:lineRule="exact"/>
        <w:ind w:left="2338" w:right="2458"/>
        <w:rPr>
          <w:sz w:val="20"/>
          <w:szCs w:val="20"/>
        </w:rPr>
      </w:pPr>
    </w:p>
    <w:p w14:paraId="5E0B626E" w14:textId="75CC0886" w:rsidR="003C26C7" w:rsidRDefault="003C26C7">
      <w:pPr>
        <w:pStyle w:val="Style3"/>
        <w:widowControl/>
        <w:spacing w:line="240" w:lineRule="exact"/>
        <w:ind w:left="2338" w:right="2458"/>
        <w:rPr>
          <w:sz w:val="20"/>
          <w:szCs w:val="20"/>
        </w:rPr>
      </w:pPr>
    </w:p>
    <w:p w14:paraId="2F6FF278" w14:textId="74B5ADBF" w:rsidR="003C26C7" w:rsidRDefault="003C26C7">
      <w:pPr>
        <w:pStyle w:val="Style3"/>
        <w:widowControl/>
        <w:spacing w:line="240" w:lineRule="exact"/>
        <w:ind w:left="2338" w:right="2458"/>
        <w:rPr>
          <w:sz w:val="20"/>
          <w:szCs w:val="20"/>
        </w:rPr>
      </w:pPr>
    </w:p>
    <w:p w14:paraId="78D77584" w14:textId="7CC42FFA" w:rsidR="003C26C7" w:rsidRDefault="003C26C7">
      <w:pPr>
        <w:pStyle w:val="Style3"/>
        <w:widowControl/>
        <w:spacing w:line="240" w:lineRule="exact"/>
        <w:ind w:left="2338" w:right="2458"/>
        <w:rPr>
          <w:sz w:val="20"/>
          <w:szCs w:val="20"/>
        </w:rPr>
      </w:pPr>
    </w:p>
    <w:p w14:paraId="0D7180BC" w14:textId="566469F6" w:rsidR="003C26C7" w:rsidRDefault="003C26C7">
      <w:pPr>
        <w:pStyle w:val="Style3"/>
        <w:widowControl/>
        <w:spacing w:line="240" w:lineRule="exact"/>
        <w:ind w:left="2338" w:right="2458"/>
        <w:rPr>
          <w:sz w:val="20"/>
          <w:szCs w:val="20"/>
        </w:rPr>
      </w:pPr>
    </w:p>
    <w:p w14:paraId="6541EF03" w14:textId="2D7B2E77" w:rsidR="003C26C7" w:rsidRDefault="003C26C7">
      <w:pPr>
        <w:pStyle w:val="Style3"/>
        <w:widowControl/>
        <w:spacing w:line="240" w:lineRule="exact"/>
        <w:ind w:left="2338" w:right="2458"/>
        <w:rPr>
          <w:sz w:val="20"/>
          <w:szCs w:val="20"/>
        </w:rPr>
      </w:pPr>
    </w:p>
    <w:p w14:paraId="69B2660B" w14:textId="7C019387" w:rsidR="003C26C7" w:rsidRDefault="003C26C7">
      <w:pPr>
        <w:pStyle w:val="Style3"/>
        <w:widowControl/>
        <w:spacing w:line="240" w:lineRule="exact"/>
        <w:ind w:left="2338" w:right="2458"/>
        <w:rPr>
          <w:sz w:val="20"/>
          <w:szCs w:val="20"/>
        </w:rPr>
      </w:pPr>
    </w:p>
    <w:p w14:paraId="63859295" w14:textId="165557BE" w:rsidR="003C26C7" w:rsidRDefault="003C26C7">
      <w:pPr>
        <w:pStyle w:val="Style3"/>
        <w:widowControl/>
        <w:spacing w:line="240" w:lineRule="exact"/>
        <w:ind w:left="2338" w:right="2458"/>
        <w:rPr>
          <w:sz w:val="20"/>
          <w:szCs w:val="20"/>
        </w:rPr>
      </w:pPr>
    </w:p>
    <w:p w14:paraId="6313BFEE" w14:textId="07B6F83D" w:rsidR="003C26C7" w:rsidRDefault="003C26C7">
      <w:pPr>
        <w:pStyle w:val="Style3"/>
        <w:widowControl/>
        <w:spacing w:line="240" w:lineRule="exact"/>
        <w:ind w:left="2338" w:right="2458"/>
        <w:rPr>
          <w:sz w:val="20"/>
          <w:szCs w:val="20"/>
        </w:rPr>
      </w:pPr>
    </w:p>
    <w:p w14:paraId="115DE96C" w14:textId="173081FE" w:rsidR="003C26C7" w:rsidRDefault="003C26C7">
      <w:pPr>
        <w:pStyle w:val="Style3"/>
        <w:widowControl/>
        <w:spacing w:line="240" w:lineRule="exact"/>
        <w:ind w:left="2338" w:right="2458"/>
        <w:rPr>
          <w:sz w:val="20"/>
          <w:szCs w:val="20"/>
        </w:rPr>
      </w:pPr>
    </w:p>
    <w:p w14:paraId="3AF7B5F4" w14:textId="4C0C32D2" w:rsidR="003C26C7" w:rsidRDefault="003C26C7">
      <w:pPr>
        <w:pStyle w:val="Style3"/>
        <w:widowControl/>
        <w:spacing w:line="240" w:lineRule="exact"/>
        <w:ind w:left="2338" w:right="2458"/>
        <w:rPr>
          <w:sz w:val="20"/>
          <w:szCs w:val="20"/>
        </w:rPr>
      </w:pPr>
    </w:p>
    <w:p w14:paraId="0B0692AF" w14:textId="163608BC" w:rsidR="003C26C7" w:rsidRDefault="003C26C7">
      <w:pPr>
        <w:pStyle w:val="Style3"/>
        <w:widowControl/>
        <w:spacing w:line="240" w:lineRule="exact"/>
        <w:ind w:left="2338" w:right="2458"/>
        <w:rPr>
          <w:sz w:val="20"/>
          <w:szCs w:val="20"/>
        </w:rPr>
      </w:pPr>
    </w:p>
    <w:p w14:paraId="31F9E0E0" w14:textId="5A34BD47" w:rsidR="003C26C7" w:rsidRDefault="003C26C7">
      <w:pPr>
        <w:pStyle w:val="Style3"/>
        <w:widowControl/>
        <w:spacing w:line="240" w:lineRule="exact"/>
        <w:ind w:left="2338" w:right="2458"/>
        <w:rPr>
          <w:sz w:val="20"/>
          <w:szCs w:val="20"/>
        </w:rPr>
      </w:pPr>
    </w:p>
    <w:p w14:paraId="344E26B5" w14:textId="352FC665" w:rsidR="003C26C7" w:rsidRDefault="003C26C7">
      <w:pPr>
        <w:pStyle w:val="Style3"/>
        <w:widowControl/>
        <w:spacing w:line="240" w:lineRule="exact"/>
        <w:ind w:left="2338" w:right="2458"/>
        <w:rPr>
          <w:sz w:val="20"/>
          <w:szCs w:val="20"/>
        </w:rPr>
      </w:pPr>
    </w:p>
    <w:p w14:paraId="04DAE5F7" w14:textId="5CB4DCF7" w:rsidR="003C26C7" w:rsidRDefault="003C26C7">
      <w:pPr>
        <w:pStyle w:val="Style3"/>
        <w:widowControl/>
        <w:spacing w:line="240" w:lineRule="exact"/>
        <w:ind w:left="2338" w:right="2458"/>
        <w:rPr>
          <w:sz w:val="20"/>
          <w:szCs w:val="20"/>
        </w:rPr>
      </w:pPr>
    </w:p>
    <w:p w14:paraId="218DDE54" w14:textId="5A96F3E3" w:rsidR="003C26C7" w:rsidRDefault="003C26C7">
      <w:pPr>
        <w:pStyle w:val="Style3"/>
        <w:widowControl/>
        <w:spacing w:line="240" w:lineRule="exact"/>
        <w:ind w:left="2338" w:right="2458"/>
        <w:rPr>
          <w:sz w:val="20"/>
          <w:szCs w:val="20"/>
        </w:rPr>
      </w:pPr>
    </w:p>
    <w:p w14:paraId="6C172E38" w14:textId="77777777" w:rsidR="003C26C7" w:rsidRDefault="003C26C7">
      <w:pPr>
        <w:pStyle w:val="Style3"/>
        <w:widowControl/>
        <w:spacing w:line="240" w:lineRule="exact"/>
        <w:ind w:left="2338" w:right="2458"/>
        <w:rPr>
          <w:sz w:val="20"/>
          <w:szCs w:val="20"/>
        </w:rPr>
      </w:pPr>
    </w:p>
    <w:p w14:paraId="0B49B5EF" w14:textId="25D540F5" w:rsidR="003C26C7" w:rsidRDefault="003C26C7">
      <w:pPr>
        <w:pStyle w:val="Style3"/>
        <w:widowControl/>
        <w:spacing w:line="240" w:lineRule="exact"/>
        <w:ind w:left="2338" w:right="2458"/>
        <w:rPr>
          <w:sz w:val="20"/>
          <w:szCs w:val="20"/>
        </w:rPr>
      </w:pPr>
    </w:p>
    <w:p w14:paraId="0129B426" w14:textId="37F0D1AC" w:rsidR="003C26C7" w:rsidRDefault="003C26C7">
      <w:pPr>
        <w:pStyle w:val="Style3"/>
        <w:widowControl/>
        <w:spacing w:line="240" w:lineRule="exact"/>
        <w:ind w:left="2338" w:right="2458"/>
        <w:rPr>
          <w:sz w:val="20"/>
          <w:szCs w:val="20"/>
        </w:rPr>
      </w:pPr>
    </w:p>
    <w:p w14:paraId="2CA89259" w14:textId="5A031D9F" w:rsidR="003C26C7" w:rsidRDefault="003C26C7">
      <w:pPr>
        <w:pStyle w:val="Style3"/>
        <w:widowControl/>
        <w:spacing w:line="240" w:lineRule="exact"/>
        <w:ind w:left="2338" w:right="2458"/>
        <w:rPr>
          <w:sz w:val="20"/>
          <w:szCs w:val="20"/>
        </w:rPr>
      </w:pPr>
    </w:p>
    <w:p w14:paraId="44944CEE" w14:textId="08581D15" w:rsidR="003C26C7" w:rsidRDefault="003C26C7">
      <w:pPr>
        <w:pStyle w:val="Style3"/>
        <w:widowControl/>
        <w:spacing w:line="240" w:lineRule="exact"/>
        <w:ind w:left="2338" w:right="2458"/>
        <w:rPr>
          <w:sz w:val="20"/>
          <w:szCs w:val="20"/>
        </w:rPr>
      </w:pPr>
    </w:p>
    <w:p w14:paraId="37606135" w14:textId="077DF909" w:rsidR="003C26C7" w:rsidRDefault="003C26C7">
      <w:pPr>
        <w:pStyle w:val="Style3"/>
        <w:widowControl/>
        <w:spacing w:line="240" w:lineRule="exact"/>
        <w:ind w:left="2338" w:right="2458"/>
        <w:rPr>
          <w:sz w:val="20"/>
          <w:szCs w:val="20"/>
        </w:rPr>
      </w:pPr>
    </w:p>
    <w:p w14:paraId="06C78C64" w14:textId="30617BB2" w:rsidR="003C26C7" w:rsidRDefault="003C26C7">
      <w:pPr>
        <w:pStyle w:val="Style3"/>
        <w:widowControl/>
        <w:spacing w:line="240" w:lineRule="exact"/>
        <w:ind w:left="2338" w:right="2458"/>
        <w:rPr>
          <w:sz w:val="20"/>
          <w:szCs w:val="20"/>
        </w:rPr>
      </w:pPr>
    </w:p>
    <w:p w14:paraId="26D32B51" w14:textId="0E317920" w:rsidR="003C26C7" w:rsidRDefault="003C26C7">
      <w:pPr>
        <w:pStyle w:val="Style3"/>
        <w:widowControl/>
        <w:spacing w:line="240" w:lineRule="exact"/>
        <w:ind w:left="2338" w:right="2458"/>
        <w:rPr>
          <w:sz w:val="20"/>
          <w:szCs w:val="20"/>
        </w:rPr>
      </w:pPr>
    </w:p>
    <w:p w14:paraId="1B008B08" w14:textId="7EE2738A" w:rsidR="003C26C7" w:rsidRDefault="003C26C7">
      <w:pPr>
        <w:pStyle w:val="Style3"/>
        <w:widowControl/>
        <w:spacing w:line="240" w:lineRule="exact"/>
        <w:ind w:left="2338" w:right="2458"/>
        <w:rPr>
          <w:sz w:val="20"/>
          <w:szCs w:val="20"/>
        </w:rPr>
      </w:pPr>
    </w:p>
    <w:p w14:paraId="507779D5" w14:textId="1289AE3C" w:rsidR="003C26C7" w:rsidRDefault="003C26C7">
      <w:pPr>
        <w:pStyle w:val="Style3"/>
        <w:widowControl/>
        <w:spacing w:line="240" w:lineRule="exact"/>
        <w:ind w:left="2338" w:right="2458"/>
        <w:rPr>
          <w:sz w:val="20"/>
          <w:szCs w:val="20"/>
        </w:rPr>
      </w:pPr>
    </w:p>
    <w:p w14:paraId="46EDDCB5" w14:textId="2E38EC56" w:rsidR="003C26C7" w:rsidRDefault="003C26C7">
      <w:pPr>
        <w:pStyle w:val="Style3"/>
        <w:widowControl/>
        <w:spacing w:line="240" w:lineRule="exact"/>
        <w:ind w:left="2338" w:right="2458"/>
        <w:rPr>
          <w:sz w:val="20"/>
          <w:szCs w:val="20"/>
        </w:rPr>
      </w:pPr>
    </w:p>
    <w:p w14:paraId="58CF7E40" w14:textId="77777777" w:rsidR="003C26C7" w:rsidRDefault="003C26C7">
      <w:pPr>
        <w:pStyle w:val="Style3"/>
        <w:widowControl/>
        <w:spacing w:line="240" w:lineRule="exact"/>
        <w:ind w:left="2338" w:right="2458"/>
        <w:rPr>
          <w:sz w:val="20"/>
          <w:szCs w:val="20"/>
        </w:rPr>
      </w:pPr>
    </w:p>
    <w:p w14:paraId="1C8BBF86" w14:textId="77777777" w:rsidR="00F9284E" w:rsidRDefault="00F9284E">
      <w:pPr>
        <w:pStyle w:val="Style3"/>
        <w:widowControl/>
        <w:spacing w:line="240" w:lineRule="exact"/>
        <w:ind w:left="2338" w:right="2458"/>
        <w:rPr>
          <w:sz w:val="20"/>
          <w:szCs w:val="20"/>
        </w:rPr>
      </w:pPr>
    </w:p>
    <w:p w14:paraId="383F26A9" w14:textId="77777777" w:rsidR="00F9284E" w:rsidRDefault="00F9284E">
      <w:pPr>
        <w:pStyle w:val="Style3"/>
        <w:widowControl/>
        <w:spacing w:line="240" w:lineRule="exact"/>
        <w:ind w:left="2338" w:right="2458"/>
        <w:rPr>
          <w:sz w:val="20"/>
          <w:szCs w:val="20"/>
        </w:rPr>
      </w:pPr>
    </w:p>
    <w:p w14:paraId="69BAF6F6" w14:textId="77777777" w:rsidR="00F9284E" w:rsidRDefault="00F9284E">
      <w:pPr>
        <w:pStyle w:val="Style3"/>
        <w:widowControl/>
        <w:spacing w:line="240" w:lineRule="exact"/>
        <w:ind w:left="2338" w:right="2458"/>
        <w:rPr>
          <w:sz w:val="20"/>
          <w:szCs w:val="20"/>
        </w:rPr>
      </w:pPr>
    </w:p>
    <w:p w14:paraId="52E0A198" w14:textId="77777777" w:rsidR="00971EDD" w:rsidRDefault="00BD34A1" w:rsidP="003C26C7">
      <w:pPr>
        <w:pStyle w:val="Style3"/>
        <w:widowControl/>
        <w:ind w:left="2338" w:right="2458"/>
        <w:jc w:val="center"/>
        <w:rPr>
          <w:rStyle w:val="FontStyle54"/>
          <w:spacing w:val="30"/>
        </w:rPr>
      </w:pPr>
      <w:r>
        <w:rPr>
          <w:rStyle w:val="FontStyle54"/>
          <w:spacing w:val="30"/>
        </w:rPr>
        <w:t xml:space="preserve">ПРАВИЛА </w:t>
      </w:r>
    </w:p>
    <w:p w14:paraId="44A125D7" w14:textId="3632B899" w:rsidR="00F9284E" w:rsidRDefault="00BD34A1" w:rsidP="003C26C7">
      <w:pPr>
        <w:pStyle w:val="Style3"/>
        <w:widowControl/>
        <w:ind w:right="-1" w:firstLine="72"/>
        <w:jc w:val="center"/>
        <w:rPr>
          <w:rStyle w:val="FontStyle54"/>
        </w:rPr>
      </w:pPr>
      <w:r>
        <w:rPr>
          <w:rStyle w:val="FontStyle54"/>
        </w:rPr>
        <w:t>доверительного управления</w:t>
      </w:r>
    </w:p>
    <w:p w14:paraId="0F209F69" w14:textId="77777777" w:rsidR="00A35A14" w:rsidRDefault="00BD34A1" w:rsidP="003C26C7">
      <w:pPr>
        <w:pStyle w:val="Style4"/>
        <w:widowControl/>
        <w:jc w:val="center"/>
        <w:rPr>
          <w:rStyle w:val="FontStyle54"/>
        </w:rPr>
      </w:pPr>
      <w:r>
        <w:rPr>
          <w:rStyle w:val="FontStyle54"/>
        </w:rPr>
        <w:t>Закрытым паевым инвестиционным фондом</w:t>
      </w:r>
      <w:r w:rsidR="00024229">
        <w:rPr>
          <w:rStyle w:val="FontStyle54"/>
        </w:rPr>
        <w:t xml:space="preserve"> </w:t>
      </w:r>
    </w:p>
    <w:p w14:paraId="1400BBD0" w14:textId="77777777" w:rsidR="00F55613" w:rsidRDefault="00024229" w:rsidP="003C26C7">
      <w:pPr>
        <w:pStyle w:val="Style4"/>
        <w:widowControl/>
        <w:jc w:val="center"/>
        <w:rPr>
          <w:rStyle w:val="FontStyle54"/>
        </w:rPr>
      </w:pPr>
      <w:r>
        <w:rPr>
          <w:rStyle w:val="FontStyle54"/>
        </w:rPr>
        <w:t>рыночных финансовых инструментов</w:t>
      </w:r>
      <w:r w:rsidR="00BD34A1">
        <w:rPr>
          <w:rStyle w:val="FontStyle54"/>
        </w:rPr>
        <w:t xml:space="preserve"> </w:t>
      </w:r>
    </w:p>
    <w:p w14:paraId="75358736" w14:textId="302552E5" w:rsidR="00F9284E" w:rsidRPr="00D6052D" w:rsidRDefault="00BD34A1" w:rsidP="003C26C7">
      <w:pPr>
        <w:pStyle w:val="Style4"/>
        <w:widowControl/>
        <w:jc w:val="center"/>
        <w:rPr>
          <w:rStyle w:val="FontStyle54"/>
        </w:rPr>
      </w:pPr>
      <w:r w:rsidRPr="00D6052D">
        <w:rPr>
          <w:rStyle w:val="FontStyle54"/>
        </w:rPr>
        <w:t>«</w:t>
      </w:r>
      <w:r w:rsidR="00464F00">
        <w:rPr>
          <w:rStyle w:val="FontStyle54"/>
        </w:rPr>
        <w:t>Заблокированные активы паевого инвестиционного фонда «</w:t>
      </w:r>
      <w:r w:rsidR="00074CF0">
        <w:rPr>
          <w:rStyle w:val="FontStyle54"/>
        </w:rPr>
        <w:t>БСПБ - Глобальный</w:t>
      </w:r>
      <w:r w:rsidRPr="00D6052D">
        <w:rPr>
          <w:rStyle w:val="FontStyle54"/>
        </w:rPr>
        <w:t>»</w:t>
      </w:r>
      <w:r w:rsidR="00B12EAB">
        <w:rPr>
          <w:rStyle w:val="FontStyle54"/>
        </w:rPr>
        <w:t>»</w:t>
      </w:r>
    </w:p>
    <w:p w14:paraId="21912837" w14:textId="40083D62" w:rsidR="00024229" w:rsidRPr="008053E5" w:rsidRDefault="008053E5" w:rsidP="008053E5">
      <w:pPr>
        <w:pStyle w:val="Style4"/>
        <w:widowControl/>
        <w:jc w:val="center"/>
        <w:rPr>
          <w:rStyle w:val="FontStyle54"/>
          <w:b w:val="0"/>
          <w:sz w:val="24"/>
          <w:szCs w:val="24"/>
        </w:rPr>
      </w:pPr>
      <w:r>
        <w:rPr>
          <w:rStyle w:val="FontStyle54"/>
          <w:b w:val="0"/>
          <w:sz w:val="24"/>
          <w:szCs w:val="24"/>
        </w:rPr>
        <w:t>(</w:t>
      </w:r>
      <w:r w:rsidR="00A1755A" w:rsidRPr="008053E5">
        <w:rPr>
          <w:rStyle w:val="FontStyle54"/>
          <w:b w:val="0"/>
          <w:sz w:val="24"/>
          <w:szCs w:val="24"/>
        </w:rPr>
        <w:t>в редакции изменений от 11.01.2024 № 5840-2</w:t>
      </w:r>
      <w:r>
        <w:rPr>
          <w:rStyle w:val="FontStyle54"/>
          <w:b w:val="0"/>
          <w:sz w:val="24"/>
          <w:szCs w:val="24"/>
        </w:rPr>
        <w:t>)</w:t>
      </w:r>
    </w:p>
    <w:p w14:paraId="5C3EC553" w14:textId="75268A26" w:rsidR="00074CF0" w:rsidRPr="00074CF0" w:rsidRDefault="00074CF0" w:rsidP="00024229">
      <w:pPr>
        <w:pStyle w:val="Style4"/>
        <w:widowControl/>
        <w:spacing w:before="134"/>
        <w:jc w:val="center"/>
        <w:rPr>
          <w:rStyle w:val="FontStyle54"/>
        </w:rPr>
      </w:pPr>
    </w:p>
    <w:p w14:paraId="628ECF6F" w14:textId="62331AAF" w:rsidR="00074CF0" w:rsidRPr="00074CF0" w:rsidRDefault="00074CF0" w:rsidP="00024229">
      <w:pPr>
        <w:pStyle w:val="Style4"/>
        <w:widowControl/>
        <w:spacing w:before="134"/>
        <w:jc w:val="center"/>
        <w:rPr>
          <w:rStyle w:val="FontStyle54"/>
        </w:rPr>
      </w:pPr>
    </w:p>
    <w:p w14:paraId="5D938AA8" w14:textId="6B524E09" w:rsidR="00074CF0" w:rsidRPr="00074CF0" w:rsidRDefault="00074CF0" w:rsidP="00024229">
      <w:pPr>
        <w:pStyle w:val="Style4"/>
        <w:widowControl/>
        <w:spacing w:before="134"/>
        <w:jc w:val="center"/>
        <w:rPr>
          <w:rStyle w:val="FontStyle54"/>
        </w:rPr>
      </w:pPr>
    </w:p>
    <w:p w14:paraId="4F88A103" w14:textId="552A81D1" w:rsidR="00074CF0" w:rsidRPr="00074CF0" w:rsidRDefault="00074CF0" w:rsidP="00024229">
      <w:pPr>
        <w:pStyle w:val="Style4"/>
        <w:widowControl/>
        <w:spacing w:before="134"/>
        <w:jc w:val="center"/>
        <w:rPr>
          <w:rStyle w:val="FontStyle54"/>
        </w:rPr>
      </w:pPr>
    </w:p>
    <w:p w14:paraId="5AC32310" w14:textId="7428465F" w:rsidR="00074CF0" w:rsidRPr="00074CF0" w:rsidRDefault="00074CF0" w:rsidP="00024229">
      <w:pPr>
        <w:pStyle w:val="Style4"/>
        <w:widowControl/>
        <w:spacing w:before="134"/>
        <w:jc w:val="center"/>
        <w:rPr>
          <w:rStyle w:val="FontStyle54"/>
        </w:rPr>
      </w:pPr>
    </w:p>
    <w:p w14:paraId="4820A1A6" w14:textId="5A7F746B" w:rsidR="00074CF0" w:rsidRPr="00074CF0" w:rsidRDefault="00074CF0" w:rsidP="00024229">
      <w:pPr>
        <w:pStyle w:val="Style4"/>
        <w:widowControl/>
        <w:spacing w:before="134"/>
        <w:jc w:val="center"/>
        <w:rPr>
          <w:rStyle w:val="FontStyle54"/>
        </w:rPr>
      </w:pPr>
    </w:p>
    <w:p w14:paraId="66A223DB" w14:textId="79716CB2" w:rsidR="00074CF0" w:rsidRPr="00074CF0" w:rsidRDefault="00074CF0" w:rsidP="00024229">
      <w:pPr>
        <w:pStyle w:val="Style4"/>
        <w:widowControl/>
        <w:spacing w:before="134"/>
        <w:jc w:val="center"/>
        <w:rPr>
          <w:rStyle w:val="FontStyle54"/>
        </w:rPr>
      </w:pPr>
    </w:p>
    <w:p w14:paraId="0F63E127" w14:textId="095267E4" w:rsidR="00074CF0" w:rsidRPr="00074CF0" w:rsidRDefault="00074CF0" w:rsidP="00024229">
      <w:pPr>
        <w:pStyle w:val="Style4"/>
        <w:widowControl/>
        <w:spacing w:before="134"/>
        <w:jc w:val="center"/>
        <w:rPr>
          <w:rStyle w:val="FontStyle54"/>
        </w:rPr>
      </w:pPr>
    </w:p>
    <w:p w14:paraId="396858BD" w14:textId="5F9032F1" w:rsidR="00074CF0" w:rsidRPr="00074CF0" w:rsidRDefault="00074CF0" w:rsidP="00024229">
      <w:pPr>
        <w:pStyle w:val="Style4"/>
        <w:widowControl/>
        <w:spacing w:before="134"/>
        <w:jc w:val="center"/>
        <w:rPr>
          <w:rStyle w:val="FontStyle54"/>
        </w:rPr>
      </w:pPr>
    </w:p>
    <w:p w14:paraId="39FF3EC3" w14:textId="4CBC0935" w:rsidR="00074CF0" w:rsidRPr="00074CF0" w:rsidRDefault="00074CF0" w:rsidP="00024229">
      <w:pPr>
        <w:pStyle w:val="Style4"/>
        <w:widowControl/>
        <w:spacing w:before="134"/>
        <w:jc w:val="center"/>
        <w:rPr>
          <w:rStyle w:val="FontStyle54"/>
        </w:rPr>
      </w:pPr>
    </w:p>
    <w:p w14:paraId="64BA21ED" w14:textId="1BC79B1D" w:rsidR="00074CF0" w:rsidRPr="00074CF0" w:rsidRDefault="00074CF0" w:rsidP="00024229">
      <w:pPr>
        <w:pStyle w:val="Style4"/>
        <w:widowControl/>
        <w:spacing w:before="134"/>
        <w:jc w:val="center"/>
        <w:rPr>
          <w:rStyle w:val="FontStyle54"/>
        </w:rPr>
      </w:pPr>
    </w:p>
    <w:p w14:paraId="53967948" w14:textId="61D7C448" w:rsidR="00074CF0" w:rsidRPr="00074CF0" w:rsidRDefault="00074CF0" w:rsidP="00024229">
      <w:pPr>
        <w:pStyle w:val="Style4"/>
        <w:widowControl/>
        <w:spacing w:before="134"/>
        <w:jc w:val="center"/>
        <w:rPr>
          <w:rStyle w:val="FontStyle54"/>
        </w:rPr>
      </w:pPr>
    </w:p>
    <w:p w14:paraId="2D91F12C" w14:textId="04B64F2E" w:rsidR="00074CF0" w:rsidRPr="00074CF0" w:rsidRDefault="00074CF0" w:rsidP="00024229">
      <w:pPr>
        <w:pStyle w:val="Style4"/>
        <w:widowControl/>
        <w:spacing w:before="134"/>
        <w:jc w:val="center"/>
        <w:rPr>
          <w:rStyle w:val="FontStyle54"/>
        </w:rPr>
      </w:pPr>
    </w:p>
    <w:p w14:paraId="61084FAE" w14:textId="7D6E6447" w:rsidR="00074CF0" w:rsidRPr="00074CF0" w:rsidRDefault="00074CF0" w:rsidP="00024229">
      <w:pPr>
        <w:pStyle w:val="Style4"/>
        <w:widowControl/>
        <w:spacing w:before="134"/>
        <w:jc w:val="center"/>
        <w:rPr>
          <w:rStyle w:val="FontStyle54"/>
        </w:rPr>
      </w:pPr>
    </w:p>
    <w:p w14:paraId="0F09F5AD" w14:textId="77472D2E" w:rsidR="00074CF0" w:rsidRPr="00074CF0" w:rsidRDefault="00074CF0" w:rsidP="00024229">
      <w:pPr>
        <w:pStyle w:val="Style4"/>
        <w:widowControl/>
        <w:spacing w:before="134"/>
        <w:jc w:val="center"/>
        <w:rPr>
          <w:rStyle w:val="FontStyle54"/>
        </w:rPr>
      </w:pPr>
    </w:p>
    <w:p w14:paraId="009D3899" w14:textId="28B21E79" w:rsidR="00074CF0" w:rsidRPr="00074CF0" w:rsidRDefault="00074CF0" w:rsidP="00024229">
      <w:pPr>
        <w:pStyle w:val="Style4"/>
        <w:widowControl/>
        <w:spacing w:before="134"/>
        <w:jc w:val="center"/>
        <w:rPr>
          <w:rStyle w:val="FontStyle54"/>
        </w:rPr>
      </w:pPr>
    </w:p>
    <w:p w14:paraId="5447DCB3" w14:textId="5E31C588" w:rsidR="00074CF0" w:rsidRPr="00074CF0" w:rsidRDefault="00074CF0" w:rsidP="00024229">
      <w:pPr>
        <w:pStyle w:val="Style4"/>
        <w:widowControl/>
        <w:spacing w:before="134"/>
        <w:jc w:val="center"/>
        <w:rPr>
          <w:rStyle w:val="FontStyle54"/>
        </w:rPr>
      </w:pPr>
    </w:p>
    <w:p w14:paraId="3673EB91" w14:textId="79315C12" w:rsidR="00074CF0" w:rsidRPr="00074CF0" w:rsidRDefault="00074CF0" w:rsidP="00024229">
      <w:pPr>
        <w:pStyle w:val="Style4"/>
        <w:widowControl/>
        <w:spacing w:before="134"/>
        <w:jc w:val="center"/>
        <w:rPr>
          <w:rStyle w:val="FontStyle54"/>
        </w:rPr>
      </w:pPr>
    </w:p>
    <w:p w14:paraId="75A61FF0" w14:textId="67BC4E4B" w:rsidR="00074CF0" w:rsidRPr="00074CF0" w:rsidRDefault="00074CF0" w:rsidP="00024229">
      <w:pPr>
        <w:pStyle w:val="Style4"/>
        <w:widowControl/>
        <w:spacing w:before="134"/>
        <w:jc w:val="center"/>
        <w:rPr>
          <w:rStyle w:val="FontStyle54"/>
        </w:rPr>
      </w:pPr>
    </w:p>
    <w:p w14:paraId="3E1484FD" w14:textId="0F067DB7" w:rsidR="00074CF0" w:rsidRPr="00074CF0" w:rsidRDefault="00074CF0" w:rsidP="00024229">
      <w:pPr>
        <w:pStyle w:val="Style4"/>
        <w:widowControl/>
        <w:spacing w:before="134"/>
        <w:jc w:val="center"/>
        <w:rPr>
          <w:rStyle w:val="FontStyle54"/>
        </w:rPr>
      </w:pPr>
    </w:p>
    <w:p w14:paraId="0711965F" w14:textId="4A7D33BB" w:rsidR="00074CF0" w:rsidRPr="00074CF0" w:rsidRDefault="00074CF0" w:rsidP="00024229">
      <w:pPr>
        <w:pStyle w:val="Style4"/>
        <w:widowControl/>
        <w:spacing w:before="134"/>
        <w:jc w:val="center"/>
        <w:rPr>
          <w:rStyle w:val="FontStyle54"/>
        </w:rPr>
      </w:pPr>
    </w:p>
    <w:p w14:paraId="403663C7" w14:textId="03976E03" w:rsidR="00074CF0" w:rsidRPr="00074CF0" w:rsidRDefault="00074CF0" w:rsidP="00024229">
      <w:pPr>
        <w:pStyle w:val="Style4"/>
        <w:widowControl/>
        <w:spacing w:before="134"/>
        <w:jc w:val="center"/>
        <w:rPr>
          <w:rStyle w:val="FontStyle54"/>
        </w:rPr>
      </w:pPr>
    </w:p>
    <w:p w14:paraId="63640A48" w14:textId="63F40EFA" w:rsidR="00074CF0" w:rsidRPr="00074CF0" w:rsidRDefault="00074CF0" w:rsidP="00024229">
      <w:pPr>
        <w:pStyle w:val="Style4"/>
        <w:widowControl/>
        <w:spacing w:before="134"/>
        <w:jc w:val="center"/>
        <w:rPr>
          <w:rStyle w:val="FontStyle54"/>
        </w:rPr>
      </w:pPr>
    </w:p>
    <w:p w14:paraId="24EF6683" w14:textId="746E41A9" w:rsidR="00074CF0" w:rsidRPr="00074CF0" w:rsidRDefault="00074CF0" w:rsidP="00024229">
      <w:pPr>
        <w:pStyle w:val="Style4"/>
        <w:widowControl/>
        <w:spacing w:before="134"/>
        <w:jc w:val="center"/>
        <w:rPr>
          <w:rStyle w:val="FontStyle54"/>
        </w:rPr>
      </w:pPr>
    </w:p>
    <w:p w14:paraId="44D9F2C5" w14:textId="0D082643" w:rsidR="00074CF0" w:rsidRPr="00074CF0" w:rsidRDefault="00074CF0" w:rsidP="00024229">
      <w:pPr>
        <w:pStyle w:val="Style4"/>
        <w:widowControl/>
        <w:spacing w:before="134"/>
        <w:jc w:val="center"/>
        <w:rPr>
          <w:rStyle w:val="FontStyle54"/>
        </w:rPr>
      </w:pPr>
    </w:p>
    <w:p w14:paraId="2AC5290B" w14:textId="0334E860" w:rsidR="00074CF0" w:rsidRPr="00074CF0" w:rsidRDefault="00074CF0" w:rsidP="00F55613">
      <w:pPr>
        <w:pStyle w:val="Style4"/>
        <w:widowControl/>
        <w:spacing w:before="134"/>
        <w:rPr>
          <w:rStyle w:val="FontStyle54"/>
        </w:rPr>
      </w:pPr>
    </w:p>
    <w:p w14:paraId="7555431F" w14:textId="1D6029BD" w:rsidR="00074CF0" w:rsidRDefault="00074CF0" w:rsidP="00024229">
      <w:pPr>
        <w:pStyle w:val="Style4"/>
        <w:widowControl/>
        <w:spacing w:before="134"/>
        <w:jc w:val="center"/>
        <w:rPr>
          <w:rStyle w:val="FontStyle54"/>
          <w:sz w:val="24"/>
          <w:szCs w:val="24"/>
        </w:rPr>
      </w:pPr>
      <w:r>
        <w:rPr>
          <w:rStyle w:val="FontStyle54"/>
          <w:sz w:val="24"/>
          <w:szCs w:val="24"/>
        </w:rPr>
        <w:t>Санкт-Петербург, 2023 год</w:t>
      </w:r>
    </w:p>
    <w:p w14:paraId="33D57F81" w14:textId="77F251DF" w:rsidR="00074CF0" w:rsidRPr="00074CF0" w:rsidRDefault="00074CF0" w:rsidP="00F55613">
      <w:pPr>
        <w:pStyle w:val="Style4"/>
        <w:widowControl/>
        <w:spacing w:before="134"/>
        <w:rPr>
          <w:rStyle w:val="FontStyle54"/>
          <w:sz w:val="22"/>
          <w:szCs w:val="22"/>
        </w:rPr>
      </w:pPr>
    </w:p>
    <w:p w14:paraId="58C09AB9" w14:textId="77777777" w:rsidR="00F9284E" w:rsidRPr="00074CF0" w:rsidRDefault="00BD34A1" w:rsidP="00074CF0">
      <w:pPr>
        <w:pStyle w:val="Style6"/>
        <w:widowControl/>
        <w:spacing w:before="48"/>
        <w:ind w:left="567"/>
        <w:rPr>
          <w:rStyle w:val="FontStyle57"/>
          <w:sz w:val="22"/>
          <w:szCs w:val="22"/>
        </w:rPr>
      </w:pPr>
      <w:r w:rsidRPr="00074CF0">
        <w:rPr>
          <w:rStyle w:val="FontStyle57"/>
          <w:sz w:val="22"/>
          <w:szCs w:val="22"/>
        </w:rPr>
        <w:t>I. ОБЩИЕ ПОЛОЖЕНИЯ</w:t>
      </w:r>
    </w:p>
    <w:p w14:paraId="6FFC95C1" w14:textId="77777777" w:rsidR="00F9284E" w:rsidRPr="00074CF0" w:rsidRDefault="00F9284E" w:rsidP="00074CF0">
      <w:pPr>
        <w:pStyle w:val="Style7"/>
        <w:widowControl/>
        <w:spacing w:line="240" w:lineRule="exact"/>
        <w:ind w:left="567"/>
        <w:rPr>
          <w:sz w:val="22"/>
          <w:szCs w:val="22"/>
        </w:rPr>
      </w:pPr>
    </w:p>
    <w:p w14:paraId="4809F231" w14:textId="435F07CF" w:rsidR="00702582" w:rsidRPr="00074CF0" w:rsidRDefault="00BD34A1" w:rsidP="00252E08">
      <w:pPr>
        <w:pStyle w:val="Style7"/>
        <w:widowControl/>
        <w:numPr>
          <w:ilvl w:val="0"/>
          <w:numId w:val="1"/>
        </w:numPr>
        <w:tabs>
          <w:tab w:val="left" w:pos="567"/>
        </w:tabs>
        <w:spacing w:before="53"/>
        <w:ind w:left="567" w:firstLine="567"/>
        <w:rPr>
          <w:color w:val="0070C0"/>
          <w:sz w:val="22"/>
          <w:szCs w:val="22"/>
        </w:rPr>
      </w:pPr>
      <w:r w:rsidRPr="00074CF0">
        <w:rPr>
          <w:rStyle w:val="FontStyle56"/>
          <w:sz w:val="22"/>
          <w:szCs w:val="22"/>
        </w:rPr>
        <w:lastRenderedPageBreak/>
        <w:t xml:space="preserve">Полное название паевого инвестиционного фонда: </w:t>
      </w:r>
      <w:r w:rsidRPr="00CF477F">
        <w:rPr>
          <w:rStyle w:val="FontStyle56"/>
          <w:b/>
          <w:sz w:val="22"/>
          <w:szCs w:val="22"/>
        </w:rPr>
        <w:t>Закрытый паевой инвестиционный фонд</w:t>
      </w:r>
      <w:r w:rsidR="006D2E7E" w:rsidRPr="00CF477F">
        <w:rPr>
          <w:rStyle w:val="FontStyle56"/>
          <w:b/>
          <w:sz w:val="22"/>
          <w:szCs w:val="22"/>
        </w:rPr>
        <w:t xml:space="preserve"> </w:t>
      </w:r>
      <w:r w:rsidR="0050440E" w:rsidRPr="00CF477F">
        <w:rPr>
          <w:rStyle w:val="FontStyle56"/>
          <w:b/>
          <w:sz w:val="22"/>
          <w:szCs w:val="22"/>
        </w:rPr>
        <w:t>рыночных финансовых инструментов</w:t>
      </w:r>
      <w:r w:rsidRPr="00CF477F">
        <w:rPr>
          <w:rStyle w:val="FontStyle56"/>
          <w:b/>
          <w:sz w:val="22"/>
          <w:szCs w:val="22"/>
        </w:rPr>
        <w:t xml:space="preserve"> </w:t>
      </w:r>
      <w:r w:rsidR="00464F00">
        <w:rPr>
          <w:rStyle w:val="FontStyle56"/>
          <w:b/>
          <w:sz w:val="22"/>
          <w:szCs w:val="22"/>
        </w:rPr>
        <w:t xml:space="preserve">«Заблокированные активы паевого инвестиционного фонда </w:t>
      </w:r>
      <w:r w:rsidRPr="00CF477F">
        <w:rPr>
          <w:rStyle w:val="FontStyle56"/>
          <w:b/>
          <w:sz w:val="22"/>
          <w:szCs w:val="22"/>
        </w:rPr>
        <w:t>«</w:t>
      </w:r>
      <w:bookmarkStart w:id="1" w:name="_Hlk136082725"/>
      <w:r w:rsidR="00074CF0" w:rsidRPr="00CF477F">
        <w:rPr>
          <w:rStyle w:val="FontStyle56"/>
          <w:b/>
          <w:sz w:val="22"/>
          <w:szCs w:val="22"/>
        </w:rPr>
        <w:t>БСПБ - Глобальный</w:t>
      </w:r>
      <w:r w:rsidRPr="00CF477F">
        <w:rPr>
          <w:rStyle w:val="FontStyle56"/>
          <w:b/>
          <w:sz w:val="22"/>
          <w:szCs w:val="22"/>
        </w:rPr>
        <w:t>»</w:t>
      </w:r>
      <w:r w:rsidR="00601C7F">
        <w:rPr>
          <w:rStyle w:val="FontStyle56"/>
          <w:b/>
          <w:sz w:val="22"/>
          <w:szCs w:val="22"/>
        </w:rPr>
        <w:t>»</w:t>
      </w:r>
      <w:r w:rsidRPr="00074CF0">
        <w:rPr>
          <w:rStyle w:val="FontStyle56"/>
          <w:sz w:val="22"/>
          <w:szCs w:val="22"/>
        </w:rPr>
        <w:t xml:space="preserve"> </w:t>
      </w:r>
      <w:bookmarkEnd w:id="1"/>
      <w:r w:rsidRPr="00074CF0">
        <w:rPr>
          <w:rStyle w:val="FontStyle56"/>
          <w:sz w:val="22"/>
          <w:szCs w:val="22"/>
        </w:rPr>
        <w:t>(далее</w:t>
      </w:r>
      <w:r w:rsidR="00074CF0">
        <w:rPr>
          <w:rStyle w:val="FontStyle56"/>
          <w:sz w:val="22"/>
          <w:szCs w:val="22"/>
        </w:rPr>
        <w:t xml:space="preserve"> - Ф</w:t>
      </w:r>
      <w:r w:rsidRPr="00074CF0">
        <w:rPr>
          <w:rStyle w:val="FontStyle56"/>
          <w:sz w:val="22"/>
          <w:szCs w:val="22"/>
        </w:rPr>
        <w:t>онд).</w:t>
      </w:r>
      <w:r w:rsidR="00CD7774" w:rsidRPr="00074CF0">
        <w:rPr>
          <w:sz w:val="22"/>
          <w:szCs w:val="22"/>
        </w:rPr>
        <w:t xml:space="preserve"> </w:t>
      </w:r>
      <w:r w:rsidR="00074CF0" w:rsidRPr="004762A0">
        <w:rPr>
          <w:sz w:val="22"/>
          <w:szCs w:val="22"/>
        </w:rPr>
        <w:t xml:space="preserve">В состав активов </w:t>
      </w:r>
      <w:r w:rsidR="00763018" w:rsidRPr="004762A0">
        <w:rPr>
          <w:sz w:val="22"/>
          <w:szCs w:val="22"/>
        </w:rPr>
        <w:t>Ф</w:t>
      </w:r>
      <w:r w:rsidR="00702582" w:rsidRPr="004762A0">
        <w:rPr>
          <w:sz w:val="22"/>
          <w:szCs w:val="22"/>
        </w:rPr>
        <w:t xml:space="preserve">онда входят </w:t>
      </w:r>
      <w:r w:rsidR="00CA2EE5" w:rsidRPr="004762A0">
        <w:rPr>
          <w:sz w:val="22"/>
          <w:szCs w:val="22"/>
        </w:rPr>
        <w:t>активы</w:t>
      </w:r>
      <w:r w:rsidR="00CA2EE5" w:rsidRPr="004762A0">
        <w:rPr>
          <w:rStyle w:val="FontStyle56"/>
          <w:sz w:val="22"/>
          <w:szCs w:val="22"/>
        </w:rPr>
        <w:t xml:space="preserve"> </w:t>
      </w:r>
      <w:r w:rsidR="00074CF0" w:rsidRPr="004762A0">
        <w:rPr>
          <w:rStyle w:val="FontStyle56"/>
          <w:sz w:val="22"/>
          <w:szCs w:val="22"/>
        </w:rPr>
        <w:t xml:space="preserve">Открытого </w:t>
      </w:r>
      <w:r w:rsidR="00CA2EE5" w:rsidRPr="004762A0">
        <w:rPr>
          <w:rStyle w:val="FontStyle56"/>
          <w:sz w:val="22"/>
          <w:szCs w:val="22"/>
        </w:rPr>
        <w:t>паевого инвестиционного фонда</w:t>
      </w:r>
      <w:r w:rsidR="00074CF0" w:rsidRPr="004762A0">
        <w:rPr>
          <w:rStyle w:val="FontStyle56"/>
          <w:sz w:val="22"/>
          <w:szCs w:val="22"/>
        </w:rPr>
        <w:t xml:space="preserve"> рыночных финансовых инструментов</w:t>
      </w:r>
      <w:r w:rsidR="00CA2EE5" w:rsidRPr="004762A0">
        <w:rPr>
          <w:rStyle w:val="FontStyle56"/>
          <w:sz w:val="22"/>
          <w:szCs w:val="22"/>
        </w:rPr>
        <w:t xml:space="preserve"> «</w:t>
      </w:r>
      <w:r w:rsidR="00074CF0" w:rsidRPr="004762A0">
        <w:rPr>
          <w:rStyle w:val="FontStyle56"/>
          <w:sz w:val="22"/>
          <w:szCs w:val="22"/>
        </w:rPr>
        <w:t>БСПБ - Глобальный</w:t>
      </w:r>
      <w:r w:rsidR="00CA2EE5" w:rsidRPr="004762A0">
        <w:rPr>
          <w:rStyle w:val="FontStyle56"/>
          <w:sz w:val="22"/>
          <w:szCs w:val="22"/>
        </w:rPr>
        <w:t>»</w:t>
      </w:r>
      <w:r w:rsidR="00CA2EE5" w:rsidRPr="004762A0">
        <w:rPr>
          <w:sz w:val="22"/>
          <w:szCs w:val="22"/>
        </w:rPr>
        <w:t xml:space="preserve">,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sidR="0050440E" w:rsidRPr="004762A0">
        <w:rPr>
          <w:sz w:val="22"/>
          <w:szCs w:val="22"/>
        </w:rPr>
        <w:t>-</w:t>
      </w:r>
      <w:r w:rsidR="00CF477F" w:rsidRPr="004762A0">
        <w:rPr>
          <w:sz w:val="22"/>
          <w:szCs w:val="22"/>
        </w:rPr>
        <w:t xml:space="preserve"> </w:t>
      </w:r>
      <w:r w:rsidR="00E80AD8" w:rsidRPr="004762A0">
        <w:rPr>
          <w:sz w:val="22"/>
          <w:szCs w:val="22"/>
        </w:rPr>
        <w:t xml:space="preserve">заблокированный фонд, </w:t>
      </w:r>
      <w:r w:rsidR="0050440E" w:rsidRPr="004762A0">
        <w:rPr>
          <w:sz w:val="22"/>
          <w:szCs w:val="22"/>
        </w:rPr>
        <w:t>з</w:t>
      </w:r>
      <w:r w:rsidR="00702582" w:rsidRPr="004762A0">
        <w:rPr>
          <w:sz w:val="22"/>
          <w:szCs w:val="22"/>
        </w:rPr>
        <w:t>аблокированные активы</w:t>
      </w:r>
      <w:r w:rsidR="0050440E" w:rsidRPr="004762A0">
        <w:rPr>
          <w:sz w:val="22"/>
          <w:szCs w:val="22"/>
        </w:rPr>
        <w:t>)</w:t>
      </w:r>
      <w:r w:rsidR="00074CF0" w:rsidRPr="004762A0">
        <w:rPr>
          <w:sz w:val="22"/>
          <w:szCs w:val="22"/>
        </w:rPr>
        <w:t>.</w:t>
      </w:r>
    </w:p>
    <w:p w14:paraId="409D1CFD" w14:textId="263FBF27" w:rsidR="00F9284E" w:rsidRPr="00074CF0" w:rsidRDefault="00074CF0" w:rsidP="00601C7F">
      <w:pPr>
        <w:pStyle w:val="Style7"/>
        <w:widowControl/>
        <w:numPr>
          <w:ilvl w:val="0"/>
          <w:numId w:val="1"/>
        </w:numPr>
        <w:tabs>
          <w:tab w:val="left" w:pos="567"/>
        </w:tabs>
        <w:spacing w:before="5"/>
        <w:ind w:left="567" w:firstLine="567"/>
        <w:rPr>
          <w:rStyle w:val="FontStyle56"/>
          <w:sz w:val="22"/>
          <w:szCs w:val="22"/>
        </w:rPr>
      </w:pPr>
      <w:r>
        <w:rPr>
          <w:rStyle w:val="FontStyle56"/>
          <w:sz w:val="22"/>
          <w:szCs w:val="22"/>
        </w:rPr>
        <w:t>Краткое название ф</w:t>
      </w:r>
      <w:r w:rsidR="00BD34A1" w:rsidRPr="00074CF0">
        <w:rPr>
          <w:rStyle w:val="FontStyle56"/>
          <w:sz w:val="22"/>
          <w:szCs w:val="22"/>
        </w:rPr>
        <w:t xml:space="preserve">онда: </w:t>
      </w:r>
      <w:r w:rsidR="00BD34A1" w:rsidRPr="00CF477F">
        <w:rPr>
          <w:rStyle w:val="FontStyle56"/>
          <w:b/>
          <w:sz w:val="22"/>
          <w:szCs w:val="22"/>
        </w:rPr>
        <w:t xml:space="preserve">ЗПИФ </w:t>
      </w:r>
      <w:r w:rsidRPr="00CF477F">
        <w:rPr>
          <w:rStyle w:val="FontStyle56"/>
          <w:b/>
          <w:sz w:val="22"/>
          <w:szCs w:val="22"/>
        </w:rPr>
        <w:t xml:space="preserve">рыночных финансовых инструментов </w:t>
      </w:r>
      <w:r w:rsidR="00BD34A1" w:rsidRPr="00CF477F">
        <w:rPr>
          <w:rStyle w:val="FontStyle56"/>
          <w:b/>
          <w:sz w:val="22"/>
          <w:szCs w:val="22"/>
        </w:rPr>
        <w:t>«</w:t>
      </w:r>
      <w:r w:rsidR="00601C7F">
        <w:rPr>
          <w:rStyle w:val="FontStyle56"/>
          <w:b/>
          <w:sz w:val="22"/>
          <w:szCs w:val="22"/>
        </w:rPr>
        <w:t>Заблокированные активы паевого инвестиционного фонда</w:t>
      </w:r>
      <w:r w:rsidR="00601C7F" w:rsidRPr="00CF477F">
        <w:rPr>
          <w:rStyle w:val="FontStyle56"/>
          <w:b/>
          <w:sz w:val="22"/>
          <w:szCs w:val="22"/>
        </w:rPr>
        <w:t xml:space="preserve"> </w:t>
      </w:r>
      <w:r w:rsidR="00601C7F">
        <w:rPr>
          <w:rStyle w:val="FontStyle56"/>
          <w:b/>
          <w:sz w:val="22"/>
          <w:szCs w:val="22"/>
        </w:rPr>
        <w:t>«</w:t>
      </w:r>
      <w:r w:rsidRPr="00CF477F">
        <w:rPr>
          <w:rStyle w:val="FontStyle56"/>
          <w:b/>
          <w:sz w:val="22"/>
          <w:szCs w:val="22"/>
        </w:rPr>
        <w:t>БСПБ - Глобальный</w:t>
      </w:r>
      <w:r w:rsidR="00BD34A1" w:rsidRPr="00CF477F">
        <w:rPr>
          <w:rStyle w:val="FontStyle56"/>
          <w:b/>
          <w:sz w:val="22"/>
          <w:szCs w:val="22"/>
        </w:rPr>
        <w:t>»</w:t>
      </w:r>
      <w:r w:rsidR="00601C7F">
        <w:rPr>
          <w:rStyle w:val="FontStyle56"/>
          <w:b/>
          <w:sz w:val="22"/>
          <w:szCs w:val="22"/>
        </w:rPr>
        <w:t>»</w:t>
      </w:r>
      <w:r w:rsidR="00BD34A1" w:rsidRPr="00074CF0">
        <w:rPr>
          <w:rStyle w:val="FontStyle56"/>
          <w:sz w:val="22"/>
          <w:szCs w:val="22"/>
        </w:rPr>
        <w:t>.</w:t>
      </w:r>
    </w:p>
    <w:p w14:paraId="666DF1EC" w14:textId="4B5FC903" w:rsidR="00F9284E" w:rsidRPr="00074CF0" w:rsidRDefault="00074CF0" w:rsidP="00252E08">
      <w:pPr>
        <w:pStyle w:val="Style7"/>
        <w:widowControl/>
        <w:numPr>
          <w:ilvl w:val="0"/>
          <w:numId w:val="1"/>
        </w:numPr>
        <w:tabs>
          <w:tab w:val="left" w:pos="567"/>
        </w:tabs>
        <w:ind w:left="567" w:firstLine="567"/>
        <w:jc w:val="left"/>
        <w:rPr>
          <w:rStyle w:val="FontStyle56"/>
          <w:sz w:val="22"/>
          <w:szCs w:val="22"/>
        </w:rPr>
      </w:pPr>
      <w:r>
        <w:rPr>
          <w:rStyle w:val="FontStyle56"/>
          <w:sz w:val="22"/>
          <w:szCs w:val="22"/>
        </w:rPr>
        <w:t>Тип Ф</w:t>
      </w:r>
      <w:r w:rsidR="00BD34A1" w:rsidRPr="00074CF0">
        <w:rPr>
          <w:rStyle w:val="FontStyle56"/>
          <w:sz w:val="22"/>
          <w:szCs w:val="22"/>
        </w:rPr>
        <w:t>онда - закрытый.</w:t>
      </w:r>
    </w:p>
    <w:p w14:paraId="22E6C6AC" w14:textId="1A9B8633" w:rsidR="00F9284E" w:rsidRPr="00074CF0" w:rsidRDefault="00074CF0" w:rsidP="00252E08">
      <w:pPr>
        <w:pStyle w:val="Style9"/>
        <w:widowControl/>
        <w:tabs>
          <w:tab w:val="left" w:pos="567"/>
        </w:tabs>
        <w:spacing w:line="250" w:lineRule="exact"/>
        <w:ind w:left="567" w:firstLine="567"/>
        <w:jc w:val="left"/>
        <w:rPr>
          <w:rStyle w:val="FontStyle56"/>
          <w:sz w:val="22"/>
          <w:szCs w:val="22"/>
        </w:rPr>
      </w:pPr>
      <w:r>
        <w:rPr>
          <w:rStyle w:val="FontStyle56"/>
          <w:sz w:val="22"/>
          <w:szCs w:val="22"/>
        </w:rPr>
        <w:t>3.1. Категория Ф</w:t>
      </w:r>
      <w:r w:rsidR="00BD34A1" w:rsidRPr="00074CF0">
        <w:rPr>
          <w:rStyle w:val="FontStyle56"/>
          <w:sz w:val="22"/>
          <w:szCs w:val="22"/>
        </w:rPr>
        <w:t>онда -</w:t>
      </w:r>
      <w:r>
        <w:rPr>
          <w:rStyle w:val="FontStyle56"/>
          <w:sz w:val="22"/>
          <w:szCs w:val="22"/>
        </w:rPr>
        <w:t xml:space="preserve"> </w:t>
      </w:r>
      <w:r w:rsidR="00756ED4" w:rsidRPr="00074CF0">
        <w:rPr>
          <w:rStyle w:val="FontStyle56"/>
          <w:sz w:val="22"/>
          <w:szCs w:val="22"/>
        </w:rPr>
        <w:t>фонд рыночных финансовых инструментов</w:t>
      </w:r>
      <w:r w:rsidR="00BD34A1" w:rsidRPr="00074CF0">
        <w:rPr>
          <w:rStyle w:val="FontStyle56"/>
          <w:sz w:val="22"/>
          <w:szCs w:val="22"/>
        </w:rPr>
        <w:t>.</w:t>
      </w:r>
    </w:p>
    <w:p w14:paraId="0A608975" w14:textId="3C361756" w:rsidR="00F9284E" w:rsidRPr="00252E08" w:rsidRDefault="00BD34A1" w:rsidP="00252E08">
      <w:pPr>
        <w:pStyle w:val="Style7"/>
        <w:widowControl/>
        <w:numPr>
          <w:ilvl w:val="0"/>
          <w:numId w:val="2"/>
        </w:numPr>
        <w:tabs>
          <w:tab w:val="left" w:pos="567"/>
        </w:tabs>
        <w:spacing w:before="5"/>
        <w:ind w:left="567" w:firstLine="567"/>
        <w:rPr>
          <w:rStyle w:val="FontStyle56"/>
          <w:sz w:val="22"/>
          <w:szCs w:val="22"/>
        </w:rPr>
      </w:pPr>
      <w:r w:rsidRPr="00074CF0">
        <w:rPr>
          <w:rStyle w:val="FontStyle56"/>
          <w:sz w:val="22"/>
          <w:szCs w:val="22"/>
        </w:rPr>
        <w:t>Полное фирменное наи</w:t>
      </w:r>
      <w:r w:rsidR="00074CF0">
        <w:rPr>
          <w:rStyle w:val="FontStyle56"/>
          <w:sz w:val="22"/>
          <w:szCs w:val="22"/>
        </w:rPr>
        <w:t>менование управляющей компании Ф</w:t>
      </w:r>
      <w:r w:rsidRPr="00074CF0">
        <w:rPr>
          <w:rStyle w:val="FontStyle56"/>
          <w:sz w:val="22"/>
          <w:szCs w:val="22"/>
        </w:rPr>
        <w:t xml:space="preserve">онда </w:t>
      </w:r>
      <w:r w:rsidR="00074CF0">
        <w:rPr>
          <w:rStyle w:val="FontStyle56"/>
          <w:sz w:val="22"/>
          <w:szCs w:val="22"/>
        </w:rPr>
        <w:t xml:space="preserve">– </w:t>
      </w:r>
      <w:r w:rsidR="00074CF0" w:rsidRPr="00CF477F">
        <w:rPr>
          <w:rStyle w:val="FontStyle56"/>
          <w:b/>
          <w:sz w:val="22"/>
          <w:szCs w:val="22"/>
        </w:rPr>
        <w:t>Общество с ограниченной ответственностью «УК «А-</w:t>
      </w:r>
      <w:proofErr w:type="gramStart"/>
      <w:r w:rsidR="00074CF0" w:rsidRPr="00CF477F">
        <w:rPr>
          <w:rStyle w:val="FontStyle56"/>
          <w:b/>
          <w:sz w:val="22"/>
          <w:szCs w:val="22"/>
        </w:rPr>
        <w:t>Капитал»</w:t>
      </w:r>
      <w:r w:rsidRPr="00074CF0">
        <w:rPr>
          <w:rStyle w:val="FontStyle56"/>
          <w:sz w:val="22"/>
          <w:szCs w:val="22"/>
        </w:rPr>
        <w:t xml:space="preserve"> </w:t>
      </w:r>
      <w:r w:rsidR="00CB536B" w:rsidRPr="00074CF0">
        <w:rPr>
          <w:rStyle w:val="FontStyle56"/>
          <w:sz w:val="22"/>
          <w:szCs w:val="22"/>
        </w:rPr>
        <w:t xml:space="preserve">  </w:t>
      </w:r>
      <w:proofErr w:type="gramEnd"/>
      <w:r w:rsidR="00CB536B" w:rsidRPr="00074CF0">
        <w:rPr>
          <w:rStyle w:val="FontStyle56"/>
          <w:sz w:val="22"/>
          <w:szCs w:val="22"/>
        </w:rPr>
        <w:t xml:space="preserve">            </w:t>
      </w:r>
      <w:r w:rsidR="00074CF0">
        <w:rPr>
          <w:rStyle w:val="FontStyle56"/>
          <w:sz w:val="22"/>
          <w:szCs w:val="22"/>
        </w:rPr>
        <w:t>(далее - У</w:t>
      </w:r>
      <w:r w:rsidRPr="00074CF0">
        <w:rPr>
          <w:rStyle w:val="FontStyle56"/>
          <w:sz w:val="22"/>
          <w:szCs w:val="22"/>
        </w:rPr>
        <w:t>правляющая компания).</w:t>
      </w:r>
    </w:p>
    <w:p w14:paraId="3486003B" w14:textId="35215EA7" w:rsidR="00F9284E" w:rsidRPr="00252E08" w:rsidRDefault="00BD34A1" w:rsidP="00252E08">
      <w:pPr>
        <w:pStyle w:val="Style7"/>
        <w:widowControl/>
        <w:numPr>
          <w:ilvl w:val="0"/>
          <w:numId w:val="2"/>
        </w:numPr>
        <w:tabs>
          <w:tab w:val="left" w:pos="567"/>
        </w:tabs>
        <w:ind w:left="567" w:firstLine="567"/>
        <w:rPr>
          <w:rStyle w:val="FontStyle56"/>
          <w:sz w:val="22"/>
          <w:szCs w:val="22"/>
        </w:rPr>
      </w:pPr>
      <w:r w:rsidRPr="00252E08">
        <w:rPr>
          <w:rStyle w:val="FontStyle56"/>
          <w:sz w:val="22"/>
          <w:szCs w:val="22"/>
        </w:rPr>
        <w:t>Основной государственный регистрационный номер (далее - ОГРН</w:t>
      </w:r>
      <w:r w:rsidR="00074CF0" w:rsidRPr="00252E08">
        <w:rPr>
          <w:rStyle w:val="FontStyle56"/>
          <w:sz w:val="22"/>
          <w:szCs w:val="22"/>
        </w:rPr>
        <w:t>) У</w:t>
      </w:r>
      <w:r w:rsidRPr="00252E08">
        <w:rPr>
          <w:rStyle w:val="FontStyle56"/>
          <w:sz w:val="22"/>
          <w:szCs w:val="22"/>
        </w:rPr>
        <w:t>правляющей компании -</w:t>
      </w:r>
      <w:r w:rsidR="00074CF0" w:rsidRPr="00252E08">
        <w:rPr>
          <w:rStyle w:val="FontStyle56"/>
          <w:sz w:val="22"/>
          <w:szCs w:val="22"/>
        </w:rPr>
        <w:t xml:space="preserve"> 1067746469757</w:t>
      </w:r>
      <w:r w:rsidRPr="00252E08">
        <w:rPr>
          <w:rStyle w:val="FontStyle56"/>
          <w:sz w:val="22"/>
          <w:szCs w:val="22"/>
        </w:rPr>
        <w:t>.</w:t>
      </w:r>
    </w:p>
    <w:p w14:paraId="13C3B027" w14:textId="223E3EA2" w:rsidR="00F9284E" w:rsidRPr="00252E08" w:rsidRDefault="00BD34A1" w:rsidP="00252E08">
      <w:pPr>
        <w:pStyle w:val="Style7"/>
        <w:widowControl/>
        <w:numPr>
          <w:ilvl w:val="0"/>
          <w:numId w:val="3"/>
        </w:numPr>
        <w:tabs>
          <w:tab w:val="left" w:pos="567"/>
          <w:tab w:val="left" w:pos="1003"/>
        </w:tabs>
        <w:ind w:left="567" w:firstLine="567"/>
        <w:rPr>
          <w:rStyle w:val="FontStyle56"/>
          <w:sz w:val="22"/>
          <w:szCs w:val="22"/>
        </w:rPr>
      </w:pPr>
      <w:r w:rsidRPr="00252E08">
        <w:rPr>
          <w:rStyle w:val="FontStyle56"/>
          <w:sz w:val="22"/>
          <w:szCs w:val="22"/>
        </w:rPr>
        <w:t>Лицензия Управляющей компании на осуществление деятельности по управлению</w:t>
      </w:r>
      <w:r w:rsidR="00CB536B" w:rsidRPr="00252E08">
        <w:rPr>
          <w:rStyle w:val="FontStyle56"/>
          <w:sz w:val="22"/>
          <w:szCs w:val="22"/>
        </w:rPr>
        <w:t xml:space="preserve"> </w:t>
      </w:r>
      <w:r w:rsidRPr="00252E08">
        <w:rPr>
          <w:rStyle w:val="FontStyle56"/>
          <w:sz w:val="22"/>
          <w:szCs w:val="22"/>
        </w:rPr>
        <w:t>инвестиционными фондами, паевыми инвестиционными фондами и негосударственными пенсионными</w:t>
      </w:r>
      <w:r w:rsidR="00CB536B" w:rsidRPr="00252E08">
        <w:rPr>
          <w:rStyle w:val="FontStyle56"/>
          <w:sz w:val="22"/>
          <w:szCs w:val="22"/>
        </w:rPr>
        <w:t xml:space="preserve"> </w:t>
      </w:r>
      <w:r w:rsidRPr="00252E08">
        <w:rPr>
          <w:rStyle w:val="FontStyle56"/>
          <w:sz w:val="22"/>
          <w:szCs w:val="22"/>
        </w:rPr>
        <w:t xml:space="preserve">фондами от </w:t>
      </w:r>
      <w:r w:rsidR="00074CF0" w:rsidRPr="00252E08">
        <w:rPr>
          <w:sz w:val="22"/>
          <w:szCs w:val="22"/>
        </w:rPr>
        <w:t>«09» августа 2011 года № 21-000-1-00824,</w:t>
      </w:r>
      <w:r w:rsidRPr="00252E08">
        <w:rPr>
          <w:rStyle w:val="FontStyle56"/>
          <w:sz w:val="22"/>
          <w:szCs w:val="22"/>
        </w:rPr>
        <w:t xml:space="preserve">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55497E0A" w14:textId="0893F175"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Полное фирменное наименование специализированного депозитария Фонда</w:t>
      </w:r>
      <w:r w:rsidR="00756ED4" w:rsidRPr="00252E08">
        <w:rPr>
          <w:rStyle w:val="FontStyle56"/>
          <w:sz w:val="22"/>
          <w:szCs w:val="22"/>
        </w:rPr>
        <w:t xml:space="preserve">, </w:t>
      </w:r>
      <w:r w:rsidR="00756ED4" w:rsidRPr="004762A0">
        <w:rPr>
          <w:rStyle w:val="FontStyle56"/>
          <w:sz w:val="22"/>
          <w:szCs w:val="22"/>
        </w:rPr>
        <w:t>являющегося при формировании Фонда специализированным депозитарием</w:t>
      </w:r>
      <w:r w:rsidR="00E80AD8" w:rsidRPr="004762A0">
        <w:rPr>
          <w:rStyle w:val="FontStyle56"/>
          <w:sz w:val="22"/>
          <w:szCs w:val="22"/>
        </w:rPr>
        <w:t xml:space="preserve"> заблокированного фонда</w:t>
      </w:r>
      <w:r w:rsidR="00074CF0" w:rsidRPr="00252E08">
        <w:rPr>
          <w:rStyle w:val="FontStyle56"/>
          <w:color w:val="0070C0"/>
          <w:sz w:val="22"/>
          <w:szCs w:val="22"/>
        </w:rPr>
        <w:t xml:space="preserve"> </w:t>
      </w:r>
      <w:r w:rsidRPr="00252E08">
        <w:rPr>
          <w:rStyle w:val="FontStyle56"/>
          <w:sz w:val="22"/>
          <w:szCs w:val="22"/>
        </w:rPr>
        <w:t>—</w:t>
      </w:r>
      <w:r w:rsidR="00CB536B" w:rsidRPr="00252E08">
        <w:rPr>
          <w:rStyle w:val="FontStyle56"/>
          <w:sz w:val="22"/>
          <w:szCs w:val="22"/>
        </w:rPr>
        <w:t xml:space="preserve"> </w:t>
      </w:r>
      <w:r w:rsidR="00074CF0" w:rsidRPr="00252E08">
        <w:rPr>
          <w:b/>
          <w:sz w:val="22"/>
          <w:szCs w:val="22"/>
        </w:rPr>
        <w:t>Закрытое акционерное общество «Первый Специализированный Депозитарий»</w:t>
      </w:r>
      <w:r w:rsidR="00CB536B" w:rsidRPr="00252E08">
        <w:rPr>
          <w:rStyle w:val="FontStyle56"/>
          <w:sz w:val="22"/>
          <w:szCs w:val="22"/>
        </w:rPr>
        <w:t xml:space="preserve"> </w:t>
      </w:r>
      <w:r w:rsidRPr="00252E08">
        <w:rPr>
          <w:rStyle w:val="FontStyle56"/>
          <w:sz w:val="22"/>
          <w:szCs w:val="22"/>
        </w:rPr>
        <w:t>(далее - Специализированный депозитарий).</w:t>
      </w:r>
    </w:p>
    <w:p w14:paraId="7F753679" w14:textId="364696DD" w:rsidR="00F9284E" w:rsidRPr="00252E08" w:rsidRDefault="00BD34A1" w:rsidP="00252E08">
      <w:pPr>
        <w:pStyle w:val="Style7"/>
        <w:widowControl/>
        <w:numPr>
          <w:ilvl w:val="0"/>
          <w:numId w:val="3"/>
        </w:numPr>
        <w:tabs>
          <w:tab w:val="left" w:pos="567"/>
        </w:tabs>
        <w:ind w:left="567" w:firstLine="567"/>
        <w:jc w:val="left"/>
        <w:rPr>
          <w:rStyle w:val="FontStyle56"/>
          <w:sz w:val="22"/>
          <w:szCs w:val="22"/>
        </w:rPr>
      </w:pPr>
      <w:r w:rsidRPr="00252E08">
        <w:rPr>
          <w:rStyle w:val="FontStyle56"/>
          <w:sz w:val="22"/>
          <w:szCs w:val="22"/>
        </w:rPr>
        <w:t xml:space="preserve">ОГРН Специализированного депозитария - </w:t>
      </w:r>
      <w:r w:rsidR="00074CF0" w:rsidRPr="00252E08">
        <w:rPr>
          <w:sz w:val="22"/>
          <w:szCs w:val="22"/>
        </w:rPr>
        <w:t>1027700373678.</w:t>
      </w:r>
      <w:r w:rsidR="00CB536B" w:rsidRPr="00252E08">
        <w:rPr>
          <w:rStyle w:val="FontStyle56"/>
          <w:sz w:val="22"/>
          <w:szCs w:val="22"/>
        </w:rPr>
        <w:t xml:space="preserve">          </w:t>
      </w:r>
    </w:p>
    <w:p w14:paraId="4EB7AEED" w14:textId="432A1F5C"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00074CF0" w:rsidRPr="00252E08">
        <w:rPr>
          <w:sz w:val="22"/>
          <w:szCs w:val="22"/>
        </w:rPr>
        <w:t>«08» августа 1996 года № 22-000-1-00001</w:t>
      </w:r>
      <w:r w:rsidRPr="00252E08">
        <w:rPr>
          <w:rStyle w:val="FontStyle56"/>
          <w:sz w:val="22"/>
          <w:szCs w:val="22"/>
        </w:rPr>
        <w:t>,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77BE9462" w14:textId="5B786924" w:rsidR="00F9284E" w:rsidRPr="00252E08" w:rsidRDefault="00074CF0" w:rsidP="00252E08">
      <w:pPr>
        <w:pStyle w:val="Style7"/>
        <w:widowControl/>
        <w:tabs>
          <w:tab w:val="left" w:pos="567"/>
          <w:tab w:val="left" w:pos="994"/>
        </w:tabs>
        <w:ind w:left="567" w:firstLine="567"/>
        <w:rPr>
          <w:rStyle w:val="FontStyle56"/>
          <w:sz w:val="22"/>
          <w:szCs w:val="22"/>
        </w:rPr>
      </w:pPr>
      <w:r w:rsidRPr="00252E08">
        <w:rPr>
          <w:rStyle w:val="FontStyle56"/>
          <w:sz w:val="22"/>
          <w:szCs w:val="22"/>
        </w:rPr>
        <w:t xml:space="preserve">10. </w:t>
      </w:r>
      <w:r w:rsidR="00BD34A1" w:rsidRPr="00252E08">
        <w:rPr>
          <w:rStyle w:val="FontStyle56"/>
          <w:sz w:val="22"/>
          <w:szCs w:val="22"/>
        </w:rPr>
        <w:tab/>
        <w:t>Полное фирменное наи</w:t>
      </w:r>
      <w:r w:rsidR="00252E08" w:rsidRPr="00252E08">
        <w:rPr>
          <w:rStyle w:val="FontStyle56"/>
          <w:sz w:val="22"/>
          <w:szCs w:val="22"/>
        </w:rPr>
        <w:t>менование лица, осуществляющего</w:t>
      </w:r>
      <w:r w:rsidR="00756ED4" w:rsidRPr="00252E08">
        <w:rPr>
          <w:color w:val="FF0000"/>
          <w:sz w:val="22"/>
          <w:szCs w:val="22"/>
        </w:rPr>
        <w:t xml:space="preserve"> </w:t>
      </w:r>
      <w:r w:rsidR="00756ED4" w:rsidRPr="004762A0">
        <w:rPr>
          <w:rStyle w:val="FontStyle56"/>
          <w:sz w:val="22"/>
          <w:szCs w:val="22"/>
        </w:rPr>
        <w:t xml:space="preserve">ведение реестра владельцев инвестиционных паев Фонда при его формировании, являющегося лицом, осуществляющим ведение реестра владельцев инвестиционных паев </w:t>
      </w:r>
      <w:r w:rsidR="00E80AD8" w:rsidRPr="004762A0">
        <w:rPr>
          <w:rStyle w:val="FontStyle56"/>
          <w:sz w:val="22"/>
          <w:szCs w:val="22"/>
        </w:rPr>
        <w:t>заблокированного фонда</w:t>
      </w:r>
      <w:r w:rsidR="00BD34A1" w:rsidRPr="004762A0">
        <w:rPr>
          <w:rStyle w:val="FontStyle56"/>
          <w:sz w:val="22"/>
          <w:szCs w:val="22"/>
        </w:rPr>
        <w:t xml:space="preserve"> </w:t>
      </w:r>
      <w:r w:rsidR="00BD34A1" w:rsidRPr="00252E08">
        <w:rPr>
          <w:rStyle w:val="FontStyle56"/>
          <w:sz w:val="22"/>
          <w:szCs w:val="22"/>
        </w:rPr>
        <w:t xml:space="preserve">- </w:t>
      </w:r>
      <w:r w:rsidRPr="00252E08">
        <w:rPr>
          <w:b/>
          <w:sz w:val="22"/>
          <w:szCs w:val="22"/>
        </w:rPr>
        <w:t>Закрытое акционерное общество «Первый Специализированный Депозитарий»</w:t>
      </w:r>
      <w:r w:rsidR="00D607DE" w:rsidRPr="00252E08">
        <w:rPr>
          <w:rStyle w:val="FontStyle56"/>
          <w:sz w:val="22"/>
          <w:szCs w:val="22"/>
        </w:rPr>
        <w:t xml:space="preserve"> </w:t>
      </w:r>
      <w:r w:rsidR="00CB536B" w:rsidRPr="00252E08">
        <w:rPr>
          <w:rStyle w:val="FontStyle56"/>
          <w:sz w:val="22"/>
          <w:szCs w:val="22"/>
        </w:rPr>
        <w:t>(далее – Регистратор).</w:t>
      </w:r>
    </w:p>
    <w:p w14:paraId="654F6F15" w14:textId="53D0CF93" w:rsidR="00F9284E" w:rsidRPr="00252E08" w:rsidRDefault="00BD34A1" w:rsidP="00252E08">
      <w:pPr>
        <w:pStyle w:val="Style7"/>
        <w:widowControl/>
        <w:tabs>
          <w:tab w:val="left" w:pos="567"/>
          <w:tab w:val="left" w:pos="902"/>
        </w:tabs>
        <w:ind w:left="567" w:firstLine="567"/>
        <w:jc w:val="left"/>
        <w:rPr>
          <w:rStyle w:val="FontStyle56"/>
          <w:sz w:val="22"/>
          <w:szCs w:val="22"/>
        </w:rPr>
      </w:pPr>
      <w:r w:rsidRPr="00252E08">
        <w:rPr>
          <w:rStyle w:val="FontStyle56"/>
          <w:sz w:val="22"/>
          <w:szCs w:val="22"/>
        </w:rPr>
        <w:t>11.</w:t>
      </w:r>
      <w:r w:rsidRPr="00252E08">
        <w:rPr>
          <w:rStyle w:val="FontStyle56"/>
          <w:sz w:val="22"/>
          <w:szCs w:val="22"/>
        </w:rPr>
        <w:tab/>
        <w:t>ОГРН Регистратора -</w:t>
      </w:r>
      <w:r w:rsidR="00CB536B" w:rsidRPr="00252E08">
        <w:rPr>
          <w:rStyle w:val="FontStyle56"/>
          <w:sz w:val="22"/>
          <w:szCs w:val="22"/>
        </w:rPr>
        <w:t xml:space="preserve"> </w:t>
      </w:r>
      <w:r w:rsidR="00074CF0" w:rsidRPr="00252E08">
        <w:rPr>
          <w:sz w:val="22"/>
          <w:szCs w:val="22"/>
        </w:rPr>
        <w:t>1027700373678</w:t>
      </w:r>
      <w:r w:rsidRPr="00252E08">
        <w:rPr>
          <w:rStyle w:val="FontStyle56"/>
          <w:sz w:val="22"/>
          <w:szCs w:val="22"/>
        </w:rPr>
        <w:t>.</w:t>
      </w:r>
    </w:p>
    <w:p w14:paraId="33655FA8" w14:textId="2AF549C5" w:rsidR="00F9284E" w:rsidRPr="00252E08" w:rsidRDefault="001A4957" w:rsidP="00252E08">
      <w:pPr>
        <w:pStyle w:val="Style7"/>
        <w:widowControl/>
        <w:tabs>
          <w:tab w:val="left" w:pos="567"/>
          <w:tab w:val="left" w:pos="898"/>
        </w:tabs>
        <w:ind w:left="567" w:firstLine="567"/>
        <w:rPr>
          <w:rStyle w:val="FontStyle56"/>
          <w:sz w:val="22"/>
          <w:szCs w:val="22"/>
        </w:rPr>
      </w:pPr>
      <w:r w:rsidRPr="00252E08">
        <w:rPr>
          <w:rStyle w:val="FontStyle56"/>
          <w:sz w:val="22"/>
          <w:szCs w:val="22"/>
        </w:rPr>
        <w:t xml:space="preserve">12. </w:t>
      </w:r>
      <w:r w:rsidR="00BD34A1" w:rsidRPr="00252E08">
        <w:rPr>
          <w:rStyle w:val="FontStyle56"/>
          <w:sz w:val="22"/>
          <w:szCs w:val="22"/>
        </w:rPr>
        <w:t>Лицензия Регистратора на осуществление деятельности специализированного депозитария</w:t>
      </w:r>
      <w:r w:rsidR="00CB536B" w:rsidRPr="00252E08">
        <w:rPr>
          <w:rStyle w:val="FontStyle56"/>
          <w:sz w:val="22"/>
          <w:szCs w:val="22"/>
        </w:rPr>
        <w:t xml:space="preserve"> </w:t>
      </w:r>
      <w:r w:rsidR="00BD34A1" w:rsidRPr="00252E08">
        <w:rPr>
          <w:rStyle w:val="FontStyle56"/>
          <w:sz w:val="22"/>
          <w:szCs w:val="22"/>
        </w:rPr>
        <w:t>инвестиционных фондов, паевых инвестиционных фондов и негосударственных пенсионных фондов от</w:t>
      </w:r>
      <w:r w:rsidRPr="00252E08">
        <w:rPr>
          <w:rStyle w:val="FontStyle56"/>
          <w:sz w:val="22"/>
          <w:szCs w:val="22"/>
        </w:rPr>
        <w:t xml:space="preserve"> </w:t>
      </w:r>
      <w:r w:rsidRPr="00252E08">
        <w:rPr>
          <w:sz w:val="22"/>
          <w:szCs w:val="22"/>
        </w:rPr>
        <w:t>«08» августа 1996 года № 22-000-1-00001</w:t>
      </w:r>
      <w:r w:rsidR="00BD34A1" w:rsidRPr="00252E08">
        <w:rPr>
          <w:rStyle w:val="FontStyle56"/>
          <w:sz w:val="22"/>
          <w:szCs w:val="22"/>
        </w:rPr>
        <w:t>, предоставленная</w:t>
      </w:r>
      <w:r w:rsidR="00CB536B" w:rsidRPr="00252E08">
        <w:rPr>
          <w:rStyle w:val="FontStyle56"/>
          <w:sz w:val="22"/>
          <w:szCs w:val="22"/>
        </w:rPr>
        <w:t xml:space="preserve"> </w:t>
      </w:r>
      <w:r w:rsidRPr="00252E08">
        <w:rPr>
          <w:rStyle w:val="FontStyle56"/>
          <w:sz w:val="22"/>
          <w:szCs w:val="22"/>
        </w:rPr>
        <w:t>ФСФР России</w:t>
      </w:r>
      <w:r w:rsidR="00BD34A1" w:rsidRPr="00252E08">
        <w:rPr>
          <w:rStyle w:val="FontStyle56"/>
          <w:sz w:val="22"/>
          <w:szCs w:val="22"/>
        </w:rPr>
        <w:t>.</w:t>
      </w:r>
    </w:p>
    <w:p w14:paraId="53138081" w14:textId="52F39A80" w:rsidR="00F9284E" w:rsidRPr="00252E08" w:rsidRDefault="00BD34A1" w:rsidP="00252E08">
      <w:pPr>
        <w:pStyle w:val="Style7"/>
        <w:widowControl/>
        <w:tabs>
          <w:tab w:val="left" w:pos="567"/>
          <w:tab w:val="left" w:pos="936"/>
        </w:tabs>
        <w:ind w:left="567" w:firstLine="567"/>
        <w:rPr>
          <w:rStyle w:val="FontStyle56"/>
          <w:sz w:val="22"/>
          <w:szCs w:val="22"/>
        </w:rPr>
      </w:pPr>
      <w:r w:rsidRPr="00252E08">
        <w:rPr>
          <w:rStyle w:val="FontStyle56"/>
          <w:sz w:val="22"/>
          <w:szCs w:val="22"/>
        </w:rPr>
        <w:t>13.</w:t>
      </w:r>
      <w:r w:rsidRPr="00252E08">
        <w:rPr>
          <w:rStyle w:val="FontStyle56"/>
          <w:sz w:val="22"/>
          <w:szCs w:val="22"/>
        </w:rPr>
        <w:tab/>
        <w:t>Полные фирменные наименования</w:t>
      </w:r>
      <w:r w:rsidR="005F0AA9" w:rsidRPr="00252E08">
        <w:rPr>
          <w:rStyle w:val="FontStyle56"/>
          <w:sz w:val="22"/>
          <w:szCs w:val="22"/>
        </w:rPr>
        <w:t xml:space="preserve"> и ОГРН</w:t>
      </w:r>
      <w:r w:rsidRPr="00252E08">
        <w:rPr>
          <w:rStyle w:val="FontStyle56"/>
          <w:sz w:val="22"/>
          <w:szCs w:val="22"/>
        </w:rPr>
        <w:t xml:space="preserve"> </w:t>
      </w:r>
      <w:r w:rsidR="00770E8C" w:rsidRPr="00252E08">
        <w:rPr>
          <w:rStyle w:val="FontStyle56"/>
          <w:sz w:val="22"/>
          <w:szCs w:val="22"/>
        </w:rPr>
        <w:t xml:space="preserve">оценочных компаний </w:t>
      </w:r>
      <w:r w:rsidRPr="00252E08">
        <w:rPr>
          <w:rStyle w:val="FontStyle56"/>
          <w:sz w:val="22"/>
          <w:szCs w:val="22"/>
        </w:rPr>
        <w:t>(далее - Оценщик):</w:t>
      </w:r>
    </w:p>
    <w:p w14:paraId="2E35B1DA" w14:textId="352BA2C8" w:rsidR="00F9284E" w:rsidRPr="00252E08" w:rsidRDefault="001A4957" w:rsidP="00CF477F">
      <w:pPr>
        <w:pStyle w:val="Style7"/>
        <w:widowControl/>
        <w:numPr>
          <w:ilvl w:val="0"/>
          <w:numId w:val="4"/>
        </w:numPr>
        <w:tabs>
          <w:tab w:val="left" w:pos="567"/>
          <w:tab w:val="left" w:pos="1056"/>
        </w:tabs>
        <w:ind w:left="567" w:firstLine="567"/>
        <w:jc w:val="left"/>
        <w:rPr>
          <w:rStyle w:val="FontStyle56"/>
          <w:sz w:val="22"/>
          <w:szCs w:val="22"/>
        </w:rPr>
      </w:pPr>
      <w:r w:rsidRPr="00252E08">
        <w:rPr>
          <w:rStyle w:val="FontStyle56"/>
          <w:sz w:val="22"/>
          <w:szCs w:val="22"/>
        </w:rPr>
        <w:t xml:space="preserve"> </w:t>
      </w:r>
      <w:r w:rsidRPr="00252E08">
        <w:rPr>
          <w:b/>
          <w:sz w:val="22"/>
          <w:szCs w:val="22"/>
        </w:rPr>
        <w:t>Общество с ограниченной ответственностью «Агентство деловых консультаций»</w:t>
      </w:r>
      <w:r w:rsidRPr="00B55CDB">
        <w:rPr>
          <w:sz w:val="22"/>
          <w:szCs w:val="22"/>
        </w:rPr>
        <w:t>,</w:t>
      </w:r>
      <w:r w:rsidRPr="00252E08">
        <w:rPr>
          <w:b/>
          <w:sz w:val="22"/>
          <w:szCs w:val="22"/>
        </w:rPr>
        <w:t xml:space="preserve"> </w:t>
      </w:r>
      <w:r w:rsidRPr="00252E08">
        <w:rPr>
          <w:sz w:val="22"/>
          <w:szCs w:val="22"/>
        </w:rPr>
        <w:t>1089847235367</w:t>
      </w:r>
      <w:r w:rsidR="00BD34A1" w:rsidRPr="00252E08">
        <w:rPr>
          <w:rStyle w:val="FontStyle56"/>
          <w:sz w:val="22"/>
          <w:szCs w:val="22"/>
        </w:rPr>
        <w:t>,</w:t>
      </w:r>
    </w:p>
    <w:p w14:paraId="5CF4BBA1" w14:textId="1A6679FF" w:rsidR="00F9284E" w:rsidRPr="00DC5F56" w:rsidRDefault="00DC5F56" w:rsidP="00CF477F">
      <w:pPr>
        <w:pStyle w:val="Style7"/>
        <w:widowControl/>
        <w:numPr>
          <w:ilvl w:val="0"/>
          <w:numId w:val="4"/>
        </w:numPr>
        <w:tabs>
          <w:tab w:val="left" w:pos="567"/>
          <w:tab w:val="left" w:pos="1056"/>
        </w:tabs>
        <w:ind w:left="567" w:firstLine="567"/>
        <w:jc w:val="left"/>
        <w:rPr>
          <w:rStyle w:val="FontStyle56"/>
          <w:sz w:val="22"/>
          <w:szCs w:val="22"/>
        </w:rPr>
      </w:pPr>
      <w:r w:rsidRPr="00DC5F56">
        <w:rPr>
          <w:rStyle w:val="FontStyle56"/>
          <w:b/>
          <w:sz w:val="22"/>
          <w:szCs w:val="22"/>
        </w:rPr>
        <w:t>Общество с ограниченной ответственностью «КЛИРИНГ»</w:t>
      </w:r>
      <w:r>
        <w:rPr>
          <w:rStyle w:val="FontStyle56"/>
          <w:sz w:val="22"/>
          <w:szCs w:val="22"/>
        </w:rPr>
        <w:t>, 1027808010295.</w:t>
      </w:r>
    </w:p>
    <w:p w14:paraId="33CEFB9C" w14:textId="5214AF24" w:rsidR="00F22471" w:rsidRPr="00074CF0" w:rsidRDefault="008E7B1D" w:rsidP="00CF477F">
      <w:pPr>
        <w:pStyle w:val="ConsPlusNormal"/>
        <w:tabs>
          <w:tab w:val="left" w:pos="567"/>
        </w:tabs>
        <w:ind w:left="567" w:firstLine="567"/>
        <w:jc w:val="both"/>
        <w:rPr>
          <w:rStyle w:val="FontStyle56"/>
          <w:color w:val="0070C0"/>
          <w:sz w:val="22"/>
          <w:szCs w:val="22"/>
        </w:rPr>
      </w:pPr>
      <w:bookmarkStart w:id="2" w:name="P49"/>
      <w:bookmarkStart w:id="3" w:name="P51"/>
      <w:bookmarkEnd w:id="2"/>
      <w:bookmarkEnd w:id="3"/>
      <w:r w:rsidRPr="00074CF0">
        <w:rPr>
          <w:rStyle w:val="FontStyle56"/>
          <w:sz w:val="22"/>
          <w:szCs w:val="22"/>
        </w:rPr>
        <w:t>14</w:t>
      </w:r>
      <w:r w:rsidR="00BD34A1" w:rsidRPr="00074CF0">
        <w:rPr>
          <w:rStyle w:val="FontStyle56"/>
          <w:sz w:val="22"/>
          <w:szCs w:val="22"/>
        </w:rPr>
        <w:t>.</w:t>
      </w:r>
      <w:r w:rsidR="00BD34A1" w:rsidRPr="00074CF0">
        <w:rPr>
          <w:rStyle w:val="FontStyle56"/>
          <w:sz w:val="22"/>
          <w:szCs w:val="22"/>
        </w:rPr>
        <w:tab/>
      </w:r>
      <w:r w:rsidR="00911B66" w:rsidRPr="004762A0">
        <w:rPr>
          <w:rStyle w:val="FontStyle56"/>
          <w:sz w:val="22"/>
          <w:szCs w:val="22"/>
        </w:rPr>
        <w:t>И</w:t>
      </w:r>
      <w:r w:rsidR="00F22471" w:rsidRPr="004762A0">
        <w:rPr>
          <w:rStyle w:val="FontStyle56"/>
          <w:sz w:val="22"/>
          <w:szCs w:val="22"/>
        </w:rPr>
        <w:t xml:space="preserve">нвестиционные паи </w:t>
      </w:r>
      <w:r w:rsidR="00911B66" w:rsidRPr="004762A0">
        <w:rPr>
          <w:rStyle w:val="FontStyle56"/>
          <w:sz w:val="22"/>
          <w:szCs w:val="22"/>
        </w:rPr>
        <w:t>Ф</w:t>
      </w:r>
      <w:r w:rsidR="00F22471" w:rsidRPr="004762A0">
        <w:rPr>
          <w:rStyle w:val="FontStyle56"/>
          <w:sz w:val="22"/>
          <w:szCs w:val="22"/>
        </w:rPr>
        <w:t>онда не предназначены исключительно для квалифицированных инвесторов</w:t>
      </w:r>
      <w:r w:rsidR="00B55CDB" w:rsidRPr="004762A0">
        <w:rPr>
          <w:rStyle w:val="FontStyle56"/>
          <w:sz w:val="22"/>
          <w:szCs w:val="22"/>
        </w:rPr>
        <w:t>.</w:t>
      </w:r>
    </w:p>
    <w:p w14:paraId="26976DA2" w14:textId="77777777" w:rsidR="00F9284E" w:rsidRPr="00074CF0" w:rsidRDefault="008E7B1D"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 xml:space="preserve">15. </w:t>
      </w:r>
      <w:r w:rsidR="00BD34A1" w:rsidRPr="00074CF0">
        <w:rPr>
          <w:rStyle w:val="FontStyle56"/>
          <w:sz w:val="22"/>
          <w:szCs w:val="22"/>
        </w:rPr>
        <w:t>Правила определяются Управляющей компанией в стандартных формах и могут быть приняты</w:t>
      </w:r>
      <w:r w:rsidR="00A001F8" w:rsidRPr="00074CF0">
        <w:rPr>
          <w:rStyle w:val="FontStyle56"/>
          <w:sz w:val="22"/>
          <w:szCs w:val="22"/>
        </w:rPr>
        <w:t xml:space="preserve"> </w:t>
      </w:r>
      <w:r w:rsidR="00BD34A1" w:rsidRPr="00074CF0">
        <w:rPr>
          <w:rStyle w:val="FontStyle56"/>
          <w:sz w:val="22"/>
          <w:szCs w:val="22"/>
        </w:rPr>
        <w:t>учредителем доверительного управления только путем присоединения к правилам в целом посредством</w:t>
      </w:r>
      <w:r w:rsidR="00A001F8" w:rsidRPr="00074CF0">
        <w:rPr>
          <w:rStyle w:val="FontStyle56"/>
          <w:sz w:val="22"/>
          <w:szCs w:val="22"/>
        </w:rPr>
        <w:t xml:space="preserve"> </w:t>
      </w:r>
      <w:r w:rsidR="00BD34A1" w:rsidRPr="00074CF0">
        <w:rPr>
          <w:rStyle w:val="FontStyle56"/>
          <w:sz w:val="22"/>
          <w:szCs w:val="22"/>
        </w:rPr>
        <w:t>приобретения инвестиционных паев Фонда (далее - инвестиционные паи), выдаваемых Управляющей</w:t>
      </w:r>
      <w:r w:rsidR="00A001F8" w:rsidRPr="00074CF0">
        <w:rPr>
          <w:rStyle w:val="FontStyle56"/>
          <w:sz w:val="22"/>
          <w:szCs w:val="22"/>
        </w:rPr>
        <w:t xml:space="preserve"> </w:t>
      </w:r>
      <w:r w:rsidR="00BD34A1" w:rsidRPr="00074CF0">
        <w:rPr>
          <w:rStyle w:val="FontStyle56"/>
          <w:sz w:val="22"/>
          <w:szCs w:val="22"/>
        </w:rPr>
        <w:t>компанией.</w:t>
      </w:r>
    </w:p>
    <w:p w14:paraId="1A55B12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6479DBB7" w14:textId="0EE851A9"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16.</w:t>
      </w:r>
      <w:r w:rsidRPr="00074CF0">
        <w:rPr>
          <w:rStyle w:val="FontStyle56"/>
          <w:sz w:val="22"/>
          <w:szCs w:val="22"/>
        </w:rPr>
        <w:tab/>
        <w:t>Имущество, составляющее Фонд, является общим имуществом владельцев инвестиционных</w:t>
      </w:r>
      <w:r w:rsidR="00A001F8" w:rsidRPr="00074CF0">
        <w:rPr>
          <w:rStyle w:val="FontStyle56"/>
          <w:sz w:val="22"/>
          <w:szCs w:val="22"/>
        </w:rPr>
        <w:t xml:space="preserve"> </w:t>
      </w:r>
      <w:r w:rsidRPr="00074CF0">
        <w:rPr>
          <w:rStyle w:val="FontStyle56"/>
          <w:sz w:val="22"/>
          <w:szCs w:val="22"/>
        </w:rPr>
        <w:t>паев и принадлежит им на праве общей долевой собственности. Раздел имущества, составляющего Фонд,</w:t>
      </w:r>
      <w:r w:rsidR="00A001F8" w:rsidRPr="00074CF0">
        <w:rPr>
          <w:rStyle w:val="FontStyle56"/>
          <w:sz w:val="22"/>
          <w:szCs w:val="22"/>
        </w:rPr>
        <w:t xml:space="preserve"> </w:t>
      </w:r>
      <w:r w:rsidRPr="00074CF0">
        <w:rPr>
          <w:rStyle w:val="FontStyle56"/>
          <w:sz w:val="22"/>
          <w:szCs w:val="22"/>
        </w:rPr>
        <w:t>и выдел из него доли в натуре не допускаются.</w:t>
      </w:r>
    </w:p>
    <w:p w14:paraId="31EEDE50"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3D36CF1" w14:textId="77777777"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17.</w:t>
      </w:r>
      <w:r w:rsidRPr="00074CF0">
        <w:rPr>
          <w:rStyle w:val="FontStyle56"/>
          <w:sz w:val="22"/>
          <w:szCs w:val="22"/>
        </w:rPr>
        <w:tab/>
        <w:t>Владельцы инвестиционных паев несут риск убытков, связанных с изменением рыночной</w:t>
      </w:r>
      <w:r w:rsidR="00A001F8" w:rsidRPr="00074CF0">
        <w:rPr>
          <w:rStyle w:val="FontStyle56"/>
          <w:sz w:val="22"/>
          <w:szCs w:val="22"/>
        </w:rPr>
        <w:t xml:space="preserve"> </w:t>
      </w:r>
      <w:r w:rsidRPr="00074CF0">
        <w:rPr>
          <w:rStyle w:val="FontStyle56"/>
          <w:sz w:val="22"/>
          <w:szCs w:val="22"/>
        </w:rPr>
        <w:t>стоимости имущества, составляющего Фонд.</w:t>
      </w:r>
    </w:p>
    <w:p w14:paraId="5107372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1CDB0E89" w14:textId="27A81960" w:rsidR="00F9284E" w:rsidRPr="004762A0" w:rsidRDefault="00BD34A1" w:rsidP="00252E08">
      <w:pPr>
        <w:pStyle w:val="Style7"/>
        <w:widowControl/>
        <w:tabs>
          <w:tab w:val="left" w:pos="384"/>
          <w:tab w:val="left" w:pos="567"/>
        </w:tabs>
        <w:ind w:left="567" w:firstLine="567"/>
        <w:rPr>
          <w:rStyle w:val="FontStyle56"/>
          <w:sz w:val="22"/>
          <w:szCs w:val="22"/>
        </w:rPr>
      </w:pPr>
      <w:r w:rsidRPr="004762A0">
        <w:rPr>
          <w:rStyle w:val="FontStyle56"/>
          <w:sz w:val="22"/>
          <w:szCs w:val="22"/>
        </w:rPr>
        <w:t>18.</w:t>
      </w:r>
      <w:r w:rsidR="00B8572A" w:rsidRPr="004762A0">
        <w:rPr>
          <w:rFonts w:ascii="Calibri" w:hAnsi="Calibri" w:cs="Calibri"/>
          <w:sz w:val="22"/>
          <w:szCs w:val="22"/>
        </w:rPr>
        <w:t xml:space="preserve"> </w:t>
      </w:r>
      <w:r w:rsidR="00B8572A" w:rsidRPr="004762A0">
        <w:rPr>
          <w:sz w:val="22"/>
          <w:szCs w:val="22"/>
        </w:rPr>
        <w:t xml:space="preserve">Датой начала формирования Фонда является </w:t>
      </w:r>
      <w:r w:rsidR="00B55CDB" w:rsidRPr="004762A0">
        <w:rPr>
          <w:sz w:val="22"/>
          <w:szCs w:val="22"/>
        </w:rPr>
        <w:t>3 (</w:t>
      </w:r>
      <w:r w:rsidR="001A4957" w:rsidRPr="004762A0">
        <w:rPr>
          <w:sz w:val="22"/>
          <w:szCs w:val="22"/>
        </w:rPr>
        <w:t>третий</w:t>
      </w:r>
      <w:r w:rsidR="00B55CDB" w:rsidRPr="004762A0">
        <w:rPr>
          <w:sz w:val="22"/>
          <w:szCs w:val="22"/>
        </w:rPr>
        <w:t>)</w:t>
      </w:r>
      <w:r w:rsidR="00B8572A" w:rsidRPr="004762A0">
        <w:rPr>
          <w:sz w:val="22"/>
          <w:szCs w:val="22"/>
        </w:rPr>
        <w:t xml:space="preserve">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4762A0">
        <w:rPr>
          <w:rStyle w:val="FontStyle56"/>
          <w:sz w:val="22"/>
          <w:szCs w:val="22"/>
        </w:rPr>
        <w:t>.</w:t>
      </w:r>
    </w:p>
    <w:p w14:paraId="1AC968ED" w14:textId="262BAD59" w:rsidR="00F9284E" w:rsidRPr="00074CF0" w:rsidRDefault="00C674BE" w:rsidP="00252E08">
      <w:pPr>
        <w:widowControl/>
        <w:tabs>
          <w:tab w:val="left" w:pos="567"/>
        </w:tabs>
        <w:ind w:left="567" w:firstLine="567"/>
        <w:jc w:val="both"/>
        <w:rPr>
          <w:rStyle w:val="FontStyle56"/>
          <w:color w:val="0070C0"/>
          <w:sz w:val="22"/>
          <w:szCs w:val="22"/>
        </w:rPr>
      </w:pPr>
      <w:r w:rsidRPr="004762A0">
        <w:rPr>
          <w:sz w:val="22"/>
          <w:szCs w:val="22"/>
        </w:rPr>
        <w:t>С</w:t>
      </w:r>
      <w:r w:rsidR="007672FF" w:rsidRPr="004762A0">
        <w:rPr>
          <w:sz w:val="22"/>
          <w:szCs w:val="22"/>
        </w:rPr>
        <w:t>умм</w:t>
      </w:r>
      <w:r w:rsidRPr="004762A0">
        <w:rPr>
          <w:sz w:val="22"/>
          <w:szCs w:val="22"/>
        </w:rPr>
        <w:t>а</w:t>
      </w:r>
      <w:r w:rsidR="007672FF" w:rsidRPr="004762A0">
        <w:rPr>
          <w:sz w:val="22"/>
          <w:szCs w:val="22"/>
        </w:rPr>
        <w:t xml:space="preserve"> денежных средств (стоимость имущества), передаваемых (передаваемого) в оплату инвестиционных паев, необходим</w:t>
      </w:r>
      <w:r w:rsidR="000E6EFE" w:rsidRPr="004762A0">
        <w:rPr>
          <w:sz w:val="22"/>
          <w:szCs w:val="22"/>
        </w:rPr>
        <w:t>ая</w:t>
      </w:r>
      <w:r w:rsidR="007672FF" w:rsidRPr="004762A0">
        <w:rPr>
          <w:sz w:val="22"/>
          <w:szCs w:val="22"/>
        </w:rPr>
        <w:t xml:space="preserve"> для завершения (окончания) формирования </w:t>
      </w:r>
      <w:r w:rsidR="008E7B1D" w:rsidRPr="004762A0">
        <w:rPr>
          <w:sz w:val="22"/>
          <w:szCs w:val="22"/>
        </w:rPr>
        <w:t>Ф</w:t>
      </w:r>
      <w:r w:rsidR="007672FF" w:rsidRPr="004762A0">
        <w:rPr>
          <w:sz w:val="22"/>
          <w:szCs w:val="22"/>
        </w:rPr>
        <w:t>онда, равн</w:t>
      </w:r>
      <w:r w:rsidR="008E7B1D" w:rsidRPr="004762A0">
        <w:rPr>
          <w:sz w:val="22"/>
          <w:szCs w:val="22"/>
        </w:rPr>
        <w:t>а</w:t>
      </w:r>
      <w:r w:rsidR="007672FF" w:rsidRPr="004762A0">
        <w:rPr>
          <w:sz w:val="22"/>
          <w:szCs w:val="22"/>
        </w:rPr>
        <w:t xml:space="preserve"> совокупной стоимости </w:t>
      </w:r>
      <w:bookmarkStart w:id="4" w:name="_Hlk136084370"/>
      <w:r w:rsidR="008E7B1D" w:rsidRPr="004762A0">
        <w:rPr>
          <w:sz w:val="22"/>
          <w:szCs w:val="22"/>
        </w:rPr>
        <w:t>активов, передаваемых</w:t>
      </w:r>
      <w:r w:rsidR="001C7277" w:rsidRPr="004762A0">
        <w:rPr>
          <w:sz w:val="22"/>
          <w:szCs w:val="22"/>
        </w:rPr>
        <w:t xml:space="preserve"> в соответствии с </w:t>
      </w:r>
      <w:hyperlink r:id="rId12">
        <w:r w:rsidR="001C7277" w:rsidRPr="004762A0">
          <w:rPr>
            <w:sz w:val="22"/>
            <w:szCs w:val="22"/>
          </w:rPr>
          <w:t>частью 3 статьи 5.4</w:t>
        </w:r>
      </w:hyperlink>
      <w:r w:rsidR="001C7277" w:rsidRPr="004762A0">
        <w:rPr>
          <w:sz w:val="22"/>
          <w:szCs w:val="22"/>
        </w:rPr>
        <w:t xml:space="preserve"> Федерального закона </w:t>
      </w:r>
      <w:r w:rsidR="00B55CDB" w:rsidRPr="004762A0">
        <w:rPr>
          <w:sz w:val="22"/>
          <w:szCs w:val="22"/>
        </w:rPr>
        <w:t>от 14.07.2022</w:t>
      </w:r>
      <w:r w:rsidR="001D4301" w:rsidRPr="004762A0">
        <w:rPr>
          <w:sz w:val="22"/>
          <w:szCs w:val="22"/>
        </w:rPr>
        <w:t xml:space="preserve"> </w:t>
      </w:r>
      <w:r w:rsidR="00380C04" w:rsidRPr="004762A0">
        <w:rPr>
          <w:sz w:val="22"/>
          <w:szCs w:val="22"/>
        </w:rPr>
        <w:t>№</w:t>
      </w:r>
      <w:r w:rsidR="001C7277" w:rsidRPr="004762A0">
        <w:rPr>
          <w:sz w:val="22"/>
          <w:szCs w:val="22"/>
        </w:rPr>
        <w:t>319-ФЗ</w:t>
      </w:r>
      <w:r w:rsidR="00380C04" w:rsidRPr="004762A0">
        <w:rPr>
          <w:sz w:val="22"/>
          <w:szCs w:val="22"/>
        </w:rPr>
        <w:t xml:space="preserve"> «О внесении изменений в отдельные законодател</w:t>
      </w:r>
      <w:r w:rsidR="00B55CDB" w:rsidRPr="004762A0">
        <w:rPr>
          <w:sz w:val="22"/>
          <w:szCs w:val="22"/>
        </w:rPr>
        <w:t>ьные акты Российской Федерации"</w:t>
      </w:r>
      <w:r w:rsidR="001C7277" w:rsidRPr="004762A0">
        <w:rPr>
          <w:sz w:val="22"/>
          <w:szCs w:val="22"/>
        </w:rPr>
        <w:t xml:space="preserve"> (далее - обособляемые активы)</w:t>
      </w:r>
      <w:r w:rsidR="008E7B1D" w:rsidRPr="004762A0">
        <w:rPr>
          <w:sz w:val="22"/>
          <w:szCs w:val="22"/>
        </w:rPr>
        <w:t xml:space="preserve"> в оплату инвестиционных паев Фонда при его формировании</w:t>
      </w:r>
      <w:bookmarkEnd w:id="4"/>
      <w:r w:rsidR="00495A22" w:rsidRPr="004762A0">
        <w:rPr>
          <w:sz w:val="22"/>
          <w:szCs w:val="22"/>
        </w:rPr>
        <w:t>, указанной в сообщении У</w:t>
      </w:r>
      <w:r w:rsidR="007672FF" w:rsidRPr="004762A0">
        <w:rPr>
          <w:sz w:val="22"/>
          <w:szCs w:val="22"/>
        </w:rPr>
        <w:t xml:space="preserve">правляющей компании о формировании </w:t>
      </w:r>
      <w:r w:rsidR="008E7B1D" w:rsidRPr="004762A0">
        <w:rPr>
          <w:sz w:val="22"/>
          <w:szCs w:val="22"/>
        </w:rPr>
        <w:t>Ф</w:t>
      </w:r>
      <w:r w:rsidR="007672FF" w:rsidRPr="004762A0">
        <w:rPr>
          <w:sz w:val="22"/>
          <w:szCs w:val="22"/>
        </w:rPr>
        <w:t>онда</w:t>
      </w:r>
      <w:r w:rsidR="00C24BF2" w:rsidRPr="004762A0">
        <w:rPr>
          <w:sz w:val="22"/>
          <w:szCs w:val="22"/>
        </w:rPr>
        <w:t>,</w:t>
      </w:r>
      <w:r w:rsidR="00C24BF2" w:rsidRPr="00074CF0">
        <w:rPr>
          <w:color w:val="0070C0"/>
          <w:sz w:val="22"/>
          <w:szCs w:val="22"/>
        </w:rPr>
        <w:t xml:space="preserve"> </w:t>
      </w:r>
      <w:r w:rsidR="000E6EFE" w:rsidRPr="00BF01BC">
        <w:rPr>
          <w:sz w:val="22"/>
          <w:szCs w:val="22"/>
        </w:rPr>
        <w:t xml:space="preserve">и </w:t>
      </w:r>
      <w:r w:rsidR="00C24BF2" w:rsidRPr="00BF01BC">
        <w:rPr>
          <w:sz w:val="22"/>
          <w:szCs w:val="22"/>
        </w:rPr>
        <w:t xml:space="preserve">составляет                 </w:t>
      </w:r>
      <w:r w:rsidR="00BF01BC" w:rsidRPr="00BF01BC">
        <w:rPr>
          <w:sz w:val="22"/>
          <w:szCs w:val="22"/>
        </w:rPr>
        <w:t xml:space="preserve">532 631 576,25 </w:t>
      </w:r>
      <w:r w:rsidR="00C24BF2" w:rsidRPr="00BF01BC">
        <w:rPr>
          <w:sz w:val="22"/>
          <w:szCs w:val="22"/>
        </w:rPr>
        <w:t>(</w:t>
      </w:r>
      <w:r w:rsidR="00BF01BC" w:rsidRPr="00BF01BC">
        <w:rPr>
          <w:sz w:val="22"/>
          <w:szCs w:val="22"/>
        </w:rPr>
        <w:t>Пятьсот тридцать два миллиона шестьсот тридцать одна тысяча пятьсот семьдесят шесть</w:t>
      </w:r>
      <w:r w:rsidR="00C24BF2" w:rsidRPr="00BF01BC">
        <w:rPr>
          <w:sz w:val="22"/>
          <w:szCs w:val="22"/>
        </w:rPr>
        <w:t>) рублей</w:t>
      </w:r>
      <w:r w:rsidR="00BF01BC" w:rsidRPr="00BF01BC">
        <w:rPr>
          <w:sz w:val="22"/>
          <w:szCs w:val="22"/>
        </w:rPr>
        <w:t xml:space="preserve"> 25 копеек</w:t>
      </w:r>
      <w:r w:rsidR="001A4957" w:rsidRPr="00BF01BC">
        <w:rPr>
          <w:sz w:val="22"/>
          <w:szCs w:val="22"/>
        </w:rPr>
        <w:t>.</w:t>
      </w:r>
    </w:p>
    <w:p w14:paraId="3BCB06B1" w14:textId="50600FE2" w:rsidR="00C528C9" w:rsidRPr="00074CF0" w:rsidRDefault="00064577" w:rsidP="00252E08">
      <w:pPr>
        <w:widowControl/>
        <w:tabs>
          <w:tab w:val="left" w:pos="567"/>
        </w:tabs>
        <w:ind w:left="567" w:firstLine="567"/>
        <w:jc w:val="both"/>
        <w:rPr>
          <w:rStyle w:val="FontStyle56"/>
          <w:sz w:val="22"/>
          <w:szCs w:val="22"/>
        </w:rPr>
      </w:pPr>
      <w:r w:rsidRPr="00074CF0">
        <w:rPr>
          <w:rStyle w:val="FontStyle56"/>
          <w:sz w:val="22"/>
          <w:szCs w:val="22"/>
        </w:rPr>
        <w:t>19. С</w:t>
      </w:r>
      <w:r w:rsidR="00B8572A" w:rsidRPr="00074CF0">
        <w:rPr>
          <w:rStyle w:val="FontStyle56"/>
          <w:sz w:val="22"/>
          <w:szCs w:val="22"/>
        </w:rPr>
        <w:t xml:space="preserve">рок формирования </w:t>
      </w:r>
      <w:r w:rsidRPr="00074CF0">
        <w:rPr>
          <w:rStyle w:val="FontStyle56"/>
          <w:sz w:val="22"/>
          <w:szCs w:val="22"/>
        </w:rPr>
        <w:t>Ф</w:t>
      </w:r>
      <w:r w:rsidR="00B8572A" w:rsidRPr="00074CF0">
        <w:rPr>
          <w:rStyle w:val="FontStyle56"/>
          <w:sz w:val="22"/>
          <w:szCs w:val="22"/>
        </w:rPr>
        <w:t>онда</w:t>
      </w:r>
      <w:r w:rsidRPr="00074CF0">
        <w:rPr>
          <w:rStyle w:val="FontStyle56"/>
          <w:sz w:val="22"/>
          <w:szCs w:val="22"/>
        </w:rPr>
        <w:t xml:space="preserve"> </w:t>
      </w:r>
      <w:r w:rsidR="00B8572A" w:rsidRPr="00074CF0">
        <w:rPr>
          <w:rStyle w:val="FontStyle56"/>
          <w:sz w:val="22"/>
          <w:szCs w:val="22"/>
        </w:rPr>
        <w:t>составля</w:t>
      </w:r>
      <w:r w:rsidRPr="00074CF0">
        <w:rPr>
          <w:rStyle w:val="FontStyle56"/>
          <w:sz w:val="22"/>
          <w:szCs w:val="22"/>
        </w:rPr>
        <w:t>ет</w:t>
      </w:r>
      <w:r w:rsidR="0060052F">
        <w:rPr>
          <w:rStyle w:val="FontStyle56"/>
          <w:sz w:val="22"/>
          <w:szCs w:val="22"/>
        </w:rPr>
        <w:t xml:space="preserve"> </w:t>
      </w:r>
      <w:r w:rsidR="00DE7649" w:rsidRPr="004762A0">
        <w:rPr>
          <w:rStyle w:val="FontStyle56"/>
          <w:sz w:val="22"/>
          <w:szCs w:val="22"/>
        </w:rPr>
        <w:t>40</w:t>
      </w:r>
      <w:r w:rsidR="00D2696B" w:rsidRPr="002F76EA">
        <w:rPr>
          <w:rStyle w:val="FontStyle56"/>
          <w:color w:val="FF0000"/>
          <w:sz w:val="22"/>
          <w:szCs w:val="22"/>
        </w:rPr>
        <w:t xml:space="preserve"> </w:t>
      </w:r>
      <w:r w:rsidRPr="002F76EA">
        <w:rPr>
          <w:rStyle w:val="FontStyle56"/>
          <w:sz w:val="22"/>
          <w:szCs w:val="22"/>
        </w:rPr>
        <w:t>(</w:t>
      </w:r>
      <w:r w:rsidR="00DE7649" w:rsidRPr="002F76EA">
        <w:rPr>
          <w:rStyle w:val="FontStyle56"/>
          <w:sz w:val="22"/>
          <w:szCs w:val="22"/>
        </w:rPr>
        <w:t>Сорок</w:t>
      </w:r>
      <w:r w:rsidRPr="002F76EA">
        <w:rPr>
          <w:rStyle w:val="FontStyle56"/>
          <w:sz w:val="22"/>
          <w:szCs w:val="22"/>
        </w:rPr>
        <w:t>)</w:t>
      </w:r>
      <w:r w:rsidRPr="00074CF0">
        <w:rPr>
          <w:rStyle w:val="FontStyle56"/>
          <w:sz w:val="22"/>
          <w:szCs w:val="22"/>
        </w:rPr>
        <w:t xml:space="preserve"> </w:t>
      </w:r>
      <w:r w:rsidR="00B8572A" w:rsidRPr="00074CF0">
        <w:rPr>
          <w:rStyle w:val="FontStyle56"/>
          <w:sz w:val="22"/>
          <w:szCs w:val="22"/>
        </w:rPr>
        <w:t>рабочих дней с даты начала формирования</w:t>
      </w:r>
      <w:r w:rsidRPr="00074CF0">
        <w:rPr>
          <w:rStyle w:val="FontStyle56"/>
          <w:sz w:val="22"/>
          <w:szCs w:val="22"/>
        </w:rPr>
        <w:t>.</w:t>
      </w:r>
      <w:r w:rsidR="00B8572A" w:rsidRPr="00074CF0">
        <w:rPr>
          <w:rStyle w:val="FontStyle56"/>
          <w:sz w:val="22"/>
          <w:szCs w:val="22"/>
        </w:rPr>
        <w:t xml:space="preserve"> </w:t>
      </w:r>
      <w:r w:rsidR="00C528C9" w:rsidRPr="00074CF0">
        <w:rPr>
          <w:rStyle w:val="FontStyle56"/>
          <w:sz w:val="22"/>
          <w:szCs w:val="22"/>
        </w:rPr>
        <w:t xml:space="preserve">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w:t>
      </w:r>
      <w:r w:rsidR="0015235C" w:rsidRPr="00074CF0">
        <w:rPr>
          <w:rStyle w:val="FontStyle56"/>
          <w:sz w:val="22"/>
          <w:szCs w:val="22"/>
        </w:rPr>
        <w:t>Ф</w:t>
      </w:r>
      <w:r w:rsidR="00C528C9" w:rsidRPr="00074CF0">
        <w:rPr>
          <w:rStyle w:val="FontStyle56"/>
          <w:sz w:val="22"/>
          <w:szCs w:val="22"/>
        </w:rPr>
        <w:t>онда</w:t>
      </w:r>
      <w:r w:rsidR="001A4957">
        <w:rPr>
          <w:rStyle w:val="FontStyle56"/>
          <w:sz w:val="22"/>
          <w:szCs w:val="22"/>
        </w:rPr>
        <w:t>.</w:t>
      </w:r>
    </w:p>
    <w:p w14:paraId="76CC8FC9" w14:textId="2E0E39B1" w:rsidR="001D3E07" w:rsidRPr="00074CF0" w:rsidRDefault="00064577" w:rsidP="00A35A14">
      <w:pPr>
        <w:pStyle w:val="Style7"/>
        <w:widowControl/>
        <w:tabs>
          <w:tab w:val="left" w:pos="384"/>
          <w:tab w:val="left" w:pos="567"/>
        </w:tabs>
        <w:ind w:left="567" w:firstLine="567"/>
        <w:rPr>
          <w:rStyle w:val="FontStyle56"/>
          <w:sz w:val="22"/>
          <w:szCs w:val="22"/>
        </w:rPr>
      </w:pPr>
      <w:r w:rsidRPr="004762A0">
        <w:rPr>
          <w:rStyle w:val="FontStyle56"/>
          <w:sz w:val="22"/>
          <w:szCs w:val="22"/>
        </w:rPr>
        <w:t>20</w:t>
      </w:r>
      <w:r w:rsidR="00BD34A1" w:rsidRPr="004762A0">
        <w:rPr>
          <w:rStyle w:val="FontStyle56"/>
          <w:sz w:val="22"/>
          <w:szCs w:val="22"/>
        </w:rPr>
        <w:t xml:space="preserve">. </w:t>
      </w:r>
      <w:r w:rsidR="0015235C" w:rsidRPr="00074CF0">
        <w:rPr>
          <w:rStyle w:val="FontStyle56"/>
          <w:sz w:val="22"/>
          <w:szCs w:val="22"/>
        </w:rPr>
        <w:t>Дата окончания срока действия договора доверительного управления Фондом</w:t>
      </w:r>
      <w:r w:rsidR="00495A22">
        <w:rPr>
          <w:rStyle w:val="FontStyle56"/>
          <w:sz w:val="22"/>
          <w:szCs w:val="22"/>
        </w:rPr>
        <w:t>:</w:t>
      </w:r>
      <w:r w:rsidR="004762A0">
        <w:rPr>
          <w:rStyle w:val="FontStyle56"/>
          <w:sz w:val="22"/>
          <w:szCs w:val="22"/>
        </w:rPr>
        <w:t xml:space="preserve"> </w:t>
      </w:r>
      <w:r w:rsidR="00F43F8E">
        <w:rPr>
          <w:rStyle w:val="FontStyle56"/>
          <w:sz w:val="22"/>
          <w:szCs w:val="22"/>
          <w:lang w:val="en-US"/>
        </w:rPr>
        <w:t>c</w:t>
      </w:r>
      <w:r w:rsidR="00A96300" w:rsidRPr="00A96300">
        <w:rPr>
          <w:rStyle w:val="FontStyle56"/>
          <w:sz w:val="22"/>
          <w:szCs w:val="22"/>
        </w:rPr>
        <w:t xml:space="preserve">рок действия договора доверительного управления Фондом составляет период </w:t>
      </w:r>
      <w:r w:rsidR="00F43F8E" w:rsidRPr="00F43F8E">
        <w:rPr>
          <w:rStyle w:val="FontStyle56"/>
          <w:sz w:val="22"/>
          <w:szCs w:val="22"/>
        </w:rPr>
        <w:t xml:space="preserve">15 лет </w:t>
      </w:r>
      <w:r w:rsidR="00A96300" w:rsidRPr="00A96300">
        <w:rPr>
          <w:rStyle w:val="FontStyle56"/>
          <w:sz w:val="22"/>
          <w:szCs w:val="22"/>
        </w:rPr>
        <w:t xml:space="preserve">с </w:t>
      </w:r>
      <w:r w:rsidR="000A4657">
        <w:rPr>
          <w:rStyle w:val="FontStyle56"/>
          <w:sz w:val="22"/>
          <w:szCs w:val="22"/>
        </w:rPr>
        <w:t xml:space="preserve">даты </w:t>
      </w:r>
      <w:r w:rsidR="00A96300" w:rsidRPr="00A96300">
        <w:rPr>
          <w:rStyle w:val="FontStyle56"/>
          <w:sz w:val="22"/>
          <w:szCs w:val="22"/>
        </w:rPr>
        <w:t>начала срока его формирования до даты окончания срока действия договора доверительного управления Фондом</w:t>
      </w:r>
      <w:r w:rsidR="00A96300">
        <w:rPr>
          <w:rStyle w:val="FontStyle56"/>
          <w:sz w:val="22"/>
          <w:szCs w:val="22"/>
        </w:rPr>
        <w:t>.</w:t>
      </w:r>
    </w:p>
    <w:p w14:paraId="20B509E8" w14:textId="77777777" w:rsidR="00F9284E" w:rsidRPr="00074CF0" w:rsidRDefault="00F9284E" w:rsidP="00252E08">
      <w:pPr>
        <w:pStyle w:val="Style7"/>
        <w:widowControl/>
        <w:tabs>
          <w:tab w:val="left" w:pos="384"/>
          <w:tab w:val="left" w:pos="567"/>
        </w:tabs>
        <w:ind w:left="567" w:firstLine="567"/>
        <w:jc w:val="left"/>
        <w:rPr>
          <w:rStyle w:val="FontStyle56"/>
          <w:color w:val="0070C0"/>
          <w:sz w:val="22"/>
          <w:szCs w:val="22"/>
        </w:rPr>
      </w:pPr>
    </w:p>
    <w:p w14:paraId="5C49D4BC" w14:textId="77777777" w:rsidR="00F9284E" w:rsidRPr="00074CF0" w:rsidRDefault="00BD34A1" w:rsidP="00252E08">
      <w:pPr>
        <w:pStyle w:val="Style6"/>
        <w:widowControl/>
        <w:tabs>
          <w:tab w:val="left" w:pos="567"/>
        </w:tabs>
        <w:spacing w:before="72"/>
        <w:ind w:left="567" w:firstLine="567"/>
        <w:rPr>
          <w:rStyle w:val="FontStyle57"/>
          <w:sz w:val="22"/>
          <w:szCs w:val="22"/>
        </w:rPr>
      </w:pPr>
      <w:r w:rsidRPr="00074CF0">
        <w:rPr>
          <w:rStyle w:val="FontStyle57"/>
          <w:sz w:val="22"/>
          <w:szCs w:val="22"/>
        </w:rPr>
        <w:t>II. ИНВЕСТИЦИОННАЯ ДЕКЛАРАЦИЯ</w:t>
      </w:r>
    </w:p>
    <w:p w14:paraId="177306C4" w14:textId="77777777" w:rsidR="00F9284E" w:rsidRPr="00074CF0" w:rsidRDefault="00F9284E" w:rsidP="00252E08">
      <w:pPr>
        <w:pStyle w:val="Style7"/>
        <w:widowControl/>
        <w:tabs>
          <w:tab w:val="left" w:pos="567"/>
        </w:tabs>
        <w:spacing w:line="240" w:lineRule="exact"/>
        <w:ind w:left="567" w:firstLine="567"/>
        <w:rPr>
          <w:sz w:val="22"/>
          <w:szCs w:val="22"/>
        </w:rPr>
      </w:pPr>
    </w:p>
    <w:p w14:paraId="32D75835" w14:textId="11465F76" w:rsidR="00F9284E" w:rsidRPr="00074CF0" w:rsidRDefault="00BD34A1" w:rsidP="00252E08">
      <w:pPr>
        <w:pStyle w:val="Style9"/>
        <w:widowControl/>
        <w:tabs>
          <w:tab w:val="left" w:pos="567"/>
        </w:tabs>
        <w:spacing w:line="250" w:lineRule="exact"/>
        <w:ind w:left="567" w:firstLine="567"/>
        <w:rPr>
          <w:rStyle w:val="FontStyle56"/>
          <w:color w:val="0070C0"/>
          <w:sz w:val="22"/>
          <w:szCs w:val="22"/>
        </w:rPr>
      </w:pPr>
      <w:r w:rsidRPr="00074CF0">
        <w:rPr>
          <w:rStyle w:val="FontStyle56"/>
          <w:sz w:val="22"/>
          <w:szCs w:val="22"/>
        </w:rPr>
        <w:t>2</w:t>
      </w:r>
      <w:r w:rsidR="005F0AA9" w:rsidRPr="00074CF0">
        <w:rPr>
          <w:rStyle w:val="FontStyle56"/>
          <w:sz w:val="22"/>
          <w:szCs w:val="22"/>
        </w:rPr>
        <w:t>1</w:t>
      </w:r>
      <w:r w:rsidRPr="00074CF0">
        <w:rPr>
          <w:rStyle w:val="FontStyle56"/>
          <w:sz w:val="22"/>
          <w:szCs w:val="22"/>
        </w:rPr>
        <w:t>.</w:t>
      </w:r>
      <w:r w:rsidRPr="00074CF0">
        <w:rPr>
          <w:rStyle w:val="FontStyle56"/>
          <w:sz w:val="22"/>
          <w:szCs w:val="22"/>
        </w:rPr>
        <w:tab/>
        <w:t xml:space="preserve">Целью инвестиционной политики Управляющей компании является </w:t>
      </w:r>
      <w:r w:rsidR="00911B66" w:rsidRPr="00DA61D2">
        <w:rPr>
          <w:sz w:val="22"/>
          <w:szCs w:val="22"/>
        </w:rPr>
        <w:t xml:space="preserve">осуществление доверительного управления активами, составляющими Фонд, включая их </w:t>
      </w:r>
      <w:bookmarkStart w:id="5" w:name="_Hlk138764505"/>
      <w:r w:rsidR="00911B66" w:rsidRPr="00DA61D2">
        <w:rPr>
          <w:sz w:val="22"/>
          <w:szCs w:val="22"/>
        </w:rPr>
        <w:t xml:space="preserve">реализацию </w:t>
      </w:r>
      <w:bookmarkStart w:id="6" w:name="_Hlk138845246"/>
      <w:r w:rsidR="00911B66" w:rsidRPr="00DA61D2">
        <w:rPr>
          <w:sz w:val="22"/>
          <w:szCs w:val="22"/>
        </w:rPr>
        <w:t>на наилучших доступных для Управляющей компании условиях</w:t>
      </w:r>
      <w:bookmarkEnd w:id="5"/>
      <w:bookmarkEnd w:id="6"/>
      <w:r w:rsidR="00911B66" w:rsidRPr="00DA61D2">
        <w:rPr>
          <w:sz w:val="22"/>
          <w:szCs w:val="22"/>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Pr="00DA61D2">
        <w:rPr>
          <w:rStyle w:val="FontStyle56"/>
          <w:sz w:val="22"/>
          <w:szCs w:val="22"/>
        </w:rPr>
        <w:t>.</w:t>
      </w:r>
    </w:p>
    <w:p w14:paraId="0A5FBC47" w14:textId="77777777" w:rsidR="00F9284E" w:rsidRPr="00074CF0" w:rsidRDefault="00BD34A1" w:rsidP="00252E08">
      <w:pPr>
        <w:pStyle w:val="Style14"/>
        <w:widowControl/>
        <w:tabs>
          <w:tab w:val="left" w:pos="567"/>
          <w:tab w:val="left" w:pos="922"/>
        </w:tabs>
        <w:spacing w:before="5" w:line="250" w:lineRule="exact"/>
        <w:ind w:left="567" w:firstLine="567"/>
        <w:rPr>
          <w:rStyle w:val="FontStyle62"/>
          <w:sz w:val="22"/>
          <w:szCs w:val="22"/>
        </w:rPr>
      </w:pPr>
      <w:r w:rsidRPr="00074CF0">
        <w:rPr>
          <w:rStyle w:val="FontStyle56"/>
          <w:sz w:val="22"/>
          <w:szCs w:val="22"/>
        </w:rPr>
        <w:t>22.</w:t>
      </w:r>
      <w:r w:rsidRPr="00074CF0">
        <w:rPr>
          <w:rStyle w:val="FontStyle56"/>
          <w:sz w:val="22"/>
          <w:szCs w:val="22"/>
        </w:rPr>
        <w:tab/>
      </w:r>
      <w:r w:rsidRPr="00074CF0">
        <w:rPr>
          <w:rStyle w:val="FontStyle62"/>
          <w:sz w:val="22"/>
          <w:szCs w:val="22"/>
        </w:rPr>
        <w:t>Перечень объектов инвестирования, их состав и описание.</w:t>
      </w:r>
    </w:p>
    <w:p w14:paraId="15C6AD2A" w14:textId="77777777" w:rsidR="00C64F9B" w:rsidRPr="00DA61D2" w:rsidRDefault="00702582" w:rsidP="00252E08">
      <w:pPr>
        <w:pStyle w:val="Style7"/>
        <w:widowControl/>
        <w:tabs>
          <w:tab w:val="left" w:pos="567"/>
          <w:tab w:val="left" w:pos="1123"/>
        </w:tabs>
        <w:ind w:left="567" w:firstLine="567"/>
        <w:rPr>
          <w:sz w:val="22"/>
          <w:szCs w:val="22"/>
        </w:rPr>
      </w:pPr>
      <w:r w:rsidRPr="00DA61D2">
        <w:rPr>
          <w:sz w:val="22"/>
          <w:szCs w:val="22"/>
        </w:rPr>
        <w:t xml:space="preserve">В состав активов Фонда </w:t>
      </w:r>
      <w:r w:rsidR="00911B66" w:rsidRPr="00DA61D2">
        <w:rPr>
          <w:sz w:val="22"/>
          <w:szCs w:val="22"/>
        </w:rPr>
        <w:t xml:space="preserve">могут входить только </w:t>
      </w:r>
    </w:p>
    <w:p w14:paraId="2D4500CA" w14:textId="77777777" w:rsidR="00157957" w:rsidRDefault="005F0AA9" w:rsidP="00252E08">
      <w:pPr>
        <w:pStyle w:val="Style7"/>
        <w:widowControl/>
        <w:tabs>
          <w:tab w:val="left" w:pos="567"/>
          <w:tab w:val="left" w:pos="1123"/>
        </w:tabs>
        <w:ind w:left="567" w:firstLine="567"/>
        <w:rPr>
          <w:sz w:val="22"/>
          <w:szCs w:val="22"/>
        </w:rPr>
      </w:pPr>
      <w:r w:rsidRPr="00DA61D2">
        <w:rPr>
          <w:sz w:val="22"/>
          <w:szCs w:val="22"/>
        </w:rPr>
        <w:t xml:space="preserve">22.1. </w:t>
      </w:r>
      <w:r w:rsidR="000B63FD" w:rsidRPr="00DA61D2">
        <w:rPr>
          <w:sz w:val="22"/>
          <w:szCs w:val="22"/>
        </w:rPr>
        <w:t xml:space="preserve">Обособляемые активы (включая </w:t>
      </w:r>
      <w:r w:rsidR="00157957">
        <w:rPr>
          <w:sz w:val="22"/>
          <w:szCs w:val="22"/>
        </w:rPr>
        <w:t xml:space="preserve">только </w:t>
      </w:r>
      <w:r w:rsidR="000B63FD" w:rsidRPr="00DA61D2">
        <w:rPr>
          <w:sz w:val="22"/>
          <w:szCs w:val="22"/>
        </w:rPr>
        <w:t>заблокированные активы), которые передаются Управляющей компанией в оплату инвестиционных паев Фонда</w:t>
      </w:r>
      <w:r w:rsidR="00157957">
        <w:rPr>
          <w:sz w:val="22"/>
          <w:szCs w:val="22"/>
        </w:rPr>
        <w:t>:</w:t>
      </w:r>
    </w:p>
    <w:p w14:paraId="040264E5" w14:textId="77777777" w:rsidR="00BF01BC" w:rsidRPr="00DA61D2" w:rsidRDefault="009769E2" w:rsidP="00252E08">
      <w:pPr>
        <w:pStyle w:val="Style7"/>
        <w:widowControl/>
        <w:tabs>
          <w:tab w:val="left" w:pos="567"/>
          <w:tab w:val="left" w:pos="1123"/>
        </w:tabs>
        <w:ind w:left="567" w:firstLine="567"/>
        <w:rPr>
          <w:sz w:val="22"/>
          <w:szCs w:val="22"/>
        </w:rPr>
      </w:pPr>
      <w:r w:rsidRPr="00DA61D2">
        <w:rPr>
          <w:sz w:val="22"/>
          <w:szCs w:val="22"/>
        </w:rPr>
        <w:t xml:space="preserve"> </w:t>
      </w:r>
    </w:p>
    <w:tbl>
      <w:tblPr>
        <w:tblStyle w:val="af2"/>
        <w:tblW w:w="0" w:type="auto"/>
        <w:tblInd w:w="600" w:type="dxa"/>
        <w:tblLook w:val="04A0" w:firstRow="1" w:lastRow="0" w:firstColumn="1" w:lastColumn="0" w:noHBand="0" w:noVBand="1"/>
      </w:tblPr>
      <w:tblGrid>
        <w:gridCol w:w="479"/>
        <w:gridCol w:w="7180"/>
        <w:gridCol w:w="2546"/>
        <w:gridCol w:w="4117"/>
      </w:tblGrid>
      <w:tr w:rsidR="00BF01BC" w:rsidRPr="00BF01BC" w14:paraId="6EF8172A" w14:textId="77777777" w:rsidTr="00BF01BC">
        <w:tc>
          <w:tcPr>
            <w:tcW w:w="479" w:type="dxa"/>
          </w:tcPr>
          <w:p w14:paraId="0EE066B4" w14:textId="77777777" w:rsidR="00BF01BC" w:rsidRPr="00BF01BC" w:rsidRDefault="00BF01BC" w:rsidP="00BF01BC">
            <w:pPr>
              <w:jc w:val="center"/>
              <w:rPr>
                <w:rFonts w:ascii="Times New Roman"/>
                <w:b/>
                <w:sz w:val="22"/>
                <w:szCs w:val="22"/>
              </w:rPr>
            </w:pPr>
            <w:r w:rsidRPr="00BF01BC">
              <w:rPr>
                <w:rFonts w:ascii="Times New Roman"/>
                <w:b/>
                <w:sz w:val="22"/>
                <w:szCs w:val="22"/>
              </w:rPr>
              <w:t>№</w:t>
            </w:r>
          </w:p>
        </w:tc>
        <w:tc>
          <w:tcPr>
            <w:tcW w:w="7180" w:type="dxa"/>
          </w:tcPr>
          <w:p w14:paraId="51D0B087" w14:textId="77777777" w:rsidR="00BF01BC" w:rsidRPr="00BF01BC" w:rsidRDefault="00BF01BC" w:rsidP="00BF01BC">
            <w:pPr>
              <w:jc w:val="center"/>
              <w:rPr>
                <w:rFonts w:ascii="Times New Roman"/>
                <w:b/>
                <w:sz w:val="22"/>
                <w:szCs w:val="22"/>
              </w:rPr>
            </w:pPr>
            <w:r w:rsidRPr="00BF01BC">
              <w:rPr>
                <w:rFonts w:ascii="Times New Roman"/>
                <w:b/>
                <w:sz w:val="22"/>
                <w:szCs w:val="22"/>
              </w:rPr>
              <w:t>Актив</w:t>
            </w:r>
          </w:p>
        </w:tc>
        <w:tc>
          <w:tcPr>
            <w:tcW w:w="2546" w:type="dxa"/>
          </w:tcPr>
          <w:p w14:paraId="4E10FA2B" w14:textId="77777777" w:rsidR="00BF01BC" w:rsidRPr="00BF01BC" w:rsidRDefault="00BF01BC" w:rsidP="00BF01BC">
            <w:pPr>
              <w:jc w:val="center"/>
              <w:rPr>
                <w:rFonts w:ascii="Times New Roman"/>
                <w:b/>
                <w:sz w:val="22"/>
                <w:szCs w:val="22"/>
              </w:rPr>
            </w:pPr>
            <w:r w:rsidRPr="00BF01BC">
              <w:rPr>
                <w:rFonts w:ascii="Times New Roman"/>
                <w:b/>
                <w:sz w:val="22"/>
                <w:szCs w:val="22"/>
              </w:rPr>
              <w:t>Количество, шт.</w:t>
            </w:r>
          </w:p>
        </w:tc>
        <w:tc>
          <w:tcPr>
            <w:tcW w:w="4117" w:type="dxa"/>
          </w:tcPr>
          <w:p w14:paraId="7C5A1643" w14:textId="77777777" w:rsidR="00BF01BC" w:rsidRPr="00BF01BC" w:rsidRDefault="00BF01BC" w:rsidP="00BF01BC">
            <w:pPr>
              <w:jc w:val="center"/>
              <w:rPr>
                <w:rFonts w:ascii="Times New Roman"/>
                <w:b/>
                <w:sz w:val="22"/>
                <w:szCs w:val="22"/>
              </w:rPr>
            </w:pPr>
            <w:r w:rsidRPr="00BF01BC">
              <w:rPr>
                <w:rFonts w:ascii="Times New Roman"/>
                <w:b/>
                <w:sz w:val="22"/>
                <w:szCs w:val="22"/>
              </w:rPr>
              <w:t>Стоимость</w:t>
            </w:r>
          </w:p>
        </w:tc>
      </w:tr>
      <w:tr w:rsidR="00BF01BC" w:rsidRPr="00BF01BC" w14:paraId="142DDE18" w14:textId="77777777" w:rsidTr="00BF01BC">
        <w:tc>
          <w:tcPr>
            <w:tcW w:w="479" w:type="dxa"/>
          </w:tcPr>
          <w:p w14:paraId="3E9DAB2E" w14:textId="77777777" w:rsidR="00BF01BC" w:rsidRPr="00BF01BC" w:rsidRDefault="00BF01BC" w:rsidP="00BF01BC">
            <w:pPr>
              <w:jc w:val="center"/>
              <w:rPr>
                <w:rFonts w:ascii="Times New Roman"/>
                <w:sz w:val="22"/>
                <w:szCs w:val="22"/>
              </w:rPr>
            </w:pPr>
            <w:r w:rsidRPr="00BF01BC">
              <w:rPr>
                <w:rFonts w:ascii="Times New Roman"/>
                <w:sz w:val="22"/>
                <w:szCs w:val="22"/>
              </w:rPr>
              <w:t>1</w:t>
            </w:r>
          </w:p>
        </w:tc>
        <w:tc>
          <w:tcPr>
            <w:tcW w:w="7180" w:type="dxa"/>
          </w:tcPr>
          <w:p w14:paraId="41BCE68B" w14:textId="77777777" w:rsidR="00BF01BC" w:rsidRPr="00BF01BC" w:rsidRDefault="00BF01BC" w:rsidP="00BF01BC">
            <w:pPr>
              <w:rPr>
                <w:rFonts w:ascii="Times New Roman"/>
                <w:b/>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w:t>
            </w:r>
          </w:p>
        </w:tc>
        <w:tc>
          <w:tcPr>
            <w:tcW w:w="2546" w:type="dxa"/>
          </w:tcPr>
          <w:p w14:paraId="06E52C61" w14:textId="77777777" w:rsidR="00BF01BC" w:rsidRPr="00BF01BC" w:rsidRDefault="00BF01BC" w:rsidP="00BF01BC">
            <w:pPr>
              <w:jc w:val="center"/>
              <w:rPr>
                <w:rFonts w:ascii="Times New Roman"/>
                <w:sz w:val="22"/>
                <w:szCs w:val="22"/>
              </w:rPr>
            </w:pPr>
            <w:r w:rsidRPr="00BF01BC">
              <w:rPr>
                <w:rFonts w:ascii="Times New Roman"/>
                <w:sz w:val="22"/>
                <w:szCs w:val="22"/>
              </w:rPr>
              <w:t>115</w:t>
            </w:r>
          </w:p>
        </w:tc>
        <w:tc>
          <w:tcPr>
            <w:tcW w:w="4117" w:type="dxa"/>
          </w:tcPr>
          <w:p w14:paraId="20E43C7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5 797 670,12</w:t>
            </w:r>
          </w:p>
        </w:tc>
      </w:tr>
      <w:tr w:rsidR="00BF01BC" w:rsidRPr="00BF01BC" w14:paraId="1896FC51" w14:textId="77777777" w:rsidTr="00BF01BC">
        <w:tc>
          <w:tcPr>
            <w:tcW w:w="479" w:type="dxa"/>
          </w:tcPr>
          <w:p w14:paraId="3EADF963" w14:textId="77777777" w:rsidR="00BF01BC" w:rsidRPr="00BF01BC" w:rsidRDefault="00BF01BC" w:rsidP="00BF01BC">
            <w:pPr>
              <w:jc w:val="center"/>
              <w:rPr>
                <w:rFonts w:ascii="Times New Roman"/>
                <w:sz w:val="22"/>
                <w:szCs w:val="22"/>
              </w:rPr>
            </w:pPr>
            <w:r w:rsidRPr="00BF01BC">
              <w:rPr>
                <w:rFonts w:ascii="Times New Roman"/>
                <w:sz w:val="22"/>
                <w:szCs w:val="22"/>
              </w:rPr>
              <w:t>2</w:t>
            </w:r>
          </w:p>
        </w:tc>
        <w:tc>
          <w:tcPr>
            <w:tcW w:w="7180" w:type="dxa"/>
          </w:tcPr>
          <w:p w14:paraId="33452D6C"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w:t>
            </w:r>
          </w:p>
        </w:tc>
        <w:tc>
          <w:tcPr>
            <w:tcW w:w="2546" w:type="dxa"/>
          </w:tcPr>
          <w:p w14:paraId="7FEC55A2" w14:textId="77777777" w:rsidR="00BF01BC" w:rsidRPr="00BF01BC" w:rsidRDefault="00BF01BC" w:rsidP="00BF01BC">
            <w:pPr>
              <w:jc w:val="center"/>
              <w:rPr>
                <w:rFonts w:ascii="Times New Roman"/>
                <w:sz w:val="22"/>
                <w:szCs w:val="22"/>
              </w:rPr>
            </w:pPr>
            <w:r w:rsidRPr="00BF01BC">
              <w:rPr>
                <w:rFonts w:ascii="Times New Roman"/>
                <w:sz w:val="22"/>
                <w:szCs w:val="22"/>
              </w:rPr>
              <w:t>200</w:t>
            </w:r>
          </w:p>
        </w:tc>
        <w:tc>
          <w:tcPr>
            <w:tcW w:w="4117" w:type="dxa"/>
          </w:tcPr>
          <w:p w14:paraId="289E1A0B"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22 414 398,72</w:t>
            </w:r>
          </w:p>
        </w:tc>
      </w:tr>
      <w:tr w:rsidR="00BF01BC" w:rsidRPr="00BF01BC" w14:paraId="4A71B203" w14:textId="77777777" w:rsidTr="00BF01BC">
        <w:trPr>
          <w:trHeight w:val="615"/>
        </w:trPr>
        <w:tc>
          <w:tcPr>
            <w:tcW w:w="479" w:type="dxa"/>
          </w:tcPr>
          <w:p w14:paraId="216A9F1D" w14:textId="3A2D1321" w:rsidR="00BF01BC" w:rsidRPr="00BF01BC" w:rsidRDefault="00BA2C04" w:rsidP="00BF01BC">
            <w:pPr>
              <w:jc w:val="center"/>
              <w:rPr>
                <w:rFonts w:ascii="Times New Roman"/>
                <w:sz w:val="22"/>
                <w:szCs w:val="22"/>
              </w:rPr>
            </w:pPr>
            <w:r>
              <w:rPr>
                <w:rFonts w:ascii="Times New Roman"/>
                <w:sz w:val="22"/>
                <w:szCs w:val="22"/>
              </w:rPr>
              <w:t>3</w:t>
            </w:r>
          </w:p>
        </w:tc>
        <w:tc>
          <w:tcPr>
            <w:tcW w:w="7180" w:type="dxa"/>
          </w:tcPr>
          <w:p w14:paraId="1266D23C"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DME Airport DAC, ISIN:  XS2278534099</w:t>
            </w:r>
          </w:p>
        </w:tc>
        <w:tc>
          <w:tcPr>
            <w:tcW w:w="2546" w:type="dxa"/>
          </w:tcPr>
          <w:p w14:paraId="0D9C1234"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37731687"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31 286 819,02</w:t>
            </w:r>
          </w:p>
        </w:tc>
      </w:tr>
      <w:tr w:rsidR="00BF01BC" w:rsidRPr="00BF01BC" w14:paraId="23B5FF55" w14:textId="77777777" w:rsidTr="00BF01BC">
        <w:tc>
          <w:tcPr>
            <w:tcW w:w="479" w:type="dxa"/>
          </w:tcPr>
          <w:p w14:paraId="06C70BC3" w14:textId="64CE7165" w:rsidR="00BF01BC" w:rsidRPr="00BF01BC" w:rsidRDefault="00BA2C04" w:rsidP="00BF01BC">
            <w:pPr>
              <w:jc w:val="center"/>
              <w:rPr>
                <w:rFonts w:ascii="Times New Roman"/>
                <w:sz w:val="22"/>
                <w:szCs w:val="22"/>
              </w:rPr>
            </w:pPr>
            <w:r>
              <w:rPr>
                <w:rFonts w:ascii="Times New Roman"/>
                <w:sz w:val="22"/>
                <w:szCs w:val="22"/>
              </w:rPr>
              <w:t>4</w:t>
            </w:r>
          </w:p>
        </w:tc>
        <w:tc>
          <w:tcPr>
            <w:tcW w:w="7180" w:type="dxa"/>
          </w:tcPr>
          <w:p w14:paraId="1D1AF62F"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w:t>
            </w:r>
          </w:p>
        </w:tc>
        <w:tc>
          <w:tcPr>
            <w:tcW w:w="2546" w:type="dxa"/>
          </w:tcPr>
          <w:p w14:paraId="2E632159" w14:textId="77777777" w:rsidR="00BF01BC" w:rsidRPr="00BF01BC" w:rsidRDefault="00BF01BC" w:rsidP="00BF01BC">
            <w:pPr>
              <w:jc w:val="center"/>
              <w:rPr>
                <w:rFonts w:ascii="Times New Roman"/>
                <w:sz w:val="22"/>
                <w:szCs w:val="22"/>
              </w:rPr>
            </w:pPr>
            <w:r w:rsidRPr="00BF01BC">
              <w:rPr>
                <w:rFonts w:ascii="Times New Roman"/>
                <w:sz w:val="22"/>
                <w:szCs w:val="22"/>
              </w:rPr>
              <w:t>377</w:t>
            </w:r>
          </w:p>
        </w:tc>
        <w:tc>
          <w:tcPr>
            <w:tcW w:w="4117" w:type="dxa"/>
          </w:tcPr>
          <w:p w14:paraId="2C03169F"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37 099 399,56</w:t>
            </w:r>
          </w:p>
        </w:tc>
      </w:tr>
      <w:tr w:rsidR="00BF01BC" w:rsidRPr="00BF01BC" w14:paraId="2D391BF4" w14:textId="77777777" w:rsidTr="00BF01BC">
        <w:tc>
          <w:tcPr>
            <w:tcW w:w="479" w:type="dxa"/>
          </w:tcPr>
          <w:p w14:paraId="1811306E" w14:textId="1C5BD68E" w:rsidR="00BF01BC" w:rsidRPr="00BF01BC" w:rsidRDefault="00BA2C04" w:rsidP="00BF01BC">
            <w:pPr>
              <w:jc w:val="center"/>
              <w:rPr>
                <w:rFonts w:ascii="Times New Roman"/>
                <w:sz w:val="22"/>
                <w:szCs w:val="22"/>
              </w:rPr>
            </w:pPr>
            <w:r>
              <w:rPr>
                <w:rFonts w:ascii="Times New Roman"/>
                <w:sz w:val="22"/>
                <w:szCs w:val="22"/>
              </w:rPr>
              <w:t>5</w:t>
            </w:r>
          </w:p>
        </w:tc>
        <w:tc>
          <w:tcPr>
            <w:tcW w:w="7180" w:type="dxa"/>
          </w:tcPr>
          <w:p w14:paraId="667BA98D"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IAMGOLD Corp., ISIN: USC4535AAC48</w:t>
            </w:r>
          </w:p>
        </w:tc>
        <w:tc>
          <w:tcPr>
            <w:tcW w:w="2546" w:type="dxa"/>
          </w:tcPr>
          <w:p w14:paraId="31246BE7" w14:textId="77777777" w:rsidR="00BF01BC" w:rsidRPr="00BF01BC" w:rsidRDefault="00BF01BC" w:rsidP="00BF01BC">
            <w:pPr>
              <w:jc w:val="center"/>
              <w:rPr>
                <w:rFonts w:ascii="Times New Roman"/>
                <w:sz w:val="22"/>
                <w:szCs w:val="22"/>
              </w:rPr>
            </w:pPr>
            <w:r w:rsidRPr="00BF01BC">
              <w:rPr>
                <w:rFonts w:ascii="Times New Roman"/>
                <w:sz w:val="22"/>
                <w:szCs w:val="22"/>
              </w:rPr>
              <w:t>275</w:t>
            </w:r>
          </w:p>
        </w:tc>
        <w:tc>
          <w:tcPr>
            <w:tcW w:w="4117" w:type="dxa"/>
          </w:tcPr>
          <w:p w14:paraId="5D4C430D"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25 934 580,59</w:t>
            </w:r>
          </w:p>
        </w:tc>
      </w:tr>
      <w:tr w:rsidR="00BF01BC" w:rsidRPr="00BF01BC" w14:paraId="62B3EC09" w14:textId="77777777" w:rsidTr="00BF01BC">
        <w:tc>
          <w:tcPr>
            <w:tcW w:w="479" w:type="dxa"/>
          </w:tcPr>
          <w:p w14:paraId="02F21811" w14:textId="51D44E6F" w:rsidR="00BF01BC" w:rsidRPr="00BF01BC" w:rsidRDefault="00BA2C04" w:rsidP="00BF01BC">
            <w:pPr>
              <w:jc w:val="center"/>
              <w:rPr>
                <w:rFonts w:ascii="Times New Roman"/>
                <w:sz w:val="22"/>
                <w:szCs w:val="22"/>
              </w:rPr>
            </w:pPr>
            <w:r>
              <w:rPr>
                <w:rFonts w:ascii="Times New Roman"/>
                <w:sz w:val="22"/>
                <w:szCs w:val="22"/>
              </w:rPr>
              <w:t>6</w:t>
            </w:r>
          </w:p>
        </w:tc>
        <w:tc>
          <w:tcPr>
            <w:tcW w:w="7180" w:type="dxa"/>
          </w:tcPr>
          <w:p w14:paraId="1C91EF0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lang w:val="en-US"/>
              </w:rPr>
              <w:t xml:space="preserve"> Minera S.A.A., ISIN: USP98047AC08</w:t>
            </w:r>
          </w:p>
        </w:tc>
        <w:tc>
          <w:tcPr>
            <w:tcW w:w="2546" w:type="dxa"/>
          </w:tcPr>
          <w:p w14:paraId="258C0237" w14:textId="77777777" w:rsidR="00BF01BC" w:rsidRPr="00BF01BC" w:rsidRDefault="00BF01BC" w:rsidP="00BF01BC">
            <w:pPr>
              <w:jc w:val="center"/>
              <w:rPr>
                <w:rFonts w:ascii="Times New Roman"/>
                <w:sz w:val="22"/>
                <w:szCs w:val="22"/>
              </w:rPr>
            </w:pPr>
            <w:r w:rsidRPr="00BF01BC">
              <w:rPr>
                <w:rFonts w:ascii="Times New Roman"/>
                <w:sz w:val="22"/>
                <w:szCs w:val="22"/>
              </w:rPr>
              <w:t>175</w:t>
            </w:r>
          </w:p>
        </w:tc>
        <w:tc>
          <w:tcPr>
            <w:tcW w:w="4117" w:type="dxa"/>
          </w:tcPr>
          <w:p w14:paraId="073DCF93"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16 804 977,83</w:t>
            </w:r>
          </w:p>
        </w:tc>
      </w:tr>
      <w:tr w:rsidR="00BF01BC" w:rsidRPr="00BF01BC" w14:paraId="2A13FB90" w14:textId="77777777" w:rsidTr="00BF01BC">
        <w:tc>
          <w:tcPr>
            <w:tcW w:w="479" w:type="dxa"/>
          </w:tcPr>
          <w:p w14:paraId="2B72FE9F" w14:textId="50CB614F" w:rsidR="00BF01BC" w:rsidRPr="00BF01BC" w:rsidRDefault="00BA2C04" w:rsidP="00BF01BC">
            <w:pPr>
              <w:jc w:val="center"/>
              <w:rPr>
                <w:rFonts w:ascii="Times New Roman"/>
                <w:sz w:val="22"/>
                <w:szCs w:val="22"/>
              </w:rPr>
            </w:pPr>
            <w:r>
              <w:rPr>
                <w:rFonts w:ascii="Times New Roman"/>
                <w:sz w:val="22"/>
                <w:szCs w:val="22"/>
              </w:rPr>
              <w:t>7</w:t>
            </w:r>
          </w:p>
        </w:tc>
        <w:tc>
          <w:tcPr>
            <w:tcW w:w="7180" w:type="dxa"/>
          </w:tcPr>
          <w:p w14:paraId="759EDC12"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SUEK Securities Designated Activity Company, ISIN: XS2384174228</w:t>
            </w:r>
          </w:p>
        </w:tc>
        <w:tc>
          <w:tcPr>
            <w:tcW w:w="2546" w:type="dxa"/>
          </w:tcPr>
          <w:p w14:paraId="6A6D9539" w14:textId="77777777" w:rsidR="00BF01BC" w:rsidRPr="00BF01BC" w:rsidRDefault="00BF01BC" w:rsidP="00BF01BC">
            <w:pPr>
              <w:jc w:val="center"/>
              <w:rPr>
                <w:rFonts w:ascii="Times New Roman"/>
                <w:sz w:val="22"/>
                <w:szCs w:val="22"/>
              </w:rPr>
            </w:pPr>
            <w:r w:rsidRPr="00BF01BC">
              <w:rPr>
                <w:rFonts w:ascii="Times New Roman"/>
                <w:sz w:val="22"/>
                <w:szCs w:val="22"/>
              </w:rPr>
              <w:t>300</w:t>
            </w:r>
          </w:p>
        </w:tc>
        <w:tc>
          <w:tcPr>
            <w:tcW w:w="4117" w:type="dxa"/>
          </w:tcPr>
          <w:p w14:paraId="0902A12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27 863 249,21</w:t>
            </w:r>
          </w:p>
        </w:tc>
      </w:tr>
      <w:tr w:rsidR="00BF01BC" w:rsidRPr="00BF01BC" w14:paraId="20881705" w14:textId="77777777" w:rsidTr="00BF01BC">
        <w:tc>
          <w:tcPr>
            <w:tcW w:w="479" w:type="dxa"/>
          </w:tcPr>
          <w:p w14:paraId="5BA681F4" w14:textId="5BC39C32" w:rsidR="00BF01BC" w:rsidRPr="00BF01BC" w:rsidRDefault="00BA2C04" w:rsidP="00BF01BC">
            <w:pPr>
              <w:jc w:val="center"/>
              <w:rPr>
                <w:rFonts w:ascii="Times New Roman"/>
                <w:sz w:val="22"/>
                <w:szCs w:val="22"/>
              </w:rPr>
            </w:pPr>
            <w:r>
              <w:rPr>
                <w:rFonts w:ascii="Times New Roman"/>
                <w:sz w:val="22"/>
                <w:szCs w:val="22"/>
              </w:rPr>
              <w:t>8</w:t>
            </w:r>
          </w:p>
        </w:tc>
        <w:tc>
          <w:tcPr>
            <w:tcW w:w="7180" w:type="dxa"/>
          </w:tcPr>
          <w:p w14:paraId="1DD441C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XS2384475930</w:t>
            </w:r>
          </w:p>
        </w:tc>
        <w:tc>
          <w:tcPr>
            <w:tcW w:w="2546" w:type="dxa"/>
          </w:tcPr>
          <w:p w14:paraId="72EC952E"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79240BC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25 357 981,20</w:t>
            </w:r>
          </w:p>
        </w:tc>
      </w:tr>
      <w:tr w:rsidR="00BF01BC" w:rsidRPr="00BF01BC" w14:paraId="61E8608B" w14:textId="77777777" w:rsidTr="00BF01BC">
        <w:tc>
          <w:tcPr>
            <w:tcW w:w="479" w:type="dxa"/>
          </w:tcPr>
          <w:p w14:paraId="1FE7E2D3" w14:textId="4D4D2BBF" w:rsidR="00BF01BC" w:rsidRPr="00BF01BC" w:rsidRDefault="00BA2C04" w:rsidP="00BF01BC">
            <w:pPr>
              <w:jc w:val="center"/>
              <w:rPr>
                <w:rFonts w:ascii="Times New Roman"/>
                <w:sz w:val="22"/>
                <w:szCs w:val="22"/>
              </w:rPr>
            </w:pPr>
            <w:r>
              <w:rPr>
                <w:rFonts w:ascii="Times New Roman"/>
                <w:sz w:val="22"/>
                <w:szCs w:val="22"/>
              </w:rPr>
              <w:t>9</w:t>
            </w:r>
          </w:p>
        </w:tc>
        <w:tc>
          <w:tcPr>
            <w:tcW w:w="7180" w:type="dxa"/>
          </w:tcPr>
          <w:p w14:paraId="1DF5817C"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XS2392969395</w:t>
            </w:r>
          </w:p>
        </w:tc>
        <w:tc>
          <w:tcPr>
            <w:tcW w:w="2546" w:type="dxa"/>
          </w:tcPr>
          <w:p w14:paraId="6E753ACD"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225DB2A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28 131 274,61</w:t>
            </w:r>
          </w:p>
        </w:tc>
      </w:tr>
      <w:tr w:rsidR="00BF01BC" w:rsidRPr="00BF01BC" w14:paraId="319DEDC8" w14:textId="77777777" w:rsidTr="00BF01BC">
        <w:tc>
          <w:tcPr>
            <w:tcW w:w="479" w:type="dxa"/>
          </w:tcPr>
          <w:p w14:paraId="2ACC9BD3" w14:textId="3BC040BE" w:rsidR="00BF01BC" w:rsidRPr="00BF01BC" w:rsidRDefault="00BA2C04" w:rsidP="00BF01BC">
            <w:pPr>
              <w:jc w:val="center"/>
              <w:rPr>
                <w:rFonts w:ascii="Times New Roman"/>
                <w:sz w:val="22"/>
                <w:szCs w:val="22"/>
              </w:rPr>
            </w:pPr>
            <w:r>
              <w:rPr>
                <w:rFonts w:ascii="Times New Roman"/>
                <w:sz w:val="22"/>
                <w:szCs w:val="22"/>
              </w:rPr>
              <w:t>10</w:t>
            </w:r>
          </w:p>
        </w:tc>
        <w:tc>
          <w:tcPr>
            <w:tcW w:w="7180" w:type="dxa"/>
          </w:tcPr>
          <w:p w14:paraId="0682B3A4" w14:textId="77777777" w:rsidR="00BF01BC" w:rsidRPr="00BF01BC" w:rsidRDefault="00BF01BC" w:rsidP="00BF01BC">
            <w:pPr>
              <w:rPr>
                <w:rFonts w:ascii="Times New Roman"/>
                <w:color w:val="19191A"/>
                <w:sz w:val="22"/>
                <w:szCs w:val="22"/>
                <w:shd w:val="clear" w:color="auto" w:fill="FFFFFF"/>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PIK Securities DAC, ISIN: XS2010026560</w:t>
            </w:r>
          </w:p>
        </w:tc>
        <w:tc>
          <w:tcPr>
            <w:tcW w:w="2546" w:type="dxa"/>
          </w:tcPr>
          <w:p w14:paraId="5F3240B7" w14:textId="77777777" w:rsidR="00BF01BC" w:rsidRPr="00BF01BC" w:rsidRDefault="00BF01BC" w:rsidP="00BF01BC">
            <w:pPr>
              <w:jc w:val="center"/>
              <w:rPr>
                <w:rFonts w:ascii="Times New Roman"/>
                <w:sz w:val="22"/>
                <w:szCs w:val="22"/>
              </w:rPr>
            </w:pPr>
            <w:r w:rsidRPr="00BF01BC">
              <w:rPr>
                <w:rFonts w:ascii="Times New Roman"/>
                <w:sz w:val="22"/>
                <w:szCs w:val="22"/>
              </w:rPr>
              <w:t>1000</w:t>
            </w:r>
          </w:p>
        </w:tc>
        <w:tc>
          <w:tcPr>
            <w:tcW w:w="4117" w:type="dxa"/>
          </w:tcPr>
          <w:p w14:paraId="25E997C8"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88 715 208,78</w:t>
            </w:r>
          </w:p>
        </w:tc>
      </w:tr>
      <w:tr w:rsidR="00BF01BC" w:rsidRPr="00BF01BC" w14:paraId="1C5254A2" w14:textId="77777777" w:rsidTr="00BF01BC">
        <w:tc>
          <w:tcPr>
            <w:tcW w:w="479" w:type="dxa"/>
          </w:tcPr>
          <w:p w14:paraId="12B7EA73" w14:textId="7E0CD359" w:rsidR="00BF01BC" w:rsidRPr="00BF01BC" w:rsidRDefault="00BA2C04" w:rsidP="00BF01BC">
            <w:pPr>
              <w:jc w:val="center"/>
              <w:rPr>
                <w:rFonts w:ascii="Times New Roman"/>
                <w:sz w:val="22"/>
                <w:szCs w:val="22"/>
              </w:rPr>
            </w:pPr>
            <w:r>
              <w:rPr>
                <w:rFonts w:ascii="Times New Roman"/>
                <w:sz w:val="22"/>
                <w:szCs w:val="22"/>
              </w:rPr>
              <w:t>11</w:t>
            </w:r>
          </w:p>
        </w:tc>
        <w:tc>
          <w:tcPr>
            <w:tcW w:w="7180" w:type="dxa"/>
          </w:tcPr>
          <w:p w14:paraId="34A9FA9F"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VTB Eurasia DAC, ISIN: XS0810596832</w:t>
            </w:r>
          </w:p>
        </w:tc>
        <w:tc>
          <w:tcPr>
            <w:tcW w:w="2546" w:type="dxa"/>
          </w:tcPr>
          <w:p w14:paraId="78006C1E" w14:textId="77777777" w:rsidR="00BF01BC" w:rsidRPr="00BF01BC" w:rsidRDefault="00BF01BC" w:rsidP="00BF01BC">
            <w:pPr>
              <w:jc w:val="center"/>
              <w:rPr>
                <w:rFonts w:ascii="Times New Roman"/>
                <w:sz w:val="22"/>
                <w:szCs w:val="22"/>
              </w:rPr>
            </w:pPr>
            <w:r w:rsidRPr="00BF01BC">
              <w:rPr>
                <w:rFonts w:ascii="Times New Roman"/>
                <w:sz w:val="22"/>
                <w:szCs w:val="22"/>
              </w:rPr>
              <w:t>215</w:t>
            </w:r>
          </w:p>
        </w:tc>
        <w:tc>
          <w:tcPr>
            <w:tcW w:w="4117" w:type="dxa"/>
          </w:tcPr>
          <w:p w14:paraId="4340AA3E"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12 636 348,38</w:t>
            </w:r>
          </w:p>
        </w:tc>
      </w:tr>
      <w:tr w:rsidR="00BF01BC" w:rsidRPr="00BF01BC" w14:paraId="3621C11D" w14:textId="77777777" w:rsidTr="00BF01BC">
        <w:tc>
          <w:tcPr>
            <w:tcW w:w="479" w:type="dxa"/>
          </w:tcPr>
          <w:p w14:paraId="1D858945" w14:textId="6ADB0AF7" w:rsidR="00BF01BC" w:rsidRPr="00BF01BC" w:rsidRDefault="00BA2C04" w:rsidP="00BF01BC">
            <w:pPr>
              <w:jc w:val="center"/>
              <w:rPr>
                <w:rFonts w:ascii="Times New Roman"/>
                <w:sz w:val="22"/>
                <w:szCs w:val="22"/>
              </w:rPr>
            </w:pPr>
            <w:r>
              <w:rPr>
                <w:rFonts w:ascii="Times New Roman"/>
                <w:sz w:val="22"/>
                <w:szCs w:val="22"/>
              </w:rPr>
              <w:t>12</w:t>
            </w:r>
          </w:p>
        </w:tc>
        <w:tc>
          <w:tcPr>
            <w:tcW w:w="7180" w:type="dxa"/>
          </w:tcPr>
          <w:p w14:paraId="26EFDB4F"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TMK CAPITAL S.A., ISIN: XS2116222451</w:t>
            </w:r>
          </w:p>
        </w:tc>
        <w:tc>
          <w:tcPr>
            <w:tcW w:w="2546" w:type="dxa"/>
          </w:tcPr>
          <w:p w14:paraId="5ABD24DD"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253C10D9"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36 375 304,25</w:t>
            </w:r>
          </w:p>
        </w:tc>
      </w:tr>
      <w:tr w:rsidR="00BF01BC" w:rsidRPr="00BF01BC" w14:paraId="1905F1D1" w14:textId="77777777" w:rsidTr="00BF01BC">
        <w:tc>
          <w:tcPr>
            <w:tcW w:w="479" w:type="dxa"/>
          </w:tcPr>
          <w:p w14:paraId="47FA3500" w14:textId="71026A73" w:rsidR="00BF01BC" w:rsidRPr="00BF01BC" w:rsidRDefault="00BA2C04" w:rsidP="00BF01BC">
            <w:pPr>
              <w:jc w:val="center"/>
              <w:rPr>
                <w:rFonts w:ascii="Times New Roman"/>
                <w:sz w:val="22"/>
                <w:szCs w:val="22"/>
              </w:rPr>
            </w:pPr>
            <w:r>
              <w:rPr>
                <w:rFonts w:ascii="Times New Roman"/>
                <w:sz w:val="22"/>
                <w:szCs w:val="22"/>
              </w:rPr>
              <w:t>13</w:t>
            </w:r>
          </w:p>
        </w:tc>
        <w:tc>
          <w:tcPr>
            <w:tcW w:w="7180" w:type="dxa"/>
          </w:tcPr>
          <w:p w14:paraId="64D01511" w14:textId="77777777" w:rsidR="00BF01BC" w:rsidRPr="00BF01BC" w:rsidRDefault="00BF01BC" w:rsidP="00BF01BC">
            <w:pPr>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lang w:val="en-US"/>
              </w:rPr>
              <w:t>, ISIN: US71643VAB18</w:t>
            </w:r>
          </w:p>
        </w:tc>
        <w:tc>
          <w:tcPr>
            <w:tcW w:w="2546" w:type="dxa"/>
          </w:tcPr>
          <w:p w14:paraId="1DC525BD" w14:textId="77777777" w:rsidR="00BF01BC" w:rsidRPr="00BF01BC" w:rsidRDefault="00BF01BC" w:rsidP="00BF01BC">
            <w:pPr>
              <w:jc w:val="center"/>
              <w:rPr>
                <w:rFonts w:ascii="Times New Roman"/>
                <w:sz w:val="22"/>
                <w:szCs w:val="22"/>
              </w:rPr>
            </w:pPr>
            <w:r w:rsidRPr="00BF01BC">
              <w:rPr>
                <w:rFonts w:ascii="Times New Roman"/>
                <w:sz w:val="22"/>
                <w:szCs w:val="22"/>
              </w:rPr>
              <w:t>124</w:t>
            </w:r>
          </w:p>
        </w:tc>
        <w:tc>
          <w:tcPr>
            <w:tcW w:w="4117" w:type="dxa"/>
          </w:tcPr>
          <w:p w14:paraId="2F45811A"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5AE9CA0" w14:textId="77777777" w:rsidTr="00BF01BC">
        <w:tc>
          <w:tcPr>
            <w:tcW w:w="479" w:type="dxa"/>
          </w:tcPr>
          <w:p w14:paraId="141A9241" w14:textId="30F81DB5" w:rsidR="00BF01BC" w:rsidRPr="00BF01BC" w:rsidRDefault="00BA2C04" w:rsidP="00BF01BC">
            <w:pPr>
              <w:jc w:val="center"/>
              <w:rPr>
                <w:rFonts w:ascii="Times New Roman"/>
                <w:sz w:val="22"/>
                <w:szCs w:val="22"/>
              </w:rPr>
            </w:pPr>
            <w:r>
              <w:rPr>
                <w:rFonts w:ascii="Times New Roman"/>
                <w:sz w:val="22"/>
                <w:szCs w:val="22"/>
              </w:rPr>
              <w:t>14</w:t>
            </w:r>
          </w:p>
        </w:tc>
        <w:tc>
          <w:tcPr>
            <w:tcW w:w="7180" w:type="dxa"/>
          </w:tcPr>
          <w:p w14:paraId="5A698B59"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1E13B6F7" w14:textId="77777777" w:rsidR="00BF01BC" w:rsidRPr="00BF01BC" w:rsidRDefault="00BF01BC" w:rsidP="00BF01BC">
            <w:pPr>
              <w:jc w:val="center"/>
              <w:rPr>
                <w:rFonts w:ascii="Times New Roman"/>
                <w:sz w:val="22"/>
                <w:szCs w:val="22"/>
              </w:rPr>
            </w:pPr>
            <w:r w:rsidRPr="00BF01BC">
              <w:rPr>
                <w:rFonts w:ascii="Times New Roman"/>
                <w:sz w:val="22"/>
                <w:szCs w:val="22"/>
              </w:rPr>
              <w:t>1060</w:t>
            </w:r>
          </w:p>
        </w:tc>
        <w:tc>
          <w:tcPr>
            <w:tcW w:w="4117" w:type="dxa"/>
          </w:tcPr>
          <w:p w14:paraId="755EEF34" w14:textId="77777777" w:rsidR="00BF01BC" w:rsidRPr="00BF01BC" w:rsidRDefault="00BF01BC" w:rsidP="00BF01BC">
            <w:pPr>
              <w:jc w:val="center"/>
              <w:rPr>
                <w:rFonts w:ascii="Times New Roman"/>
                <w:sz w:val="22"/>
                <w:szCs w:val="22"/>
              </w:rPr>
            </w:pPr>
            <w:r w:rsidRPr="00BF01BC">
              <w:rPr>
                <w:rFonts w:ascii="Times New Roman"/>
                <w:sz w:val="22"/>
                <w:szCs w:val="22"/>
              </w:rPr>
              <w:t>53 839 427,70</w:t>
            </w:r>
          </w:p>
        </w:tc>
      </w:tr>
      <w:tr w:rsidR="00BF01BC" w:rsidRPr="00BF01BC" w14:paraId="4E00CEC2" w14:textId="77777777" w:rsidTr="00BF01BC">
        <w:tc>
          <w:tcPr>
            <w:tcW w:w="479" w:type="dxa"/>
          </w:tcPr>
          <w:p w14:paraId="66BB63DD" w14:textId="4F0BB7CA" w:rsidR="00BF01BC" w:rsidRPr="00BF01BC" w:rsidRDefault="00BA2C04" w:rsidP="00BF01BC">
            <w:pPr>
              <w:jc w:val="center"/>
              <w:rPr>
                <w:rFonts w:ascii="Times New Roman"/>
                <w:sz w:val="22"/>
                <w:szCs w:val="22"/>
              </w:rPr>
            </w:pPr>
            <w:r>
              <w:rPr>
                <w:rFonts w:ascii="Times New Roman"/>
                <w:sz w:val="22"/>
                <w:szCs w:val="22"/>
              </w:rPr>
              <w:t>15</w:t>
            </w:r>
          </w:p>
        </w:tc>
        <w:tc>
          <w:tcPr>
            <w:tcW w:w="7180" w:type="dxa"/>
          </w:tcPr>
          <w:p w14:paraId="3DF308E6"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2FA943CF" w14:textId="77777777" w:rsidR="00BF01BC" w:rsidRPr="00BF01BC" w:rsidRDefault="00BF01BC" w:rsidP="00BF01BC">
            <w:pPr>
              <w:jc w:val="center"/>
              <w:rPr>
                <w:rFonts w:ascii="Times New Roman"/>
                <w:sz w:val="22"/>
                <w:szCs w:val="22"/>
              </w:rPr>
            </w:pPr>
            <w:r w:rsidRPr="00BF01BC">
              <w:rPr>
                <w:rFonts w:ascii="Times New Roman"/>
                <w:sz w:val="22"/>
                <w:szCs w:val="22"/>
              </w:rPr>
              <w:t>800</w:t>
            </w:r>
          </w:p>
        </w:tc>
        <w:tc>
          <w:tcPr>
            <w:tcW w:w="4117" w:type="dxa"/>
          </w:tcPr>
          <w:p w14:paraId="0B9B3764" w14:textId="77777777" w:rsidR="00BF01BC" w:rsidRPr="00BF01BC" w:rsidRDefault="00BF01BC" w:rsidP="00BF01BC">
            <w:pPr>
              <w:jc w:val="center"/>
              <w:rPr>
                <w:rFonts w:ascii="Times New Roman"/>
                <w:sz w:val="22"/>
                <w:szCs w:val="22"/>
              </w:rPr>
            </w:pPr>
            <w:r w:rsidRPr="00BF01BC">
              <w:rPr>
                <w:rFonts w:ascii="Times New Roman"/>
                <w:sz w:val="22"/>
                <w:szCs w:val="22"/>
              </w:rPr>
              <w:t>47 995 934,29</w:t>
            </w:r>
          </w:p>
        </w:tc>
      </w:tr>
      <w:tr w:rsidR="00BF01BC" w:rsidRPr="00BF01BC" w14:paraId="664538F1" w14:textId="77777777" w:rsidTr="00BF01BC">
        <w:tc>
          <w:tcPr>
            <w:tcW w:w="479" w:type="dxa"/>
          </w:tcPr>
          <w:p w14:paraId="1008BD73" w14:textId="71F1CC96" w:rsidR="00BF01BC" w:rsidRPr="00BF01BC" w:rsidRDefault="00BA2C04" w:rsidP="00BF01BC">
            <w:pPr>
              <w:jc w:val="center"/>
              <w:rPr>
                <w:rFonts w:ascii="Times New Roman"/>
                <w:sz w:val="22"/>
                <w:szCs w:val="22"/>
              </w:rPr>
            </w:pPr>
            <w:r>
              <w:rPr>
                <w:rFonts w:ascii="Times New Roman"/>
                <w:sz w:val="22"/>
                <w:szCs w:val="22"/>
              </w:rPr>
              <w:lastRenderedPageBreak/>
              <w:t>16</w:t>
            </w:r>
          </w:p>
        </w:tc>
        <w:tc>
          <w:tcPr>
            <w:tcW w:w="7180" w:type="dxa"/>
          </w:tcPr>
          <w:p w14:paraId="3A589781"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73B90893"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1C8AF201" w14:textId="77777777" w:rsidR="00BF01BC" w:rsidRPr="00BF01BC" w:rsidRDefault="00BF01BC" w:rsidP="00BF01BC">
            <w:pPr>
              <w:jc w:val="center"/>
              <w:rPr>
                <w:rFonts w:ascii="Times New Roman"/>
                <w:sz w:val="22"/>
                <w:szCs w:val="22"/>
              </w:rPr>
            </w:pPr>
            <w:r w:rsidRPr="00BF01BC">
              <w:rPr>
                <w:rFonts w:ascii="Times New Roman"/>
                <w:sz w:val="22"/>
                <w:szCs w:val="22"/>
              </w:rPr>
              <w:t>27 803 887,87</w:t>
            </w:r>
          </w:p>
        </w:tc>
      </w:tr>
      <w:tr w:rsidR="00BF01BC" w:rsidRPr="00BF01BC" w14:paraId="36453794" w14:textId="77777777" w:rsidTr="00BF01BC">
        <w:tc>
          <w:tcPr>
            <w:tcW w:w="479" w:type="dxa"/>
          </w:tcPr>
          <w:p w14:paraId="08A67203" w14:textId="0D1EF059" w:rsidR="00BF01BC" w:rsidRPr="00BF01BC" w:rsidRDefault="00BA2C04" w:rsidP="00BF01BC">
            <w:pPr>
              <w:jc w:val="center"/>
              <w:rPr>
                <w:rFonts w:ascii="Times New Roman"/>
                <w:sz w:val="22"/>
                <w:szCs w:val="22"/>
              </w:rPr>
            </w:pPr>
            <w:r>
              <w:rPr>
                <w:rFonts w:ascii="Times New Roman"/>
                <w:sz w:val="22"/>
                <w:szCs w:val="22"/>
              </w:rPr>
              <w:t>17</w:t>
            </w:r>
          </w:p>
        </w:tc>
        <w:tc>
          <w:tcPr>
            <w:tcW w:w="7180" w:type="dxa"/>
          </w:tcPr>
          <w:p w14:paraId="74708540"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BB4CFE1" w14:textId="02FE52CB"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Panama Canal Railway Company, </w:t>
            </w:r>
            <w:r w:rsidRPr="00BF01BC">
              <w:rPr>
                <w:rFonts w:ascii="Times New Roman"/>
                <w:color w:val="19191A"/>
                <w:sz w:val="22"/>
                <w:szCs w:val="22"/>
                <w:lang w:val="en-US"/>
              </w:rPr>
              <w:t>ISIN</w:t>
            </w:r>
            <w:r w:rsidRPr="00AD3E43">
              <w:rPr>
                <w:rFonts w:ascii="Times New Roman"/>
                <w:color w:val="19191A"/>
                <w:sz w:val="22"/>
                <w:szCs w:val="22"/>
                <w:lang w:val="en-US"/>
              </w:rPr>
              <w:t xml:space="preserve">: USG68828AA31 </w:t>
            </w:r>
          </w:p>
        </w:tc>
        <w:tc>
          <w:tcPr>
            <w:tcW w:w="2546" w:type="dxa"/>
          </w:tcPr>
          <w:p w14:paraId="0297A64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ED3E7B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234109C" w14:textId="77777777" w:rsidTr="00BF01BC">
        <w:tc>
          <w:tcPr>
            <w:tcW w:w="479" w:type="dxa"/>
          </w:tcPr>
          <w:p w14:paraId="1871EED4" w14:textId="67E5BC8C" w:rsidR="00BF01BC" w:rsidRPr="00BF01BC" w:rsidRDefault="00BA2C04" w:rsidP="00BF01BC">
            <w:pPr>
              <w:jc w:val="center"/>
              <w:rPr>
                <w:rFonts w:ascii="Times New Roman"/>
                <w:sz w:val="22"/>
                <w:szCs w:val="22"/>
              </w:rPr>
            </w:pPr>
            <w:r>
              <w:rPr>
                <w:rFonts w:ascii="Times New Roman"/>
                <w:sz w:val="22"/>
                <w:szCs w:val="22"/>
              </w:rPr>
              <w:t>18</w:t>
            </w:r>
          </w:p>
        </w:tc>
        <w:tc>
          <w:tcPr>
            <w:tcW w:w="7180" w:type="dxa"/>
          </w:tcPr>
          <w:p w14:paraId="65E3E81F"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34CD46F" w14:textId="5F102421"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r w:rsidRPr="00BF01BC">
              <w:rPr>
                <w:rFonts w:ascii="Times New Roman"/>
                <w:color w:val="19191A"/>
                <w:sz w:val="22"/>
                <w:szCs w:val="22"/>
                <w:lang w:val="en-US"/>
              </w:rPr>
              <w:t>Gold</w:t>
            </w:r>
            <w:r w:rsidRPr="00AD3E43">
              <w:rPr>
                <w:rFonts w:ascii="Times New Roman"/>
                <w:color w:val="19191A"/>
                <w:sz w:val="22"/>
                <w:szCs w:val="22"/>
                <w:lang w:val="en-US"/>
              </w:rPr>
              <w:t xml:space="preserve"> </w:t>
            </w:r>
            <w:r w:rsidRPr="00BF01BC">
              <w:rPr>
                <w:rFonts w:ascii="Times New Roman"/>
                <w:color w:val="19191A"/>
                <w:sz w:val="22"/>
                <w:szCs w:val="22"/>
                <w:lang w:val="en-US"/>
              </w:rPr>
              <w:t>Fields</w:t>
            </w:r>
            <w:r w:rsidRPr="00AD3E43">
              <w:rPr>
                <w:rFonts w:ascii="Times New Roman"/>
                <w:color w:val="19191A"/>
                <w:sz w:val="22"/>
                <w:szCs w:val="22"/>
                <w:lang w:val="en-US"/>
              </w:rPr>
              <w:t xml:space="preserve"> </w:t>
            </w:r>
            <w:r w:rsidRPr="00BF01BC">
              <w:rPr>
                <w:rFonts w:ascii="Times New Roman"/>
                <w:color w:val="19191A"/>
                <w:sz w:val="22"/>
                <w:szCs w:val="22"/>
                <w:lang w:val="en-US"/>
              </w:rPr>
              <w:t>Orogen</w:t>
            </w:r>
            <w:r w:rsidRPr="00AD3E43">
              <w:rPr>
                <w:rFonts w:ascii="Times New Roman"/>
                <w:color w:val="19191A"/>
                <w:sz w:val="22"/>
                <w:szCs w:val="22"/>
                <w:lang w:val="en-US"/>
              </w:rPr>
              <w:t xml:space="preserve"> </w:t>
            </w:r>
            <w:r w:rsidRPr="00BF01BC">
              <w:rPr>
                <w:rFonts w:ascii="Times New Roman"/>
                <w:color w:val="19191A"/>
                <w:sz w:val="22"/>
                <w:szCs w:val="22"/>
                <w:lang w:val="en-US"/>
              </w:rPr>
              <w:t>Holding</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XS</w:t>
            </w:r>
            <w:r w:rsidRPr="00AD3E43">
              <w:rPr>
                <w:rFonts w:ascii="Times New Roman"/>
                <w:color w:val="19191A"/>
                <w:sz w:val="22"/>
                <w:szCs w:val="22"/>
                <w:lang w:val="en-US"/>
              </w:rPr>
              <w:t xml:space="preserve">1993965950 </w:t>
            </w:r>
          </w:p>
        </w:tc>
        <w:tc>
          <w:tcPr>
            <w:tcW w:w="2546" w:type="dxa"/>
          </w:tcPr>
          <w:p w14:paraId="657EAB1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776B2D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0BF294" w14:textId="77777777" w:rsidTr="00BF01BC">
        <w:tc>
          <w:tcPr>
            <w:tcW w:w="479" w:type="dxa"/>
          </w:tcPr>
          <w:p w14:paraId="426DE56C" w14:textId="6A4161CF" w:rsidR="00BF01BC" w:rsidRPr="00BF01BC" w:rsidRDefault="00BA2C04" w:rsidP="00BF01BC">
            <w:pPr>
              <w:jc w:val="center"/>
              <w:rPr>
                <w:rFonts w:ascii="Times New Roman"/>
                <w:sz w:val="22"/>
                <w:szCs w:val="22"/>
              </w:rPr>
            </w:pPr>
            <w:r>
              <w:rPr>
                <w:rFonts w:ascii="Times New Roman"/>
                <w:sz w:val="22"/>
                <w:szCs w:val="22"/>
              </w:rPr>
              <w:t>19</w:t>
            </w:r>
          </w:p>
        </w:tc>
        <w:tc>
          <w:tcPr>
            <w:tcW w:w="7180" w:type="dxa"/>
          </w:tcPr>
          <w:p w14:paraId="0D073548"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6893C4D9" w14:textId="4D4F4599"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r w:rsidRPr="00BF01BC">
              <w:rPr>
                <w:rFonts w:ascii="Times New Roman"/>
                <w:color w:val="19191A"/>
                <w:sz w:val="22"/>
                <w:szCs w:val="22"/>
                <w:lang w:val="en-US"/>
              </w:rPr>
              <w:t>GTLK</w:t>
            </w:r>
            <w:r w:rsidRPr="00AD3E43">
              <w:rPr>
                <w:rFonts w:ascii="Times New Roman"/>
                <w:color w:val="19191A"/>
                <w:sz w:val="22"/>
                <w:szCs w:val="22"/>
                <w:lang w:val="en-US"/>
              </w:rPr>
              <w:t xml:space="preserve"> </w:t>
            </w:r>
            <w:r w:rsidRPr="00BF01BC">
              <w:rPr>
                <w:rFonts w:ascii="Times New Roman"/>
                <w:color w:val="19191A"/>
                <w:sz w:val="22"/>
                <w:szCs w:val="22"/>
                <w:lang w:val="en-US"/>
              </w:rPr>
              <w:t>Europe</w:t>
            </w:r>
            <w:r w:rsidRPr="00AD3E43">
              <w:rPr>
                <w:rFonts w:ascii="Times New Roman"/>
                <w:color w:val="19191A"/>
                <w:sz w:val="22"/>
                <w:szCs w:val="22"/>
                <w:lang w:val="en-US"/>
              </w:rPr>
              <w:t xml:space="preserve"> </w:t>
            </w:r>
            <w:r w:rsidRPr="00BF01BC">
              <w:rPr>
                <w:rFonts w:ascii="Times New Roman"/>
                <w:color w:val="19191A"/>
                <w:sz w:val="22"/>
                <w:szCs w:val="22"/>
                <w:lang w:val="en-US"/>
              </w:rPr>
              <w:t>Capital</w:t>
            </w:r>
            <w:r w:rsidRPr="00AD3E43">
              <w:rPr>
                <w:rFonts w:ascii="Times New Roman"/>
                <w:color w:val="19191A"/>
                <w:sz w:val="22"/>
                <w:szCs w:val="22"/>
                <w:lang w:val="en-US"/>
              </w:rPr>
              <w:t xml:space="preserve"> </w:t>
            </w:r>
            <w:r w:rsidRPr="00BF01BC">
              <w:rPr>
                <w:rFonts w:ascii="Times New Roman"/>
                <w:color w:val="19191A"/>
                <w:sz w:val="22"/>
                <w:szCs w:val="22"/>
                <w:lang w:val="en-US"/>
              </w:rPr>
              <w:t>DAC</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XS</w:t>
            </w:r>
            <w:r w:rsidRPr="00AD3E43">
              <w:rPr>
                <w:rFonts w:ascii="Times New Roman"/>
                <w:color w:val="19191A"/>
                <w:sz w:val="22"/>
                <w:szCs w:val="22"/>
                <w:lang w:val="en-US"/>
              </w:rPr>
              <w:t xml:space="preserve">2131995958 </w:t>
            </w:r>
          </w:p>
        </w:tc>
        <w:tc>
          <w:tcPr>
            <w:tcW w:w="2546" w:type="dxa"/>
          </w:tcPr>
          <w:p w14:paraId="07F3B3C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B4528F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4F1A701" w14:textId="77777777" w:rsidTr="00BF01BC">
        <w:tc>
          <w:tcPr>
            <w:tcW w:w="479" w:type="dxa"/>
          </w:tcPr>
          <w:p w14:paraId="5B661A37" w14:textId="1BC97646" w:rsidR="00BF01BC" w:rsidRPr="00BF01BC" w:rsidRDefault="00BA2C04" w:rsidP="00BF01BC">
            <w:pPr>
              <w:jc w:val="center"/>
              <w:rPr>
                <w:rFonts w:ascii="Times New Roman"/>
                <w:sz w:val="22"/>
                <w:szCs w:val="22"/>
              </w:rPr>
            </w:pPr>
            <w:r>
              <w:rPr>
                <w:rFonts w:ascii="Times New Roman"/>
                <w:sz w:val="22"/>
                <w:szCs w:val="22"/>
              </w:rPr>
              <w:t>20</w:t>
            </w:r>
          </w:p>
        </w:tc>
        <w:tc>
          <w:tcPr>
            <w:tcW w:w="7180" w:type="dxa"/>
          </w:tcPr>
          <w:p w14:paraId="770892F5"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EFABF2F" w14:textId="4E0157C3" w:rsidR="00BF01BC" w:rsidRPr="00AD3E43" w:rsidRDefault="00BF01BC" w:rsidP="00BF01BC">
            <w:pPr>
              <w:spacing w:line="276" w:lineRule="auto"/>
              <w:rPr>
                <w:rFonts w:ascii="Times New Roman"/>
                <w:color w:val="19191A"/>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Energy</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Egenor</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S</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en</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C</w:t>
            </w:r>
            <w:r w:rsidRPr="00AD3E43">
              <w:rPr>
                <w:rFonts w:ascii="Times New Roman"/>
                <w:color w:val="19191A"/>
                <w:sz w:val="22"/>
                <w:szCs w:val="22"/>
                <w:lang w:val="en-US"/>
              </w:rPr>
              <w:t xml:space="preserve">. </w:t>
            </w:r>
            <w:r w:rsidRPr="00BF01BC">
              <w:rPr>
                <w:rFonts w:ascii="Times New Roman"/>
                <w:color w:val="19191A"/>
                <w:sz w:val="22"/>
                <w:szCs w:val="22"/>
                <w:lang w:val="en-US"/>
              </w:rPr>
              <w:t>por</w:t>
            </w:r>
            <w:r w:rsidRPr="00AD3E43">
              <w:rPr>
                <w:rFonts w:ascii="Times New Roman"/>
                <w:color w:val="19191A"/>
                <w:sz w:val="22"/>
                <w:szCs w:val="22"/>
                <w:lang w:val="en-US"/>
              </w:rPr>
              <w:t xml:space="preserve"> </w:t>
            </w:r>
            <w:r w:rsidRPr="00BF01BC">
              <w:rPr>
                <w:rFonts w:ascii="Times New Roman"/>
                <w:color w:val="19191A"/>
                <w:sz w:val="22"/>
                <w:szCs w:val="22"/>
                <w:lang w:val="en-US"/>
              </w:rPr>
              <w:t>A</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USP</w:t>
            </w:r>
            <w:r w:rsidRPr="00AD3E43">
              <w:rPr>
                <w:rFonts w:ascii="Times New Roman"/>
                <w:color w:val="19191A"/>
                <w:sz w:val="22"/>
                <w:szCs w:val="22"/>
                <w:lang w:val="en-US"/>
              </w:rPr>
              <w:t>7372</w:t>
            </w:r>
            <w:r w:rsidRPr="00BF01BC">
              <w:rPr>
                <w:rFonts w:ascii="Times New Roman"/>
                <w:color w:val="19191A"/>
                <w:sz w:val="22"/>
                <w:szCs w:val="22"/>
                <w:lang w:val="en-US"/>
              </w:rPr>
              <w:t>BAA</w:t>
            </w:r>
            <w:r w:rsidRPr="00AD3E43">
              <w:rPr>
                <w:rFonts w:ascii="Times New Roman"/>
                <w:color w:val="19191A"/>
                <w:sz w:val="22"/>
                <w:szCs w:val="22"/>
                <w:lang w:val="en-US"/>
              </w:rPr>
              <w:t xml:space="preserve">19 </w:t>
            </w:r>
          </w:p>
        </w:tc>
        <w:tc>
          <w:tcPr>
            <w:tcW w:w="2546" w:type="dxa"/>
          </w:tcPr>
          <w:p w14:paraId="1485436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778357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EEF756A" w14:textId="77777777" w:rsidTr="00BF01BC">
        <w:tc>
          <w:tcPr>
            <w:tcW w:w="479" w:type="dxa"/>
          </w:tcPr>
          <w:p w14:paraId="55A0B099" w14:textId="536CEDEB" w:rsidR="00BF01BC" w:rsidRPr="00BF01BC" w:rsidRDefault="00BA2C04" w:rsidP="00BF01BC">
            <w:pPr>
              <w:jc w:val="center"/>
              <w:rPr>
                <w:rFonts w:ascii="Times New Roman"/>
                <w:sz w:val="22"/>
                <w:szCs w:val="22"/>
              </w:rPr>
            </w:pPr>
            <w:r>
              <w:rPr>
                <w:rFonts w:ascii="Times New Roman"/>
                <w:sz w:val="22"/>
                <w:szCs w:val="22"/>
              </w:rPr>
              <w:t>21</w:t>
            </w:r>
          </w:p>
        </w:tc>
        <w:tc>
          <w:tcPr>
            <w:tcW w:w="7180" w:type="dxa"/>
          </w:tcPr>
          <w:p w14:paraId="10A3B241" w14:textId="5890186F"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rPr>
              <w:t xml:space="preserve"> </w:t>
            </w:r>
            <w:r w:rsidRPr="00BF01BC">
              <w:rPr>
                <w:rFonts w:ascii="Times New Roman"/>
                <w:color w:val="19191A"/>
                <w:sz w:val="22"/>
                <w:szCs w:val="22"/>
                <w:lang w:val="en-US"/>
              </w:rPr>
              <w:t>Minera</w:t>
            </w:r>
            <w:r w:rsidRPr="00BF01BC">
              <w:rPr>
                <w:rFonts w:ascii="Times New Roman"/>
                <w:color w:val="19191A"/>
                <w:sz w:val="22"/>
                <w:szCs w:val="22"/>
              </w:rPr>
              <w:t xml:space="preserve"> </w:t>
            </w:r>
            <w:r w:rsidRPr="00BF01BC">
              <w:rPr>
                <w:rFonts w:ascii="Times New Roman"/>
                <w:color w:val="19191A"/>
                <w:sz w:val="22"/>
                <w:szCs w:val="22"/>
                <w:lang w:val="en-US"/>
              </w:rPr>
              <w:t>S</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USP</w:t>
            </w:r>
            <w:r w:rsidRPr="00BF01BC">
              <w:rPr>
                <w:rFonts w:ascii="Times New Roman"/>
                <w:color w:val="19191A"/>
                <w:sz w:val="22"/>
                <w:szCs w:val="22"/>
              </w:rPr>
              <w:t>98047</w:t>
            </w:r>
            <w:r w:rsidRPr="00BF01BC">
              <w:rPr>
                <w:rFonts w:ascii="Times New Roman"/>
                <w:color w:val="19191A"/>
                <w:sz w:val="22"/>
                <w:szCs w:val="22"/>
                <w:lang w:val="en-US"/>
              </w:rPr>
              <w:t>AC</w:t>
            </w:r>
            <w:r w:rsidRPr="00BF01BC">
              <w:rPr>
                <w:rFonts w:ascii="Times New Roman"/>
                <w:color w:val="19191A"/>
                <w:sz w:val="22"/>
                <w:szCs w:val="22"/>
              </w:rPr>
              <w:t xml:space="preserve">08 </w:t>
            </w:r>
          </w:p>
        </w:tc>
        <w:tc>
          <w:tcPr>
            <w:tcW w:w="2546" w:type="dxa"/>
          </w:tcPr>
          <w:p w14:paraId="72FA24D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163C23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16A1884" w14:textId="77777777" w:rsidTr="00BF01BC">
        <w:tc>
          <w:tcPr>
            <w:tcW w:w="479" w:type="dxa"/>
          </w:tcPr>
          <w:p w14:paraId="137816FD" w14:textId="542CF10C" w:rsidR="00BF01BC" w:rsidRPr="00BF01BC" w:rsidRDefault="00BA2C04" w:rsidP="00BF01BC">
            <w:pPr>
              <w:jc w:val="center"/>
              <w:rPr>
                <w:rFonts w:ascii="Times New Roman"/>
                <w:sz w:val="22"/>
                <w:szCs w:val="22"/>
              </w:rPr>
            </w:pPr>
            <w:r>
              <w:rPr>
                <w:rFonts w:ascii="Times New Roman"/>
                <w:sz w:val="22"/>
                <w:szCs w:val="22"/>
              </w:rPr>
              <w:t>22</w:t>
            </w:r>
          </w:p>
        </w:tc>
        <w:tc>
          <w:tcPr>
            <w:tcW w:w="7180" w:type="dxa"/>
          </w:tcPr>
          <w:p w14:paraId="01169339" w14:textId="4D8A6E9F"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SUEK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Designated</w:t>
            </w:r>
            <w:r w:rsidRPr="00BF01BC">
              <w:rPr>
                <w:rFonts w:ascii="Times New Roman"/>
                <w:color w:val="19191A"/>
                <w:sz w:val="22"/>
                <w:szCs w:val="22"/>
              </w:rPr>
              <w:t xml:space="preserve"> </w:t>
            </w:r>
            <w:r w:rsidRPr="00BF01BC">
              <w:rPr>
                <w:rFonts w:ascii="Times New Roman"/>
                <w:color w:val="19191A"/>
                <w:sz w:val="22"/>
                <w:szCs w:val="22"/>
                <w:lang w:val="en-US"/>
              </w:rPr>
              <w:t>Activity</w:t>
            </w:r>
            <w:r w:rsidRPr="00BF01BC">
              <w:rPr>
                <w:rFonts w:ascii="Times New Roman"/>
                <w:color w:val="19191A"/>
                <w:sz w:val="22"/>
                <w:szCs w:val="22"/>
              </w:rPr>
              <w:t xml:space="preserve"> </w:t>
            </w:r>
            <w:r w:rsidRPr="00BF01BC">
              <w:rPr>
                <w:rFonts w:ascii="Times New Roman"/>
                <w:color w:val="19191A"/>
                <w:sz w:val="22"/>
                <w:szCs w:val="22"/>
                <w:lang w:val="en-US"/>
              </w:rPr>
              <w:t>Company</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 xml:space="preserve">2384174228 </w:t>
            </w:r>
          </w:p>
        </w:tc>
        <w:tc>
          <w:tcPr>
            <w:tcW w:w="2546" w:type="dxa"/>
          </w:tcPr>
          <w:p w14:paraId="5A1AA4B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B2E8E8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7B452E0" w14:textId="77777777" w:rsidTr="00BF01BC">
        <w:tc>
          <w:tcPr>
            <w:tcW w:w="479" w:type="dxa"/>
          </w:tcPr>
          <w:p w14:paraId="4E3B5020" w14:textId="728C25F5" w:rsidR="00BF01BC" w:rsidRPr="00BF01BC" w:rsidRDefault="00BA2C04" w:rsidP="00BF01BC">
            <w:pPr>
              <w:jc w:val="center"/>
              <w:rPr>
                <w:rFonts w:ascii="Times New Roman"/>
                <w:sz w:val="22"/>
                <w:szCs w:val="22"/>
              </w:rPr>
            </w:pPr>
            <w:r>
              <w:rPr>
                <w:rFonts w:ascii="Times New Roman"/>
                <w:sz w:val="22"/>
                <w:szCs w:val="22"/>
              </w:rPr>
              <w:t>23</w:t>
            </w:r>
          </w:p>
        </w:tc>
        <w:tc>
          <w:tcPr>
            <w:tcW w:w="7180" w:type="dxa"/>
          </w:tcPr>
          <w:p w14:paraId="547DC31A" w14:textId="48D36374"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2384475930</w:t>
            </w:r>
          </w:p>
        </w:tc>
        <w:tc>
          <w:tcPr>
            <w:tcW w:w="2546" w:type="dxa"/>
          </w:tcPr>
          <w:p w14:paraId="77B2905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8592A6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74C790E" w14:textId="77777777" w:rsidTr="00BF01BC">
        <w:tc>
          <w:tcPr>
            <w:tcW w:w="479" w:type="dxa"/>
          </w:tcPr>
          <w:p w14:paraId="5BDC5309" w14:textId="18CC6AC1" w:rsidR="00BF01BC" w:rsidRPr="00BF01BC" w:rsidRDefault="00BA2C04" w:rsidP="00BF01BC">
            <w:pPr>
              <w:jc w:val="center"/>
              <w:rPr>
                <w:rFonts w:ascii="Times New Roman"/>
                <w:sz w:val="22"/>
                <w:szCs w:val="22"/>
              </w:rPr>
            </w:pPr>
            <w:r>
              <w:rPr>
                <w:rFonts w:ascii="Times New Roman"/>
                <w:sz w:val="22"/>
                <w:szCs w:val="22"/>
              </w:rPr>
              <w:t>24</w:t>
            </w:r>
          </w:p>
        </w:tc>
        <w:tc>
          <w:tcPr>
            <w:tcW w:w="7180" w:type="dxa"/>
          </w:tcPr>
          <w:p w14:paraId="2E6A5D42" w14:textId="3BB2F1A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2392969395</w:t>
            </w:r>
          </w:p>
        </w:tc>
        <w:tc>
          <w:tcPr>
            <w:tcW w:w="2546" w:type="dxa"/>
          </w:tcPr>
          <w:p w14:paraId="4188706A"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A4D584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3841B61" w14:textId="77777777" w:rsidTr="00BF01BC">
        <w:tc>
          <w:tcPr>
            <w:tcW w:w="479" w:type="dxa"/>
          </w:tcPr>
          <w:p w14:paraId="2BCCEB13" w14:textId="77CFE3D5" w:rsidR="00BF01BC" w:rsidRPr="00BF01BC" w:rsidRDefault="00BA2C04" w:rsidP="00BF01BC">
            <w:pPr>
              <w:jc w:val="center"/>
              <w:rPr>
                <w:rFonts w:ascii="Times New Roman"/>
                <w:sz w:val="22"/>
                <w:szCs w:val="22"/>
              </w:rPr>
            </w:pPr>
            <w:r>
              <w:rPr>
                <w:rFonts w:ascii="Times New Roman"/>
                <w:sz w:val="22"/>
                <w:szCs w:val="22"/>
              </w:rPr>
              <w:t>25</w:t>
            </w:r>
          </w:p>
        </w:tc>
        <w:tc>
          <w:tcPr>
            <w:tcW w:w="7180" w:type="dxa"/>
          </w:tcPr>
          <w:p w14:paraId="6F62FB56" w14:textId="15CD756C"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PIK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2010026560</w:t>
            </w:r>
          </w:p>
        </w:tc>
        <w:tc>
          <w:tcPr>
            <w:tcW w:w="2546" w:type="dxa"/>
          </w:tcPr>
          <w:p w14:paraId="4350FE5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53B13D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1E676B1" w14:textId="77777777" w:rsidTr="00BF01BC">
        <w:tc>
          <w:tcPr>
            <w:tcW w:w="479" w:type="dxa"/>
          </w:tcPr>
          <w:p w14:paraId="7E1B1514" w14:textId="2D2BAEEB" w:rsidR="00BF01BC" w:rsidRPr="00BF01BC" w:rsidRDefault="00BA2C04" w:rsidP="00BF01BC">
            <w:pPr>
              <w:jc w:val="center"/>
              <w:rPr>
                <w:rFonts w:ascii="Times New Roman"/>
                <w:sz w:val="22"/>
                <w:szCs w:val="22"/>
              </w:rPr>
            </w:pPr>
            <w:r>
              <w:rPr>
                <w:rFonts w:ascii="Times New Roman"/>
                <w:sz w:val="22"/>
                <w:szCs w:val="22"/>
              </w:rPr>
              <w:t>26</w:t>
            </w:r>
          </w:p>
        </w:tc>
        <w:tc>
          <w:tcPr>
            <w:tcW w:w="7180" w:type="dxa"/>
          </w:tcPr>
          <w:p w14:paraId="70048CFC" w14:textId="69C9C3A5"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VTB</w:t>
            </w:r>
            <w:r w:rsidRPr="00BF01BC">
              <w:rPr>
                <w:rFonts w:ascii="Times New Roman"/>
                <w:color w:val="19191A"/>
                <w:sz w:val="22"/>
                <w:szCs w:val="22"/>
              </w:rPr>
              <w:t xml:space="preserve"> </w:t>
            </w:r>
            <w:r w:rsidRPr="00BF01BC">
              <w:rPr>
                <w:rFonts w:ascii="Times New Roman"/>
                <w:color w:val="19191A"/>
                <w:sz w:val="22"/>
                <w:szCs w:val="22"/>
                <w:lang w:val="en-US"/>
              </w:rPr>
              <w:t>Eurasia</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0810596832</w:t>
            </w:r>
          </w:p>
        </w:tc>
        <w:tc>
          <w:tcPr>
            <w:tcW w:w="2546" w:type="dxa"/>
          </w:tcPr>
          <w:p w14:paraId="79A18EF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5F6777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942BD65" w14:textId="77777777" w:rsidTr="00BF01BC">
        <w:tc>
          <w:tcPr>
            <w:tcW w:w="479" w:type="dxa"/>
          </w:tcPr>
          <w:p w14:paraId="716441E2" w14:textId="0818FAAF" w:rsidR="00BF01BC" w:rsidRPr="00BF01BC" w:rsidRDefault="00BA2C04" w:rsidP="00BF01BC">
            <w:pPr>
              <w:jc w:val="center"/>
              <w:rPr>
                <w:rFonts w:ascii="Times New Roman"/>
                <w:sz w:val="22"/>
                <w:szCs w:val="22"/>
              </w:rPr>
            </w:pPr>
            <w:r>
              <w:rPr>
                <w:rFonts w:ascii="Times New Roman"/>
                <w:sz w:val="22"/>
                <w:szCs w:val="22"/>
              </w:rPr>
              <w:t>27</w:t>
            </w:r>
          </w:p>
        </w:tc>
        <w:tc>
          <w:tcPr>
            <w:tcW w:w="7180" w:type="dxa"/>
          </w:tcPr>
          <w:p w14:paraId="2E407649" w14:textId="6C720A68"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w:t>
            </w:r>
            <w:r w:rsidRPr="00BF01BC">
              <w:rPr>
                <w:rFonts w:ascii="Times New Roman"/>
                <w:color w:val="19191A"/>
                <w:sz w:val="22"/>
                <w:szCs w:val="22"/>
              </w:rPr>
              <w:t>71643</w:t>
            </w:r>
            <w:r w:rsidRPr="00BF01BC">
              <w:rPr>
                <w:rFonts w:ascii="Times New Roman"/>
                <w:color w:val="19191A"/>
                <w:sz w:val="22"/>
                <w:szCs w:val="22"/>
                <w:lang w:val="en-US"/>
              </w:rPr>
              <w:t>VAB</w:t>
            </w:r>
            <w:r w:rsidRPr="00BF01BC">
              <w:rPr>
                <w:rFonts w:ascii="Times New Roman"/>
                <w:color w:val="19191A"/>
                <w:sz w:val="22"/>
                <w:szCs w:val="22"/>
              </w:rPr>
              <w:t>18</w:t>
            </w:r>
          </w:p>
        </w:tc>
        <w:tc>
          <w:tcPr>
            <w:tcW w:w="2546" w:type="dxa"/>
          </w:tcPr>
          <w:p w14:paraId="7A0699A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A423C7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CC0CDA2" w14:textId="77777777" w:rsidTr="00BF01BC">
        <w:tc>
          <w:tcPr>
            <w:tcW w:w="479" w:type="dxa"/>
          </w:tcPr>
          <w:p w14:paraId="1068B545" w14:textId="4EC3395C" w:rsidR="00BF01BC" w:rsidRPr="00BF01BC" w:rsidRDefault="00BA2C04" w:rsidP="00BF01BC">
            <w:pPr>
              <w:jc w:val="center"/>
              <w:rPr>
                <w:rFonts w:ascii="Times New Roman"/>
                <w:sz w:val="22"/>
                <w:szCs w:val="22"/>
              </w:rPr>
            </w:pPr>
            <w:r>
              <w:rPr>
                <w:rFonts w:ascii="Times New Roman"/>
                <w:sz w:val="22"/>
                <w:szCs w:val="22"/>
              </w:rPr>
              <w:t>28</w:t>
            </w:r>
          </w:p>
        </w:tc>
        <w:tc>
          <w:tcPr>
            <w:tcW w:w="7180" w:type="dxa"/>
          </w:tcPr>
          <w:p w14:paraId="1BFEC8FF" w14:textId="408FF4E4"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1871A99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B82EBBA"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95C35D8" w14:textId="77777777" w:rsidTr="00BF01BC">
        <w:tc>
          <w:tcPr>
            <w:tcW w:w="479" w:type="dxa"/>
          </w:tcPr>
          <w:p w14:paraId="6B9D95DE" w14:textId="5A3939A2" w:rsidR="00BF01BC" w:rsidRPr="00BF01BC" w:rsidRDefault="00BA2C04" w:rsidP="00BF01BC">
            <w:pPr>
              <w:jc w:val="center"/>
              <w:rPr>
                <w:rFonts w:ascii="Times New Roman"/>
                <w:sz w:val="22"/>
                <w:szCs w:val="22"/>
              </w:rPr>
            </w:pPr>
            <w:r>
              <w:rPr>
                <w:rFonts w:ascii="Times New Roman"/>
                <w:sz w:val="22"/>
                <w:szCs w:val="22"/>
              </w:rPr>
              <w:t>29</w:t>
            </w:r>
          </w:p>
        </w:tc>
        <w:tc>
          <w:tcPr>
            <w:tcW w:w="7180" w:type="dxa"/>
          </w:tcPr>
          <w:p w14:paraId="178B5392" w14:textId="11EE002A"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5711CD7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105699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CD8F63A" w14:textId="77777777" w:rsidTr="00BF01BC">
        <w:tc>
          <w:tcPr>
            <w:tcW w:w="479" w:type="dxa"/>
          </w:tcPr>
          <w:p w14:paraId="218A6A06" w14:textId="4EE6496E" w:rsidR="00BF01BC" w:rsidRPr="00BF01BC" w:rsidRDefault="00BA2C04" w:rsidP="00BF01BC">
            <w:pPr>
              <w:jc w:val="center"/>
              <w:rPr>
                <w:rFonts w:ascii="Times New Roman"/>
                <w:sz w:val="22"/>
                <w:szCs w:val="22"/>
              </w:rPr>
            </w:pPr>
            <w:r>
              <w:rPr>
                <w:rFonts w:ascii="Times New Roman"/>
                <w:sz w:val="22"/>
                <w:szCs w:val="22"/>
              </w:rPr>
              <w:t>30</w:t>
            </w:r>
          </w:p>
        </w:tc>
        <w:tc>
          <w:tcPr>
            <w:tcW w:w="7180" w:type="dxa"/>
          </w:tcPr>
          <w:p w14:paraId="561237C1" w14:textId="347D8D50"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13F1BD3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BF468C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0E9536A" w14:textId="77777777" w:rsidTr="00BF01BC">
        <w:tc>
          <w:tcPr>
            <w:tcW w:w="479" w:type="dxa"/>
          </w:tcPr>
          <w:p w14:paraId="5A6AF173" w14:textId="0F89049B" w:rsidR="00BF01BC" w:rsidRPr="00BF01BC" w:rsidRDefault="00BA2C04" w:rsidP="00BF01BC">
            <w:pPr>
              <w:jc w:val="center"/>
              <w:rPr>
                <w:rFonts w:ascii="Times New Roman"/>
                <w:sz w:val="22"/>
                <w:szCs w:val="22"/>
              </w:rPr>
            </w:pPr>
            <w:r>
              <w:rPr>
                <w:rFonts w:ascii="Times New Roman"/>
                <w:sz w:val="22"/>
                <w:szCs w:val="22"/>
              </w:rPr>
              <w:t>31</w:t>
            </w:r>
          </w:p>
        </w:tc>
        <w:tc>
          <w:tcPr>
            <w:tcW w:w="7180" w:type="dxa"/>
          </w:tcPr>
          <w:p w14:paraId="53BDB5A6" w14:textId="656D6330"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Arabian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Centres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Sukuk</w:t>
            </w:r>
            <w:proofErr w:type="spellEnd"/>
            <w:r w:rsidRPr="00BF01BC">
              <w:rPr>
                <w:rFonts w:ascii="Times New Roman"/>
                <w:color w:val="19191A"/>
                <w:sz w:val="22"/>
                <w:szCs w:val="22"/>
                <w:shd w:val="clear" w:color="auto" w:fill="FFFFFF"/>
              </w:rPr>
              <w:t xml:space="preserve"> II Limited, ISIN: XS2311313378</w:t>
            </w:r>
          </w:p>
        </w:tc>
        <w:tc>
          <w:tcPr>
            <w:tcW w:w="2546" w:type="dxa"/>
          </w:tcPr>
          <w:p w14:paraId="2FEE783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A86F12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8161B21" w14:textId="77777777" w:rsidTr="00BF01BC">
        <w:tc>
          <w:tcPr>
            <w:tcW w:w="479" w:type="dxa"/>
          </w:tcPr>
          <w:p w14:paraId="2231EB84" w14:textId="5190556B" w:rsidR="00BF01BC" w:rsidRPr="00BF01BC" w:rsidRDefault="00BA2C04" w:rsidP="00BF01BC">
            <w:pPr>
              <w:jc w:val="center"/>
              <w:rPr>
                <w:rFonts w:ascii="Times New Roman"/>
                <w:sz w:val="22"/>
                <w:szCs w:val="22"/>
              </w:rPr>
            </w:pPr>
            <w:r>
              <w:rPr>
                <w:rFonts w:ascii="Times New Roman"/>
                <w:sz w:val="22"/>
                <w:szCs w:val="22"/>
              </w:rPr>
              <w:t>32</w:t>
            </w:r>
          </w:p>
        </w:tc>
        <w:tc>
          <w:tcPr>
            <w:tcW w:w="7180" w:type="dxa"/>
          </w:tcPr>
          <w:p w14:paraId="7024F0E8" w14:textId="5247D6D3"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EFG </w:t>
            </w:r>
            <w:proofErr w:type="spellStart"/>
            <w:r w:rsidRPr="00BF01BC">
              <w:rPr>
                <w:rFonts w:ascii="Times New Roman"/>
                <w:color w:val="19191A"/>
                <w:sz w:val="22"/>
                <w:szCs w:val="22"/>
                <w:shd w:val="clear" w:color="auto" w:fill="FFFFFF"/>
              </w:rPr>
              <w:t>International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Guernsey</w:t>
            </w:r>
            <w:proofErr w:type="spellEnd"/>
            <w:r w:rsidRPr="00BF01BC">
              <w:rPr>
                <w:rFonts w:ascii="Times New Roman"/>
                <w:color w:val="19191A"/>
                <w:sz w:val="22"/>
                <w:szCs w:val="22"/>
                <w:shd w:val="clear" w:color="auto" w:fill="FFFFFF"/>
              </w:rPr>
              <w:t>) Limited, ISIN: XS1591573180</w:t>
            </w:r>
          </w:p>
        </w:tc>
        <w:tc>
          <w:tcPr>
            <w:tcW w:w="2546" w:type="dxa"/>
          </w:tcPr>
          <w:p w14:paraId="543AD8D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09D5A9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2990E0" w14:textId="77777777" w:rsidTr="00BF01BC">
        <w:tc>
          <w:tcPr>
            <w:tcW w:w="479" w:type="dxa"/>
          </w:tcPr>
          <w:p w14:paraId="031BBCEC" w14:textId="1601DB1E" w:rsidR="00BF01BC" w:rsidRPr="00BF01BC" w:rsidRDefault="00BA2C04" w:rsidP="00BF01BC">
            <w:pPr>
              <w:jc w:val="center"/>
              <w:rPr>
                <w:rFonts w:ascii="Times New Roman"/>
                <w:sz w:val="22"/>
                <w:szCs w:val="22"/>
              </w:rPr>
            </w:pPr>
            <w:r>
              <w:rPr>
                <w:rFonts w:ascii="Times New Roman"/>
                <w:sz w:val="22"/>
                <w:szCs w:val="22"/>
              </w:rPr>
              <w:t>33</w:t>
            </w:r>
          </w:p>
        </w:tc>
        <w:tc>
          <w:tcPr>
            <w:tcW w:w="7180" w:type="dxa"/>
          </w:tcPr>
          <w:p w14:paraId="5A2B6DFE" w14:textId="4C13CB79"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Empresa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Electrica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Guacolda</w:t>
            </w:r>
            <w:proofErr w:type="spellEnd"/>
            <w:r w:rsidRPr="00BF01BC">
              <w:rPr>
                <w:rFonts w:ascii="Times New Roman"/>
                <w:color w:val="19191A"/>
                <w:sz w:val="22"/>
                <w:szCs w:val="22"/>
                <w:shd w:val="clear" w:color="auto" w:fill="FFFFFF"/>
              </w:rPr>
              <w:t xml:space="preserve"> S.A., ISIN: USP3711HAF66 </w:t>
            </w:r>
          </w:p>
        </w:tc>
        <w:tc>
          <w:tcPr>
            <w:tcW w:w="2546" w:type="dxa"/>
          </w:tcPr>
          <w:p w14:paraId="4F27955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C9858C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84C3D4A" w14:textId="77777777" w:rsidTr="00BF01BC">
        <w:tc>
          <w:tcPr>
            <w:tcW w:w="479" w:type="dxa"/>
          </w:tcPr>
          <w:p w14:paraId="0EA7A14B" w14:textId="2BAF300E" w:rsidR="00BF01BC" w:rsidRPr="00BF01BC" w:rsidRDefault="00BA2C04" w:rsidP="00BF01BC">
            <w:pPr>
              <w:jc w:val="center"/>
              <w:rPr>
                <w:rFonts w:ascii="Times New Roman"/>
                <w:sz w:val="22"/>
                <w:szCs w:val="22"/>
              </w:rPr>
            </w:pPr>
            <w:r>
              <w:rPr>
                <w:rFonts w:ascii="Times New Roman"/>
                <w:sz w:val="22"/>
                <w:szCs w:val="22"/>
              </w:rPr>
              <w:t>34</w:t>
            </w:r>
          </w:p>
        </w:tc>
        <w:tc>
          <w:tcPr>
            <w:tcW w:w="7180" w:type="dxa"/>
          </w:tcPr>
          <w:p w14:paraId="4FE36B66" w14:textId="5086EBD5"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GAZ CAPITAL S.A., ISIN: XS1585190389 </w:t>
            </w:r>
          </w:p>
        </w:tc>
        <w:tc>
          <w:tcPr>
            <w:tcW w:w="2546" w:type="dxa"/>
          </w:tcPr>
          <w:p w14:paraId="629C07E3"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6E7758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E55D6C4" w14:textId="77777777" w:rsidTr="00BF01BC">
        <w:tc>
          <w:tcPr>
            <w:tcW w:w="479" w:type="dxa"/>
          </w:tcPr>
          <w:p w14:paraId="1FD84B2D" w14:textId="598ECA4C" w:rsidR="00BF01BC" w:rsidRPr="00BF01BC" w:rsidRDefault="00BA2C04" w:rsidP="00BF01BC">
            <w:pPr>
              <w:jc w:val="center"/>
              <w:rPr>
                <w:rFonts w:ascii="Times New Roman"/>
                <w:sz w:val="22"/>
                <w:szCs w:val="22"/>
              </w:rPr>
            </w:pPr>
            <w:r>
              <w:rPr>
                <w:rFonts w:ascii="Times New Roman"/>
                <w:sz w:val="22"/>
                <w:szCs w:val="22"/>
              </w:rPr>
              <w:t>35</w:t>
            </w:r>
          </w:p>
        </w:tc>
        <w:tc>
          <w:tcPr>
            <w:tcW w:w="7180" w:type="dxa"/>
          </w:tcPr>
          <w:p w14:paraId="47C8CA99" w14:textId="1FE103FD"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w:t>
            </w:r>
            <w:r w:rsidRPr="00BF01BC">
              <w:rPr>
                <w:rFonts w:ascii="Times New Roman"/>
                <w:color w:val="19191A"/>
                <w:sz w:val="22"/>
                <w:szCs w:val="22"/>
              </w:rPr>
              <w:lastRenderedPageBreak/>
              <w:t xml:space="preserve">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XS2363250833 </w:t>
            </w:r>
          </w:p>
        </w:tc>
        <w:tc>
          <w:tcPr>
            <w:tcW w:w="2546" w:type="dxa"/>
          </w:tcPr>
          <w:p w14:paraId="7D1133D5"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w:t>
            </w:r>
          </w:p>
        </w:tc>
        <w:tc>
          <w:tcPr>
            <w:tcW w:w="4117" w:type="dxa"/>
          </w:tcPr>
          <w:p w14:paraId="17FE73E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823617E" w14:textId="77777777" w:rsidTr="00BF01BC">
        <w:tc>
          <w:tcPr>
            <w:tcW w:w="479" w:type="dxa"/>
          </w:tcPr>
          <w:p w14:paraId="2E1CEE0D" w14:textId="733BB518" w:rsidR="00BF01BC" w:rsidRPr="00BF01BC" w:rsidRDefault="00BA2C04" w:rsidP="00BF01BC">
            <w:pPr>
              <w:jc w:val="center"/>
              <w:rPr>
                <w:rFonts w:ascii="Times New Roman"/>
                <w:sz w:val="22"/>
                <w:szCs w:val="22"/>
              </w:rPr>
            </w:pPr>
            <w:r>
              <w:rPr>
                <w:rFonts w:ascii="Times New Roman"/>
                <w:sz w:val="22"/>
                <w:szCs w:val="22"/>
              </w:rPr>
              <w:t>36</w:t>
            </w:r>
          </w:p>
        </w:tc>
        <w:tc>
          <w:tcPr>
            <w:tcW w:w="7180" w:type="dxa"/>
          </w:tcPr>
          <w:p w14:paraId="26E54230" w14:textId="2D024232"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XS2124187571 </w:t>
            </w:r>
          </w:p>
        </w:tc>
        <w:tc>
          <w:tcPr>
            <w:tcW w:w="2546" w:type="dxa"/>
          </w:tcPr>
          <w:p w14:paraId="442900A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0A0E7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B6E4B2D" w14:textId="77777777" w:rsidTr="00BF01BC">
        <w:tc>
          <w:tcPr>
            <w:tcW w:w="479" w:type="dxa"/>
          </w:tcPr>
          <w:p w14:paraId="205FE5A8" w14:textId="40F96B35" w:rsidR="00BF01BC" w:rsidRPr="00BF01BC" w:rsidRDefault="00BA2C04" w:rsidP="00BF01BC">
            <w:pPr>
              <w:jc w:val="center"/>
              <w:rPr>
                <w:rFonts w:ascii="Times New Roman"/>
                <w:sz w:val="22"/>
                <w:szCs w:val="22"/>
              </w:rPr>
            </w:pPr>
            <w:r>
              <w:rPr>
                <w:rFonts w:ascii="Times New Roman"/>
                <w:sz w:val="22"/>
                <w:szCs w:val="22"/>
              </w:rPr>
              <w:t>37</w:t>
            </w:r>
          </w:p>
        </w:tc>
        <w:tc>
          <w:tcPr>
            <w:tcW w:w="7180" w:type="dxa"/>
          </w:tcPr>
          <w:p w14:paraId="19FA316E" w14:textId="7470225C"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Gunvor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Group</w:t>
            </w:r>
            <w:proofErr w:type="spellEnd"/>
            <w:r w:rsidRPr="00BF01BC">
              <w:rPr>
                <w:rFonts w:ascii="Times New Roman"/>
                <w:color w:val="19191A"/>
                <w:sz w:val="22"/>
                <w:szCs w:val="22"/>
                <w:shd w:val="clear" w:color="auto" w:fill="FFFFFF"/>
              </w:rPr>
              <w:t xml:space="preserve">, ISIN: XS2362619053 </w:t>
            </w:r>
          </w:p>
        </w:tc>
        <w:tc>
          <w:tcPr>
            <w:tcW w:w="2546" w:type="dxa"/>
          </w:tcPr>
          <w:p w14:paraId="2E4702C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5437B5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AEACC48" w14:textId="77777777" w:rsidTr="00BF01BC">
        <w:tc>
          <w:tcPr>
            <w:tcW w:w="479" w:type="dxa"/>
          </w:tcPr>
          <w:p w14:paraId="7146B83D" w14:textId="03E53D99" w:rsidR="00BF01BC" w:rsidRPr="00BF01BC" w:rsidRDefault="00BA2C04" w:rsidP="00BF01BC">
            <w:pPr>
              <w:jc w:val="center"/>
              <w:rPr>
                <w:rFonts w:ascii="Times New Roman"/>
                <w:sz w:val="22"/>
                <w:szCs w:val="22"/>
              </w:rPr>
            </w:pPr>
            <w:r>
              <w:rPr>
                <w:rFonts w:ascii="Times New Roman"/>
                <w:sz w:val="22"/>
                <w:szCs w:val="22"/>
              </w:rPr>
              <w:t>38</w:t>
            </w:r>
          </w:p>
        </w:tc>
        <w:tc>
          <w:tcPr>
            <w:tcW w:w="7180" w:type="dxa"/>
          </w:tcPr>
          <w:p w14:paraId="4116F385" w14:textId="16B96C06"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Hunt</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Oil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L.L.C., </w:t>
            </w:r>
            <w:proofErr w:type="spellStart"/>
            <w:r w:rsidRPr="00BF01BC">
              <w:rPr>
                <w:rFonts w:ascii="Times New Roman"/>
                <w:color w:val="19191A"/>
                <w:sz w:val="22"/>
                <w:szCs w:val="22"/>
                <w:shd w:val="clear" w:color="auto" w:fill="FFFFFF"/>
              </w:rPr>
              <w:t>Sucursal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del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ISIN: USP5300PAB96 </w:t>
            </w:r>
          </w:p>
        </w:tc>
        <w:tc>
          <w:tcPr>
            <w:tcW w:w="2546" w:type="dxa"/>
          </w:tcPr>
          <w:p w14:paraId="28891CC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F226BA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BA6B11A" w14:textId="77777777" w:rsidTr="00BF01BC">
        <w:tc>
          <w:tcPr>
            <w:tcW w:w="479" w:type="dxa"/>
          </w:tcPr>
          <w:p w14:paraId="4CABE383" w14:textId="0BBD668F" w:rsidR="00BF01BC" w:rsidRPr="00BF01BC" w:rsidRDefault="00BA2C04" w:rsidP="00BF01BC">
            <w:pPr>
              <w:jc w:val="center"/>
              <w:rPr>
                <w:rFonts w:ascii="Times New Roman"/>
                <w:sz w:val="22"/>
                <w:szCs w:val="22"/>
              </w:rPr>
            </w:pPr>
            <w:r>
              <w:rPr>
                <w:rFonts w:ascii="Times New Roman"/>
                <w:sz w:val="22"/>
                <w:szCs w:val="22"/>
              </w:rPr>
              <w:t>39</w:t>
            </w:r>
          </w:p>
        </w:tc>
        <w:tc>
          <w:tcPr>
            <w:tcW w:w="7180" w:type="dxa"/>
          </w:tcPr>
          <w:p w14:paraId="7943EE14" w14:textId="317802D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IAMGOLD </w:t>
            </w:r>
            <w:proofErr w:type="spellStart"/>
            <w:r w:rsidRPr="00BF01BC">
              <w:rPr>
                <w:rFonts w:ascii="Times New Roman"/>
                <w:color w:val="19191A"/>
                <w:sz w:val="22"/>
                <w:szCs w:val="22"/>
                <w:shd w:val="clear" w:color="auto" w:fill="FFFFFF"/>
              </w:rPr>
              <w:t>Corp</w:t>
            </w:r>
            <w:proofErr w:type="spellEnd"/>
            <w:r w:rsidRPr="00BF01BC">
              <w:rPr>
                <w:rFonts w:ascii="Times New Roman"/>
                <w:color w:val="19191A"/>
                <w:sz w:val="22"/>
                <w:szCs w:val="22"/>
                <w:shd w:val="clear" w:color="auto" w:fill="FFFFFF"/>
              </w:rPr>
              <w:t xml:space="preserve">., ISIN: USC4535AAC48 </w:t>
            </w:r>
          </w:p>
        </w:tc>
        <w:tc>
          <w:tcPr>
            <w:tcW w:w="2546" w:type="dxa"/>
          </w:tcPr>
          <w:p w14:paraId="3E117F2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0471D9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B76A9C5" w14:textId="77777777" w:rsidTr="00BF01BC">
        <w:tc>
          <w:tcPr>
            <w:tcW w:w="479" w:type="dxa"/>
          </w:tcPr>
          <w:p w14:paraId="54E50445" w14:textId="74BCBB7B" w:rsidR="00BF01BC" w:rsidRPr="00BF01BC" w:rsidRDefault="00BA2C04" w:rsidP="00BF01BC">
            <w:pPr>
              <w:jc w:val="center"/>
              <w:rPr>
                <w:rFonts w:ascii="Times New Roman"/>
                <w:sz w:val="22"/>
                <w:szCs w:val="22"/>
              </w:rPr>
            </w:pPr>
            <w:r>
              <w:rPr>
                <w:rFonts w:ascii="Times New Roman"/>
                <w:sz w:val="22"/>
                <w:szCs w:val="22"/>
              </w:rPr>
              <w:t>40</w:t>
            </w:r>
          </w:p>
        </w:tc>
        <w:tc>
          <w:tcPr>
            <w:tcW w:w="7180" w:type="dxa"/>
          </w:tcPr>
          <w:p w14:paraId="70E1A308" w14:textId="73FE5049"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XS1586341981 </w:t>
            </w:r>
          </w:p>
        </w:tc>
        <w:tc>
          <w:tcPr>
            <w:tcW w:w="2546" w:type="dxa"/>
          </w:tcPr>
          <w:p w14:paraId="1B384D30"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9F5F7D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D425713" w14:textId="77777777" w:rsidTr="00BF01BC">
        <w:tc>
          <w:tcPr>
            <w:tcW w:w="479" w:type="dxa"/>
          </w:tcPr>
          <w:p w14:paraId="025BC755" w14:textId="14D3AC0F" w:rsidR="00BF01BC" w:rsidRPr="00BF01BC" w:rsidRDefault="00BA2C04" w:rsidP="00BF01BC">
            <w:pPr>
              <w:jc w:val="center"/>
              <w:rPr>
                <w:rFonts w:ascii="Times New Roman"/>
                <w:sz w:val="22"/>
                <w:szCs w:val="22"/>
              </w:rPr>
            </w:pPr>
            <w:r>
              <w:rPr>
                <w:rFonts w:ascii="Times New Roman"/>
                <w:sz w:val="22"/>
                <w:szCs w:val="22"/>
              </w:rPr>
              <w:t>41</w:t>
            </w:r>
          </w:p>
        </w:tc>
        <w:tc>
          <w:tcPr>
            <w:tcW w:w="7180" w:type="dxa"/>
          </w:tcPr>
          <w:p w14:paraId="15FAB66A" w14:textId="3FB22BD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XS1981202861 </w:t>
            </w:r>
          </w:p>
        </w:tc>
        <w:tc>
          <w:tcPr>
            <w:tcW w:w="2546" w:type="dxa"/>
          </w:tcPr>
          <w:p w14:paraId="4E34AC4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5C1A08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025AC9C" w14:textId="77777777" w:rsidTr="00BF01BC">
        <w:tc>
          <w:tcPr>
            <w:tcW w:w="479" w:type="dxa"/>
          </w:tcPr>
          <w:p w14:paraId="15132AAE" w14:textId="6F2CB8AE" w:rsidR="00BF01BC" w:rsidRPr="00BF01BC" w:rsidRDefault="00BA2C04" w:rsidP="00BF01BC">
            <w:pPr>
              <w:jc w:val="center"/>
              <w:rPr>
                <w:rFonts w:ascii="Times New Roman"/>
                <w:sz w:val="22"/>
                <w:szCs w:val="22"/>
              </w:rPr>
            </w:pPr>
            <w:r>
              <w:rPr>
                <w:rFonts w:ascii="Times New Roman"/>
                <w:sz w:val="22"/>
                <w:szCs w:val="22"/>
              </w:rPr>
              <w:t>42</w:t>
            </w:r>
          </w:p>
        </w:tc>
        <w:tc>
          <w:tcPr>
            <w:tcW w:w="7180" w:type="dxa"/>
          </w:tcPr>
          <w:p w14:paraId="1B590E9C" w14:textId="307DD46A"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Mersin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Uluslararasi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Isletmeciligi</w:t>
            </w:r>
            <w:proofErr w:type="spellEnd"/>
            <w:r w:rsidRPr="00BF01BC">
              <w:rPr>
                <w:rFonts w:ascii="Times New Roman"/>
                <w:color w:val="19191A"/>
                <w:sz w:val="22"/>
                <w:szCs w:val="22"/>
                <w:shd w:val="clear" w:color="auto" w:fill="FFFFFF"/>
              </w:rPr>
              <w:t xml:space="preserve"> A.S., ISIN: XS2071397850 </w:t>
            </w:r>
          </w:p>
        </w:tc>
        <w:tc>
          <w:tcPr>
            <w:tcW w:w="2546" w:type="dxa"/>
          </w:tcPr>
          <w:p w14:paraId="42922F6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D30FC6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8A38DAB" w14:textId="77777777" w:rsidTr="00BF01BC">
        <w:tc>
          <w:tcPr>
            <w:tcW w:w="479" w:type="dxa"/>
          </w:tcPr>
          <w:p w14:paraId="005BC56D" w14:textId="21457AA5" w:rsidR="00BF01BC" w:rsidRPr="00BF01BC" w:rsidRDefault="00BA2C04" w:rsidP="00BF01BC">
            <w:pPr>
              <w:jc w:val="center"/>
              <w:rPr>
                <w:rFonts w:ascii="Times New Roman"/>
                <w:sz w:val="22"/>
                <w:szCs w:val="22"/>
              </w:rPr>
            </w:pPr>
            <w:r>
              <w:rPr>
                <w:rFonts w:ascii="Times New Roman"/>
                <w:sz w:val="22"/>
                <w:szCs w:val="22"/>
              </w:rPr>
              <w:t>43</w:t>
            </w:r>
          </w:p>
        </w:tc>
        <w:tc>
          <w:tcPr>
            <w:tcW w:w="7180" w:type="dxa"/>
          </w:tcPr>
          <w:p w14:paraId="5BB19786" w14:textId="4B0E267E"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Metalloinvest</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Designated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Activity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ISIN: XS2400040973 </w:t>
            </w:r>
          </w:p>
        </w:tc>
        <w:tc>
          <w:tcPr>
            <w:tcW w:w="2546" w:type="dxa"/>
          </w:tcPr>
          <w:p w14:paraId="470EE0F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D98AE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EDE0C9B" w14:textId="77777777" w:rsidTr="00BF01BC">
        <w:tc>
          <w:tcPr>
            <w:tcW w:w="479" w:type="dxa"/>
          </w:tcPr>
          <w:p w14:paraId="157ED0B6" w14:textId="75305C36" w:rsidR="00BF01BC" w:rsidRPr="00BF01BC" w:rsidRDefault="00BA2C04" w:rsidP="00BF01BC">
            <w:pPr>
              <w:jc w:val="center"/>
              <w:rPr>
                <w:rFonts w:ascii="Times New Roman"/>
                <w:sz w:val="22"/>
                <w:szCs w:val="22"/>
              </w:rPr>
            </w:pPr>
            <w:r>
              <w:rPr>
                <w:rFonts w:ascii="Times New Roman"/>
                <w:sz w:val="22"/>
                <w:szCs w:val="22"/>
              </w:rPr>
              <w:t>44</w:t>
            </w:r>
          </w:p>
        </w:tc>
        <w:tc>
          <w:tcPr>
            <w:tcW w:w="7180" w:type="dxa"/>
          </w:tcPr>
          <w:p w14:paraId="3D1985B2" w14:textId="2FCDC8BE"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r w:rsidRPr="00BF01BC">
              <w:rPr>
                <w:rFonts w:ascii="Times New Roman"/>
                <w:color w:val="19191A"/>
                <w:sz w:val="22"/>
                <w:szCs w:val="22"/>
                <w:shd w:val="clear" w:color="auto" w:fill="FFFFFF"/>
                <w:lang w:val="en-US"/>
              </w:rPr>
              <w:t>Mexico</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City</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Airport</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Trust</w:t>
            </w:r>
            <w:r w:rsidRPr="00BF01BC">
              <w:rPr>
                <w:rFonts w:ascii="Times New Roman"/>
                <w:color w:val="19191A"/>
                <w:sz w:val="22"/>
                <w:szCs w:val="22"/>
                <w:shd w:val="clear" w:color="auto" w:fill="FFFFFF"/>
              </w:rPr>
              <w:t xml:space="preserve">, ISIN: </w:t>
            </w:r>
            <w:r w:rsidRPr="00BF01BC">
              <w:rPr>
                <w:rFonts w:ascii="Times New Roman"/>
                <w:color w:val="19191A"/>
                <w:sz w:val="22"/>
                <w:szCs w:val="22"/>
                <w:shd w:val="clear" w:color="auto" w:fill="FFFFFF"/>
                <w:lang w:val="en-US"/>
              </w:rPr>
              <w:t>USP</w:t>
            </w:r>
            <w:r w:rsidRPr="00BF01BC">
              <w:rPr>
                <w:rFonts w:ascii="Times New Roman"/>
                <w:color w:val="19191A"/>
                <w:sz w:val="22"/>
                <w:szCs w:val="22"/>
                <w:shd w:val="clear" w:color="auto" w:fill="FFFFFF"/>
              </w:rPr>
              <w:t>6629</w:t>
            </w:r>
            <w:r w:rsidRPr="00BF01BC">
              <w:rPr>
                <w:rFonts w:ascii="Times New Roman"/>
                <w:color w:val="19191A"/>
                <w:sz w:val="22"/>
                <w:szCs w:val="22"/>
                <w:shd w:val="clear" w:color="auto" w:fill="FFFFFF"/>
                <w:lang w:val="en-US"/>
              </w:rPr>
              <w:t>MAA</w:t>
            </w:r>
            <w:r w:rsidRPr="00BF01BC">
              <w:rPr>
                <w:rFonts w:ascii="Times New Roman"/>
                <w:color w:val="19191A"/>
                <w:sz w:val="22"/>
                <w:szCs w:val="22"/>
                <w:shd w:val="clear" w:color="auto" w:fill="FFFFFF"/>
              </w:rPr>
              <w:t xml:space="preserve">01 </w:t>
            </w:r>
          </w:p>
        </w:tc>
        <w:tc>
          <w:tcPr>
            <w:tcW w:w="2546" w:type="dxa"/>
          </w:tcPr>
          <w:p w14:paraId="172AE49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3914AE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89EDDD" w14:textId="77777777" w:rsidTr="00BF01BC">
        <w:tc>
          <w:tcPr>
            <w:tcW w:w="479" w:type="dxa"/>
          </w:tcPr>
          <w:p w14:paraId="17965F97" w14:textId="5D4A0AB0" w:rsidR="00BF01BC" w:rsidRPr="00BF01BC" w:rsidRDefault="00BA2C04" w:rsidP="00BF01BC">
            <w:pPr>
              <w:jc w:val="center"/>
              <w:rPr>
                <w:rFonts w:ascii="Times New Roman"/>
                <w:sz w:val="22"/>
                <w:szCs w:val="22"/>
              </w:rPr>
            </w:pPr>
            <w:r>
              <w:rPr>
                <w:rFonts w:ascii="Times New Roman"/>
                <w:sz w:val="22"/>
                <w:szCs w:val="22"/>
              </w:rPr>
              <w:t>45</w:t>
            </w:r>
          </w:p>
        </w:tc>
        <w:tc>
          <w:tcPr>
            <w:tcW w:w="7180" w:type="dxa"/>
          </w:tcPr>
          <w:p w14:paraId="7EDDF00E" w14:textId="2FF52C5B"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Petroleos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Mexicanos</w:t>
            </w:r>
            <w:proofErr w:type="spellEnd"/>
            <w:r w:rsidRPr="00BF01BC">
              <w:rPr>
                <w:rFonts w:ascii="Times New Roman"/>
                <w:color w:val="19191A"/>
                <w:sz w:val="22"/>
                <w:szCs w:val="22"/>
                <w:shd w:val="clear" w:color="auto" w:fill="FFFFFF"/>
              </w:rPr>
              <w:t xml:space="preserve"> 6.5 13/03/27, ISIN: US71654QCG55 </w:t>
            </w:r>
          </w:p>
        </w:tc>
        <w:tc>
          <w:tcPr>
            <w:tcW w:w="2546" w:type="dxa"/>
          </w:tcPr>
          <w:p w14:paraId="234F3EE0"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22BDF8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1FB5802" w14:textId="77777777" w:rsidTr="00BF01BC">
        <w:tc>
          <w:tcPr>
            <w:tcW w:w="479" w:type="dxa"/>
          </w:tcPr>
          <w:p w14:paraId="7F76F9D1" w14:textId="381960F8" w:rsidR="00BF01BC" w:rsidRPr="00BF01BC" w:rsidRDefault="00BA2C04" w:rsidP="00BF01BC">
            <w:pPr>
              <w:jc w:val="center"/>
              <w:rPr>
                <w:rFonts w:ascii="Times New Roman"/>
                <w:sz w:val="22"/>
                <w:szCs w:val="22"/>
              </w:rPr>
            </w:pPr>
            <w:r>
              <w:rPr>
                <w:rFonts w:ascii="Times New Roman"/>
                <w:sz w:val="22"/>
                <w:szCs w:val="22"/>
              </w:rPr>
              <w:t>46</w:t>
            </w:r>
          </w:p>
        </w:tc>
        <w:tc>
          <w:tcPr>
            <w:tcW w:w="7180" w:type="dxa"/>
          </w:tcPr>
          <w:p w14:paraId="125AD285" w14:textId="3F96F5E6"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PhosAgro</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Bond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Funding</w:t>
            </w:r>
            <w:proofErr w:type="spellEnd"/>
            <w:r w:rsidRPr="00BF01BC">
              <w:rPr>
                <w:rFonts w:ascii="Times New Roman"/>
                <w:color w:val="19191A"/>
                <w:sz w:val="22"/>
                <w:szCs w:val="22"/>
                <w:shd w:val="clear" w:color="auto" w:fill="FFFFFF"/>
              </w:rPr>
              <w:t xml:space="preserve">., ISIN: XS2384719402 </w:t>
            </w:r>
          </w:p>
        </w:tc>
        <w:tc>
          <w:tcPr>
            <w:tcW w:w="2546" w:type="dxa"/>
          </w:tcPr>
          <w:p w14:paraId="414AFB1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8F020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6E8AFEF" w14:textId="77777777" w:rsidTr="00BF01BC">
        <w:tc>
          <w:tcPr>
            <w:tcW w:w="479" w:type="dxa"/>
          </w:tcPr>
          <w:p w14:paraId="426BFB93" w14:textId="7A02705B" w:rsidR="00BF01BC" w:rsidRPr="00BF01BC" w:rsidRDefault="00BA2C04" w:rsidP="00BF01BC">
            <w:pPr>
              <w:jc w:val="center"/>
              <w:rPr>
                <w:rFonts w:ascii="Times New Roman"/>
                <w:sz w:val="22"/>
                <w:szCs w:val="22"/>
              </w:rPr>
            </w:pPr>
            <w:r>
              <w:rPr>
                <w:rFonts w:ascii="Times New Roman"/>
                <w:sz w:val="22"/>
                <w:szCs w:val="22"/>
              </w:rPr>
              <w:t>47</w:t>
            </w:r>
          </w:p>
        </w:tc>
        <w:tc>
          <w:tcPr>
            <w:tcW w:w="7180" w:type="dxa"/>
          </w:tcPr>
          <w:p w14:paraId="439F0EBE" w14:textId="3E2FCA66"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The </w:t>
            </w:r>
            <w:proofErr w:type="spellStart"/>
            <w:r w:rsidRPr="00BF01BC">
              <w:rPr>
                <w:rFonts w:ascii="Times New Roman"/>
                <w:color w:val="19191A"/>
                <w:sz w:val="22"/>
                <w:szCs w:val="22"/>
                <w:shd w:val="clear" w:color="auto" w:fill="FFFFFF"/>
              </w:rPr>
              <w:t>Republic</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Turkey</w:t>
            </w:r>
            <w:proofErr w:type="spellEnd"/>
            <w:r w:rsidRPr="00BF01BC">
              <w:rPr>
                <w:rFonts w:ascii="Times New Roman"/>
                <w:color w:val="19191A"/>
                <w:sz w:val="22"/>
                <w:szCs w:val="22"/>
                <w:shd w:val="clear" w:color="auto" w:fill="FFFFFF"/>
              </w:rPr>
              <w:t xml:space="preserve">, ISIN: US900123BZ27 </w:t>
            </w:r>
          </w:p>
        </w:tc>
        <w:tc>
          <w:tcPr>
            <w:tcW w:w="2546" w:type="dxa"/>
          </w:tcPr>
          <w:p w14:paraId="48056EC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377CDB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47F1D20" w14:textId="77777777" w:rsidTr="00BF01BC">
        <w:tc>
          <w:tcPr>
            <w:tcW w:w="479" w:type="dxa"/>
          </w:tcPr>
          <w:p w14:paraId="67B24C59" w14:textId="396E1556" w:rsidR="00BF01BC" w:rsidRPr="00BF01BC" w:rsidRDefault="00BA2C04" w:rsidP="00BF01BC">
            <w:pPr>
              <w:jc w:val="center"/>
              <w:rPr>
                <w:rFonts w:ascii="Times New Roman"/>
                <w:sz w:val="22"/>
                <w:szCs w:val="22"/>
              </w:rPr>
            </w:pPr>
            <w:r>
              <w:rPr>
                <w:rFonts w:ascii="Times New Roman"/>
                <w:sz w:val="22"/>
                <w:szCs w:val="22"/>
              </w:rPr>
              <w:t>48</w:t>
            </w:r>
          </w:p>
        </w:tc>
        <w:tc>
          <w:tcPr>
            <w:tcW w:w="7180" w:type="dxa"/>
          </w:tcPr>
          <w:p w14:paraId="3E27DB15" w14:textId="33ACE82A"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Ulker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Biskuvi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Sanayi</w:t>
            </w:r>
            <w:proofErr w:type="spellEnd"/>
            <w:r w:rsidRPr="00BF01BC">
              <w:rPr>
                <w:rFonts w:ascii="Times New Roman"/>
                <w:color w:val="19191A"/>
                <w:sz w:val="22"/>
                <w:szCs w:val="22"/>
                <w:shd w:val="clear" w:color="auto" w:fill="FFFFFF"/>
              </w:rPr>
              <w:t xml:space="preserve"> A.S., ISIN: XS2241387500</w:t>
            </w:r>
            <w:r w:rsidRPr="00BF01BC">
              <w:rPr>
                <w:rFonts w:ascii="Times New Roman" w:eastAsia="Times New Roman"/>
                <w:color w:val="003F2F"/>
                <w:sz w:val="22"/>
                <w:szCs w:val="22"/>
                <w:lang w:eastAsia="ru-RU"/>
              </w:rPr>
              <w:t xml:space="preserve"> </w:t>
            </w:r>
          </w:p>
        </w:tc>
        <w:tc>
          <w:tcPr>
            <w:tcW w:w="2546" w:type="dxa"/>
          </w:tcPr>
          <w:p w14:paraId="1A0C8BE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E60A7A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3E2BD43" w14:textId="77777777" w:rsidTr="00BF01BC">
        <w:tc>
          <w:tcPr>
            <w:tcW w:w="479" w:type="dxa"/>
          </w:tcPr>
          <w:p w14:paraId="5B8D2BFD" w14:textId="7A843D13" w:rsidR="00BF01BC" w:rsidRPr="00BF01BC" w:rsidRDefault="00BA2C04" w:rsidP="00BF01BC">
            <w:pPr>
              <w:jc w:val="center"/>
              <w:rPr>
                <w:rFonts w:ascii="Times New Roman"/>
                <w:sz w:val="22"/>
                <w:szCs w:val="22"/>
              </w:rPr>
            </w:pPr>
            <w:r>
              <w:rPr>
                <w:rFonts w:ascii="Times New Roman"/>
                <w:sz w:val="22"/>
                <w:szCs w:val="22"/>
              </w:rPr>
              <w:t>49</w:t>
            </w:r>
          </w:p>
        </w:tc>
        <w:tc>
          <w:tcPr>
            <w:tcW w:w="7180" w:type="dxa"/>
          </w:tcPr>
          <w:p w14:paraId="51DD812B" w14:textId="723B8540"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Unifin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Financiera</w:t>
            </w:r>
            <w:proofErr w:type="spellEnd"/>
            <w:r w:rsidRPr="00BF01BC">
              <w:rPr>
                <w:rFonts w:ascii="Times New Roman"/>
                <w:color w:val="19191A"/>
                <w:sz w:val="22"/>
                <w:szCs w:val="22"/>
                <w:shd w:val="clear" w:color="auto" w:fill="FFFFFF"/>
              </w:rPr>
              <w:t xml:space="preserve">, S.A.B. </w:t>
            </w:r>
            <w:proofErr w:type="spellStart"/>
            <w:r w:rsidRPr="00BF01BC">
              <w:rPr>
                <w:rFonts w:ascii="Times New Roman"/>
                <w:color w:val="19191A"/>
                <w:sz w:val="22"/>
                <w:szCs w:val="22"/>
                <w:shd w:val="clear" w:color="auto" w:fill="FFFFFF"/>
              </w:rPr>
              <w:t>de</w:t>
            </w:r>
            <w:proofErr w:type="spellEnd"/>
            <w:r w:rsidRPr="00BF01BC">
              <w:rPr>
                <w:rFonts w:ascii="Times New Roman"/>
                <w:color w:val="19191A"/>
                <w:sz w:val="22"/>
                <w:szCs w:val="22"/>
                <w:shd w:val="clear" w:color="auto" w:fill="FFFFFF"/>
              </w:rPr>
              <w:t xml:space="preserve"> C.V., ISIN: USP94461AB96</w:t>
            </w:r>
            <w:r w:rsidRPr="00BF01BC">
              <w:rPr>
                <w:rFonts w:ascii="Times New Roman" w:eastAsia="Times New Roman"/>
                <w:color w:val="003F2F"/>
                <w:sz w:val="22"/>
                <w:szCs w:val="22"/>
                <w:lang w:eastAsia="ru-RU"/>
              </w:rPr>
              <w:t xml:space="preserve"> </w:t>
            </w:r>
          </w:p>
        </w:tc>
        <w:tc>
          <w:tcPr>
            <w:tcW w:w="2546" w:type="dxa"/>
          </w:tcPr>
          <w:p w14:paraId="39B13CE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F7AC53B" w14:textId="6F44F76A"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5E8845C" w14:textId="77777777" w:rsidTr="00BF01BC">
        <w:tc>
          <w:tcPr>
            <w:tcW w:w="479" w:type="dxa"/>
          </w:tcPr>
          <w:p w14:paraId="6C837CC4" w14:textId="555A87F4" w:rsidR="00BF01BC" w:rsidRPr="00BF01BC" w:rsidRDefault="00BA2C04" w:rsidP="00BF01BC">
            <w:pPr>
              <w:jc w:val="center"/>
              <w:rPr>
                <w:rFonts w:ascii="Times New Roman"/>
                <w:sz w:val="22"/>
                <w:szCs w:val="22"/>
              </w:rPr>
            </w:pPr>
            <w:r>
              <w:rPr>
                <w:rFonts w:ascii="Times New Roman"/>
                <w:sz w:val="22"/>
                <w:szCs w:val="22"/>
              </w:rPr>
              <w:t>50</w:t>
            </w:r>
          </w:p>
        </w:tc>
        <w:tc>
          <w:tcPr>
            <w:tcW w:w="7180" w:type="dxa"/>
          </w:tcPr>
          <w:p w14:paraId="0B566BB5" w14:textId="6D08967B"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и ценной бумаги </w:t>
            </w:r>
            <w:r w:rsidRPr="00BF01BC">
              <w:rPr>
                <w:rFonts w:ascii="Times New Roman"/>
                <w:sz w:val="22"/>
                <w:szCs w:val="22"/>
                <w:shd w:val="clear" w:color="auto" w:fill="FFFFFF"/>
              </w:rPr>
              <w:t xml:space="preserve">Облигации Республика Беларусь, ISIN: XS1634369067 </w:t>
            </w:r>
          </w:p>
        </w:tc>
        <w:tc>
          <w:tcPr>
            <w:tcW w:w="2546" w:type="dxa"/>
          </w:tcPr>
          <w:p w14:paraId="0D6EC604" w14:textId="446FC67B"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6DAF30F6" w14:textId="056D282F"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CED440E" w14:textId="77777777" w:rsidTr="00BF01BC">
        <w:tc>
          <w:tcPr>
            <w:tcW w:w="479" w:type="dxa"/>
          </w:tcPr>
          <w:p w14:paraId="642A8739" w14:textId="5F1E6B18" w:rsidR="00BF01BC" w:rsidRPr="00BF01BC" w:rsidRDefault="00BA2C04" w:rsidP="00BF01BC">
            <w:pPr>
              <w:jc w:val="center"/>
              <w:rPr>
                <w:rFonts w:ascii="Times New Roman"/>
                <w:sz w:val="22"/>
                <w:szCs w:val="22"/>
              </w:rPr>
            </w:pPr>
            <w:r>
              <w:rPr>
                <w:rFonts w:ascii="Times New Roman"/>
                <w:sz w:val="22"/>
                <w:szCs w:val="22"/>
              </w:rPr>
              <w:t>51</w:t>
            </w:r>
          </w:p>
        </w:tc>
        <w:tc>
          <w:tcPr>
            <w:tcW w:w="7180" w:type="dxa"/>
          </w:tcPr>
          <w:p w14:paraId="4E9292B0" w14:textId="141B2770"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w:t>
            </w:r>
            <w:r w:rsidRPr="00BF01BC">
              <w:rPr>
                <w:rFonts w:ascii="Times New Roman"/>
                <w:sz w:val="22"/>
                <w:szCs w:val="22"/>
                <w:shd w:val="clear" w:color="auto" w:fill="FFFFFF"/>
              </w:rPr>
              <w:t xml:space="preserve">Облигации Минфин России, </w:t>
            </w:r>
            <w:r w:rsidRPr="00BF01BC">
              <w:rPr>
                <w:rFonts w:ascii="Times New Roman"/>
                <w:sz w:val="22"/>
                <w:szCs w:val="22"/>
                <w:shd w:val="clear" w:color="auto" w:fill="FFFFFF"/>
                <w:lang w:val="en-US"/>
              </w:rPr>
              <w:t>ISIN</w:t>
            </w:r>
            <w:r w:rsidRPr="00BF01BC">
              <w:rPr>
                <w:rFonts w:ascii="Times New Roman"/>
                <w:sz w:val="22"/>
                <w:szCs w:val="22"/>
                <w:shd w:val="clear" w:color="auto" w:fill="FFFFFF"/>
              </w:rPr>
              <w:t>:</w:t>
            </w:r>
            <w:r w:rsidRPr="00BF01BC">
              <w:rPr>
                <w:rFonts w:ascii="Times New Roman"/>
                <w:sz w:val="22"/>
                <w:szCs w:val="22"/>
              </w:rPr>
              <w:t xml:space="preserve"> </w:t>
            </w:r>
            <w:r w:rsidRPr="00BF01BC">
              <w:rPr>
                <w:rFonts w:ascii="Times New Roman"/>
                <w:sz w:val="22"/>
                <w:szCs w:val="22"/>
                <w:shd w:val="clear" w:color="auto" w:fill="FFFFFF"/>
              </w:rPr>
              <w:t xml:space="preserve">RU000A0JWHA4 </w:t>
            </w:r>
          </w:p>
        </w:tc>
        <w:tc>
          <w:tcPr>
            <w:tcW w:w="2546" w:type="dxa"/>
          </w:tcPr>
          <w:p w14:paraId="681242E0" w14:textId="4B6CD7D4"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1F9C7C85" w14:textId="4DD7D713" w:rsidR="00BF01BC" w:rsidRPr="00BF01BC" w:rsidRDefault="00BF01BC" w:rsidP="00BF01BC">
            <w:pPr>
              <w:jc w:val="center"/>
              <w:rPr>
                <w:rFonts w:ascii="Times New Roman"/>
                <w:sz w:val="22"/>
                <w:szCs w:val="22"/>
              </w:rPr>
            </w:pPr>
            <w:r w:rsidRPr="00BF01BC">
              <w:rPr>
                <w:rFonts w:ascii="Times New Roman"/>
                <w:sz w:val="22"/>
                <w:szCs w:val="22"/>
              </w:rPr>
              <w:t>0,00</w:t>
            </w:r>
          </w:p>
        </w:tc>
      </w:tr>
    </w:tbl>
    <w:p w14:paraId="01EDCEAC" w14:textId="4591C369" w:rsidR="00C64F9B" w:rsidRPr="00DA61D2" w:rsidRDefault="00C64F9B" w:rsidP="00252E08">
      <w:pPr>
        <w:pStyle w:val="Style7"/>
        <w:widowControl/>
        <w:tabs>
          <w:tab w:val="left" w:pos="567"/>
          <w:tab w:val="left" w:pos="1123"/>
        </w:tabs>
        <w:ind w:left="567" w:firstLine="567"/>
        <w:rPr>
          <w:sz w:val="22"/>
          <w:szCs w:val="22"/>
        </w:rPr>
      </w:pPr>
    </w:p>
    <w:p w14:paraId="3E668B88" w14:textId="01142553" w:rsidR="00F06E29" w:rsidRPr="00DA61D2" w:rsidRDefault="005F0AA9" w:rsidP="00252E08">
      <w:pPr>
        <w:pStyle w:val="Style7"/>
        <w:widowControl/>
        <w:tabs>
          <w:tab w:val="left" w:pos="567"/>
          <w:tab w:val="left" w:pos="1123"/>
        </w:tabs>
        <w:ind w:left="567" w:firstLine="567"/>
        <w:rPr>
          <w:sz w:val="22"/>
          <w:szCs w:val="22"/>
        </w:rPr>
      </w:pPr>
      <w:r w:rsidRPr="00DA61D2">
        <w:rPr>
          <w:sz w:val="22"/>
          <w:szCs w:val="22"/>
        </w:rPr>
        <w:t xml:space="preserve">22.2. </w:t>
      </w:r>
      <w:r w:rsidR="001D3E07" w:rsidRPr="00DA61D2">
        <w:rPr>
          <w:sz w:val="22"/>
          <w:szCs w:val="22"/>
        </w:rPr>
        <w:t>А</w:t>
      </w:r>
      <w:r w:rsidR="00911B66" w:rsidRPr="00DA61D2">
        <w:rPr>
          <w:sz w:val="22"/>
          <w:szCs w:val="22"/>
        </w:rPr>
        <w:t xml:space="preserve">ктивы, соответствующие требованиям </w:t>
      </w:r>
      <w:hyperlink r:id="rId13">
        <w:r w:rsidR="00911B66" w:rsidRPr="00DA61D2">
          <w:rPr>
            <w:sz w:val="22"/>
            <w:szCs w:val="22"/>
          </w:rPr>
          <w:t>Указания</w:t>
        </w:r>
      </w:hyperlink>
      <w:r w:rsidR="00911B66" w:rsidRPr="00DA61D2">
        <w:rPr>
          <w:sz w:val="22"/>
          <w:szCs w:val="22"/>
        </w:rPr>
        <w:t xml:space="preserve"> Банка России от 5 сентября 2016 года </w:t>
      </w:r>
      <w:r w:rsidR="00D94B92" w:rsidRPr="00DA61D2">
        <w:rPr>
          <w:sz w:val="22"/>
          <w:szCs w:val="22"/>
        </w:rPr>
        <w:t>№</w:t>
      </w:r>
      <w:r w:rsidR="001A4957" w:rsidRPr="00DA61D2">
        <w:rPr>
          <w:sz w:val="22"/>
          <w:szCs w:val="22"/>
        </w:rPr>
        <w:t xml:space="preserve"> </w:t>
      </w:r>
      <w:r w:rsidR="00911B66" w:rsidRPr="00DA61D2">
        <w:rPr>
          <w:sz w:val="22"/>
          <w:szCs w:val="22"/>
        </w:rPr>
        <w:t xml:space="preserve">4129-У "О составе и структуре активов акционерных инвестиционных фондов и активов паевых инвестиционных фондов" (далее - Указание Банка России </w:t>
      </w:r>
      <w:r w:rsidR="00D94B92" w:rsidRPr="00DA61D2">
        <w:rPr>
          <w:sz w:val="22"/>
          <w:szCs w:val="22"/>
        </w:rPr>
        <w:t>№</w:t>
      </w:r>
      <w:r w:rsidR="001A4957" w:rsidRPr="00DA61D2">
        <w:rPr>
          <w:sz w:val="22"/>
          <w:szCs w:val="22"/>
        </w:rPr>
        <w:t xml:space="preserve"> </w:t>
      </w:r>
      <w:r w:rsidR="00911B66" w:rsidRPr="00DA61D2">
        <w:rPr>
          <w:sz w:val="22"/>
          <w:szCs w:val="22"/>
        </w:rPr>
        <w:t>4129-У), включаемые в сос</w:t>
      </w:r>
      <w:r w:rsidR="00E80AD8" w:rsidRPr="00DA61D2">
        <w:rPr>
          <w:sz w:val="22"/>
          <w:szCs w:val="22"/>
        </w:rPr>
        <w:t>тав Ф</w:t>
      </w:r>
      <w:r w:rsidR="00911B66" w:rsidRPr="00DA61D2">
        <w:rPr>
          <w:sz w:val="22"/>
          <w:szCs w:val="22"/>
        </w:rPr>
        <w:t>онда в связи с реализацией (обменом) заблокированных активов (далее - замещающие активы)</w:t>
      </w:r>
      <w:r w:rsidR="00724ED3" w:rsidRPr="00DA61D2">
        <w:rPr>
          <w:sz w:val="22"/>
          <w:szCs w:val="22"/>
        </w:rPr>
        <w:t>:</w:t>
      </w:r>
      <w:r w:rsidR="00A84FD5" w:rsidRPr="00DA61D2">
        <w:rPr>
          <w:sz w:val="22"/>
          <w:szCs w:val="22"/>
        </w:rPr>
        <w:t xml:space="preserve"> </w:t>
      </w:r>
    </w:p>
    <w:p w14:paraId="2024AD0D" w14:textId="59792AC7" w:rsidR="00F43F8E" w:rsidRPr="00DA61D2" w:rsidRDefault="00F43F8E" w:rsidP="00B6792F">
      <w:pPr>
        <w:pStyle w:val="ac"/>
        <w:widowControl/>
        <w:tabs>
          <w:tab w:val="left" w:pos="567"/>
        </w:tabs>
        <w:ind w:left="1134"/>
        <w:jc w:val="both"/>
        <w:rPr>
          <w:sz w:val="22"/>
          <w:szCs w:val="22"/>
        </w:rPr>
      </w:pPr>
      <w:r w:rsidRPr="00DA61D2">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w:t>
      </w:r>
      <w:r w:rsidR="00D531A7">
        <w:rPr>
          <w:sz w:val="22"/>
          <w:szCs w:val="22"/>
        </w:rPr>
        <w:t>,</w:t>
      </w:r>
      <w:r w:rsidRPr="00DA61D2">
        <w:rPr>
          <w:sz w:val="22"/>
          <w:szCs w:val="22"/>
        </w:rPr>
        <w:t xml:space="preserve"> Южно-Африканской Республики, Сингапура, Катара (далее также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(Собрание законодательства Российской Федерации, 1996, № 17, ст. 1918</w:t>
      </w:r>
      <w:r w:rsidR="00D531A7">
        <w:rPr>
          <w:sz w:val="22"/>
          <w:szCs w:val="22"/>
        </w:rPr>
        <w:t>; № 52, ст. 5141; 2018, № 53, ст</w:t>
      </w:r>
      <w:r w:rsidRPr="00DA61D2">
        <w:rPr>
          <w:sz w:val="22"/>
          <w:szCs w:val="22"/>
        </w:rPr>
        <w:t>. 8440) (далее – перечень иностранных бирж), а именно:</w:t>
      </w:r>
    </w:p>
    <w:p w14:paraId="1B066DC3" w14:textId="13BBBD44" w:rsidR="00F06E29" w:rsidRPr="00B6792F" w:rsidRDefault="007A589B" w:rsidP="00B6792F">
      <w:pPr>
        <w:pStyle w:val="ac"/>
        <w:widowControl/>
        <w:numPr>
          <w:ilvl w:val="1"/>
          <w:numId w:val="57"/>
        </w:numPr>
        <w:tabs>
          <w:tab w:val="left" w:pos="567"/>
        </w:tabs>
        <w:ind w:hanging="141"/>
        <w:jc w:val="both"/>
        <w:rPr>
          <w:sz w:val="22"/>
          <w:szCs w:val="22"/>
        </w:rPr>
      </w:pPr>
      <w:r w:rsidRPr="00DA61D2">
        <w:rPr>
          <w:sz w:val="22"/>
          <w:szCs w:val="22"/>
        </w:rPr>
        <w:t>облигации рос</w:t>
      </w:r>
      <w:r w:rsidR="00F131C4">
        <w:rPr>
          <w:sz w:val="22"/>
          <w:szCs w:val="22"/>
        </w:rPr>
        <w:t>сийских и иностранных эмитентов.</w:t>
      </w:r>
    </w:p>
    <w:p w14:paraId="0F25EFE1" w14:textId="46974462" w:rsidR="00911B66" w:rsidRPr="00DA61D2" w:rsidRDefault="005F0AA9" w:rsidP="00252E08">
      <w:pPr>
        <w:pStyle w:val="Style7"/>
        <w:widowControl/>
        <w:tabs>
          <w:tab w:val="left" w:pos="567"/>
          <w:tab w:val="left" w:pos="1123"/>
        </w:tabs>
        <w:ind w:left="567" w:firstLine="567"/>
        <w:rPr>
          <w:sz w:val="22"/>
          <w:szCs w:val="22"/>
        </w:rPr>
      </w:pPr>
      <w:r w:rsidRPr="00DA61D2">
        <w:rPr>
          <w:sz w:val="22"/>
          <w:szCs w:val="22"/>
        </w:rPr>
        <w:lastRenderedPageBreak/>
        <w:t>22.3. А</w:t>
      </w:r>
      <w:r w:rsidR="00911B66" w:rsidRPr="00DA61D2">
        <w:rPr>
          <w:sz w:val="22"/>
          <w:szCs w:val="22"/>
        </w:rPr>
        <w:t xml:space="preserve">ктивы, указанные в </w:t>
      </w:r>
      <w:r w:rsidR="0080423B" w:rsidRPr="00DA61D2">
        <w:rPr>
          <w:sz w:val="22"/>
          <w:szCs w:val="22"/>
        </w:rPr>
        <w:t>пункте 2.1</w:t>
      </w:r>
      <w:r w:rsidR="00911B66" w:rsidRPr="00DA61D2">
        <w:rPr>
          <w:sz w:val="22"/>
          <w:szCs w:val="22"/>
        </w:rPr>
        <w:t xml:space="preserve"> Указания Банка России </w:t>
      </w:r>
      <w:r w:rsidR="00D94B92" w:rsidRPr="00DA61D2">
        <w:rPr>
          <w:sz w:val="22"/>
          <w:szCs w:val="22"/>
        </w:rPr>
        <w:t>№</w:t>
      </w:r>
      <w:r w:rsidR="001A4957" w:rsidRPr="00DA61D2">
        <w:rPr>
          <w:sz w:val="22"/>
          <w:szCs w:val="22"/>
        </w:rPr>
        <w:t xml:space="preserve"> </w:t>
      </w:r>
      <w:r w:rsidR="00911B66" w:rsidRPr="00DA61D2">
        <w:rPr>
          <w:sz w:val="22"/>
          <w:szCs w:val="22"/>
        </w:rPr>
        <w:t>4129</w:t>
      </w:r>
      <w:r w:rsidR="00874997" w:rsidRPr="00DA61D2">
        <w:rPr>
          <w:sz w:val="22"/>
          <w:szCs w:val="22"/>
        </w:rPr>
        <w:t>-У</w:t>
      </w:r>
      <w:r w:rsidR="0080423B" w:rsidRPr="00DA61D2">
        <w:rPr>
          <w:sz w:val="22"/>
          <w:szCs w:val="22"/>
        </w:rPr>
        <w:t>, а именно</w:t>
      </w:r>
      <w:r w:rsidR="00C64F9B" w:rsidRPr="00DA61D2">
        <w:rPr>
          <w:sz w:val="22"/>
          <w:szCs w:val="22"/>
        </w:rPr>
        <w:t>:</w:t>
      </w:r>
    </w:p>
    <w:p w14:paraId="14C224A8" w14:textId="36CBF6B1" w:rsidR="00874997" w:rsidRPr="00B6792F"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денежные средства в рублях и в иностранной валюте на счетах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770505BD" w14:textId="5C6A9C6D" w:rsidR="00874997" w:rsidRPr="00B6792F"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права требования из договоров, заключенных для целей доверительного управления в отношении указанных активов;</w:t>
      </w:r>
    </w:p>
    <w:p w14:paraId="16BA1328" w14:textId="6F424123" w:rsidR="00874997" w:rsidRPr="00B6792F"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 xml:space="preserve">иные активы, включаемые в состав активов </w:t>
      </w:r>
      <w:r w:rsidR="00A00A2A" w:rsidRPr="00B6792F">
        <w:rPr>
          <w:sz w:val="22"/>
          <w:szCs w:val="22"/>
        </w:rPr>
        <w:t>Ф</w:t>
      </w:r>
      <w:r w:rsidR="00874997" w:rsidRPr="00B6792F">
        <w:rPr>
          <w:sz w:val="22"/>
          <w:szCs w:val="22"/>
        </w:rPr>
        <w:t xml:space="preserve">онда в связи с оплатой расходов, связанных с доверительным управлением имуществом, составляющим </w:t>
      </w:r>
      <w:r w:rsidR="00A00A2A" w:rsidRPr="00B6792F">
        <w:rPr>
          <w:sz w:val="22"/>
          <w:szCs w:val="22"/>
        </w:rPr>
        <w:t>Ф</w:t>
      </w:r>
      <w:r w:rsidR="00874997" w:rsidRPr="00B6792F">
        <w:rPr>
          <w:sz w:val="22"/>
          <w:szCs w:val="22"/>
        </w:rPr>
        <w:t xml:space="preserve">онд, или в связи с реализацией прав, закрепленных составляющими </w:t>
      </w:r>
      <w:r w:rsidR="00A00A2A" w:rsidRPr="00B6792F">
        <w:rPr>
          <w:sz w:val="22"/>
          <w:szCs w:val="22"/>
        </w:rPr>
        <w:t>Ф</w:t>
      </w:r>
      <w:r w:rsidR="00874997" w:rsidRPr="00B6792F">
        <w:rPr>
          <w:sz w:val="22"/>
          <w:szCs w:val="22"/>
        </w:rPr>
        <w:t>онд ценными бумагами (далее - инвестиционные права).</w:t>
      </w:r>
    </w:p>
    <w:p w14:paraId="60169500" w14:textId="77777777" w:rsidR="00724ED3" w:rsidRPr="00074CF0" w:rsidRDefault="00724ED3" w:rsidP="00252E08">
      <w:pPr>
        <w:pStyle w:val="Style7"/>
        <w:widowControl/>
        <w:tabs>
          <w:tab w:val="left" w:pos="567"/>
          <w:tab w:val="left" w:pos="1018"/>
        </w:tabs>
        <w:spacing w:before="5"/>
        <w:ind w:left="567" w:firstLine="567"/>
        <w:jc w:val="left"/>
        <w:rPr>
          <w:rStyle w:val="FontStyle56"/>
          <w:sz w:val="22"/>
          <w:szCs w:val="22"/>
        </w:rPr>
      </w:pPr>
    </w:p>
    <w:p w14:paraId="4A124EEF" w14:textId="4F8A109A" w:rsidR="00762395" w:rsidRPr="00B6792F" w:rsidRDefault="00BD34A1" w:rsidP="00B6792F">
      <w:pPr>
        <w:pStyle w:val="Style7"/>
        <w:widowControl/>
        <w:tabs>
          <w:tab w:val="left" w:pos="567"/>
          <w:tab w:val="left" w:pos="1018"/>
        </w:tabs>
        <w:spacing w:before="5"/>
        <w:ind w:left="567" w:firstLine="567"/>
        <w:jc w:val="left"/>
        <w:rPr>
          <w:rStyle w:val="FontStyle56"/>
          <w:i/>
          <w:color w:val="FF0000"/>
          <w:sz w:val="22"/>
          <w:szCs w:val="22"/>
        </w:rPr>
      </w:pPr>
      <w:r w:rsidRPr="00074CF0">
        <w:rPr>
          <w:rStyle w:val="FontStyle56"/>
          <w:sz w:val="22"/>
          <w:szCs w:val="22"/>
        </w:rPr>
        <w:t>2</w:t>
      </w:r>
      <w:r w:rsidR="005F0AA9" w:rsidRPr="00074CF0">
        <w:rPr>
          <w:rStyle w:val="FontStyle56"/>
          <w:sz w:val="22"/>
          <w:szCs w:val="22"/>
        </w:rPr>
        <w:t>3</w:t>
      </w:r>
      <w:r w:rsidRPr="00074CF0">
        <w:rPr>
          <w:rStyle w:val="FontStyle56"/>
          <w:sz w:val="22"/>
          <w:szCs w:val="22"/>
        </w:rPr>
        <w:t>.</w:t>
      </w:r>
      <w:r w:rsidRPr="00074CF0">
        <w:rPr>
          <w:rStyle w:val="FontStyle56"/>
          <w:sz w:val="22"/>
          <w:szCs w:val="22"/>
        </w:rPr>
        <w:tab/>
      </w:r>
      <w:r w:rsidR="00762395" w:rsidRPr="00B6792F">
        <w:rPr>
          <w:rStyle w:val="FontStyle56"/>
          <w:sz w:val="22"/>
          <w:szCs w:val="22"/>
        </w:rPr>
        <w:t>Лица, обязанные по:</w:t>
      </w:r>
    </w:p>
    <w:p w14:paraId="3B6AF161" w14:textId="407D3391" w:rsidR="00762395" w:rsidRPr="00B6792F" w:rsidRDefault="00762395" w:rsidP="00B6792F">
      <w:pPr>
        <w:widowControl/>
        <w:tabs>
          <w:tab w:val="left" w:pos="567"/>
        </w:tabs>
        <w:ind w:left="567" w:firstLine="567"/>
        <w:jc w:val="both"/>
        <w:rPr>
          <w:rStyle w:val="FontStyle56"/>
          <w:sz w:val="22"/>
          <w:szCs w:val="22"/>
        </w:rPr>
      </w:pPr>
      <w:r w:rsidRPr="00B6792F">
        <w:rPr>
          <w:rStyle w:val="FontStyle56"/>
          <w:sz w:val="22"/>
          <w:szCs w:val="22"/>
        </w:rPr>
        <w:t xml:space="preserve">- </w:t>
      </w:r>
      <w:r w:rsidR="000F7A7B" w:rsidRPr="00B6792F">
        <w:rPr>
          <w:rStyle w:val="FontStyle56"/>
          <w:sz w:val="22"/>
          <w:szCs w:val="22"/>
        </w:rPr>
        <w:t xml:space="preserve">государственным ценным бумагам Российской Федерации, </w:t>
      </w:r>
      <w:r w:rsidRPr="00B6792F">
        <w:rPr>
          <w:rStyle w:val="FontStyle56"/>
          <w:sz w:val="22"/>
          <w:szCs w:val="22"/>
        </w:rPr>
        <w:t xml:space="preserve">облигациям российских </w:t>
      </w:r>
      <w:r w:rsidR="00D2249C">
        <w:rPr>
          <w:rStyle w:val="FontStyle56"/>
          <w:sz w:val="22"/>
          <w:szCs w:val="22"/>
        </w:rPr>
        <w:t>эмитентов</w:t>
      </w:r>
      <w:r w:rsidRPr="00B6792F">
        <w:rPr>
          <w:rStyle w:val="FontStyle56"/>
          <w:sz w:val="22"/>
          <w:szCs w:val="22"/>
        </w:rPr>
        <w:t xml:space="preserve">, </w:t>
      </w:r>
      <w:r w:rsidR="00D2249C" w:rsidRPr="00D2249C">
        <w:rPr>
          <w:rStyle w:val="FontStyle56"/>
          <w:sz w:val="22"/>
          <w:szCs w:val="22"/>
        </w:rPr>
        <w:t>депозитным сертификатам российских кредитных организаций</w:t>
      </w:r>
      <w:r w:rsidR="00D2249C">
        <w:rPr>
          <w:rStyle w:val="FontStyle56"/>
          <w:sz w:val="22"/>
          <w:szCs w:val="22"/>
        </w:rPr>
        <w:t>,</w:t>
      </w:r>
      <w:r w:rsidR="00D2249C" w:rsidRPr="00D2249C">
        <w:rPr>
          <w:rStyle w:val="FontStyle56"/>
          <w:sz w:val="22"/>
          <w:szCs w:val="22"/>
        </w:rPr>
        <w:t xml:space="preserve"> </w:t>
      </w:r>
      <w:r w:rsidRPr="00B6792F">
        <w:rPr>
          <w:rStyle w:val="FontStyle56"/>
          <w:sz w:val="22"/>
          <w:szCs w:val="22"/>
        </w:rPr>
        <w:t>должны быть зарегистрированы в Российской Федерации;</w:t>
      </w:r>
    </w:p>
    <w:p w14:paraId="378DDB21" w14:textId="31A5B723" w:rsidR="00762395" w:rsidRDefault="00762395" w:rsidP="00B6792F">
      <w:pPr>
        <w:widowControl/>
        <w:tabs>
          <w:tab w:val="left" w:pos="567"/>
        </w:tabs>
        <w:ind w:left="567" w:firstLine="567"/>
        <w:jc w:val="both"/>
        <w:rPr>
          <w:rStyle w:val="FontStyle56"/>
          <w:sz w:val="22"/>
          <w:szCs w:val="22"/>
        </w:rPr>
      </w:pPr>
      <w:r w:rsidRPr="00B6792F">
        <w:rPr>
          <w:rStyle w:val="FontStyle56"/>
          <w:sz w:val="22"/>
          <w:szCs w:val="22"/>
        </w:rPr>
        <w:t>- облигациям иностранных эмитентов, должны быть зарегистрированы в государствах, включенных в Общероссийский классификатор стран мира</w:t>
      </w:r>
      <w:r w:rsidR="00F06E29">
        <w:rPr>
          <w:rStyle w:val="FontStyle56"/>
          <w:sz w:val="22"/>
          <w:szCs w:val="22"/>
        </w:rPr>
        <w:t>;</w:t>
      </w:r>
    </w:p>
    <w:p w14:paraId="7DADDD1A" w14:textId="2109339F" w:rsidR="00D2249C" w:rsidRPr="00074CF0" w:rsidRDefault="00D2249C" w:rsidP="00B6792F">
      <w:pPr>
        <w:widowControl/>
        <w:tabs>
          <w:tab w:val="left" w:pos="567"/>
        </w:tabs>
        <w:ind w:left="567" w:firstLine="567"/>
        <w:jc w:val="both"/>
        <w:rPr>
          <w:rStyle w:val="FontStyle56"/>
          <w:sz w:val="22"/>
          <w:szCs w:val="22"/>
        </w:rPr>
      </w:pPr>
      <w:r w:rsidRPr="00D2249C">
        <w:rPr>
          <w:rStyle w:val="FontStyle56"/>
          <w:sz w:val="22"/>
          <w:szCs w:val="22"/>
        </w:rPr>
        <w:t xml:space="preserve">- </w:t>
      </w:r>
      <w:r w:rsidR="0059404E" w:rsidRPr="0059404E">
        <w:rPr>
          <w:rStyle w:val="FontStyle56"/>
          <w:sz w:val="22"/>
          <w:szCs w:val="22"/>
        </w:rPr>
        <w:t xml:space="preserve">государственным ценным бумагам иностранных государств, </w:t>
      </w:r>
      <w:r w:rsidRPr="00D2249C">
        <w:rPr>
          <w:rStyle w:val="FontStyle56"/>
          <w:sz w:val="22"/>
          <w:szCs w:val="22"/>
        </w:rPr>
        <w:t xml:space="preserve">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F06E29">
        <w:rPr>
          <w:rStyle w:val="FontStyle56"/>
          <w:sz w:val="22"/>
          <w:szCs w:val="22"/>
        </w:rPr>
        <w:t xml:space="preserve">в </w:t>
      </w:r>
      <w:r w:rsidRPr="00D2249C">
        <w:rPr>
          <w:rStyle w:val="FontStyle56"/>
          <w:sz w:val="22"/>
          <w:szCs w:val="22"/>
        </w:rPr>
        <w:t>Кита</w:t>
      </w:r>
      <w:r w:rsidR="00F06E29">
        <w:rPr>
          <w:rStyle w:val="FontStyle56"/>
          <w:sz w:val="22"/>
          <w:szCs w:val="22"/>
        </w:rPr>
        <w:t>е</w:t>
      </w:r>
      <w:r w:rsidRPr="00D2249C">
        <w:rPr>
          <w:rStyle w:val="FontStyle56"/>
          <w:sz w:val="22"/>
          <w:szCs w:val="22"/>
        </w:rPr>
        <w:t>, Индии, Бразилии, Южно-Африканской Республики</w:t>
      </w:r>
      <w:r w:rsidR="00F06E29" w:rsidRPr="00F06E29">
        <w:rPr>
          <w:rStyle w:val="FontStyle56"/>
          <w:sz w:val="22"/>
          <w:szCs w:val="22"/>
        </w:rPr>
        <w:t>, Сингапуре, Катаре</w:t>
      </w:r>
      <w:r w:rsidR="00F06E29">
        <w:rPr>
          <w:rStyle w:val="FontStyle56"/>
          <w:sz w:val="22"/>
          <w:szCs w:val="22"/>
        </w:rPr>
        <w:t>.</w:t>
      </w:r>
    </w:p>
    <w:p w14:paraId="345E8B01" w14:textId="5C4F7860" w:rsidR="00F27E3C" w:rsidRPr="00DA61D2" w:rsidRDefault="00BD34A1" w:rsidP="00F131C4">
      <w:pPr>
        <w:pStyle w:val="Style7"/>
        <w:widowControl/>
        <w:tabs>
          <w:tab w:val="left" w:pos="567"/>
          <w:tab w:val="left" w:pos="1013"/>
        </w:tabs>
        <w:ind w:left="567" w:firstLine="567"/>
        <w:rPr>
          <w:rStyle w:val="FontStyle56"/>
          <w:sz w:val="22"/>
          <w:szCs w:val="22"/>
        </w:rPr>
      </w:pPr>
      <w:r w:rsidRPr="00074CF0">
        <w:rPr>
          <w:rStyle w:val="FontStyle56"/>
          <w:sz w:val="22"/>
          <w:szCs w:val="22"/>
        </w:rPr>
        <w:t>2</w:t>
      </w:r>
      <w:r w:rsidR="005F0AA9" w:rsidRPr="00074CF0">
        <w:rPr>
          <w:rStyle w:val="FontStyle56"/>
          <w:sz w:val="22"/>
          <w:szCs w:val="22"/>
        </w:rPr>
        <w:t>4</w:t>
      </w:r>
      <w:r w:rsidRPr="00074CF0">
        <w:rPr>
          <w:rStyle w:val="FontStyle56"/>
          <w:sz w:val="22"/>
          <w:szCs w:val="22"/>
        </w:rPr>
        <w:t>.</w:t>
      </w:r>
      <w:r w:rsidRPr="00074CF0">
        <w:rPr>
          <w:rStyle w:val="FontStyle56"/>
          <w:sz w:val="22"/>
          <w:szCs w:val="22"/>
        </w:rPr>
        <w:tab/>
      </w:r>
      <w:r w:rsidR="00F27E3C" w:rsidRPr="00DA61D2">
        <w:rPr>
          <w:rStyle w:val="FontStyle56"/>
          <w:sz w:val="22"/>
          <w:szCs w:val="22"/>
        </w:rPr>
        <w:t xml:space="preserve">Имущество, составляющее фонд, может быть инвестировано в облигации, эмитентами которых могут быть: </w:t>
      </w:r>
    </w:p>
    <w:p w14:paraId="2A0775FD"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российские органы государственной власти; </w:t>
      </w:r>
    </w:p>
    <w:p w14:paraId="7B462F77"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иностранные органы государственной власти; </w:t>
      </w:r>
    </w:p>
    <w:p w14:paraId="4E97F026"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органы местного самоуправления; </w:t>
      </w:r>
    </w:p>
    <w:p w14:paraId="35E4CED4"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органы административно-территориального образования иностранного государства; </w:t>
      </w:r>
    </w:p>
    <w:p w14:paraId="25DF5982"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международные финансовые организации; </w:t>
      </w:r>
    </w:p>
    <w:p w14:paraId="04799670"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российские юридические лица; </w:t>
      </w:r>
    </w:p>
    <w:p w14:paraId="078841DF"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иностранные юридические лица. </w:t>
      </w:r>
    </w:p>
    <w:p w14:paraId="0DF32236" w14:textId="1153C0CF" w:rsidR="00F9284E" w:rsidRPr="00DA61D2" w:rsidRDefault="00F84290" w:rsidP="00F27E3C">
      <w:pPr>
        <w:widowControl/>
        <w:tabs>
          <w:tab w:val="left" w:pos="567"/>
        </w:tabs>
        <w:ind w:left="567" w:firstLine="567"/>
        <w:jc w:val="both"/>
        <w:rPr>
          <w:rStyle w:val="FontStyle56"/>
          <w:sz w:val="22"/>
          <w:szCs w:val="22"/>
        </w:rPr>
      </w:pPr>
      <w:r w:rsidRPr="00DA61D2">
        <w:rPr>
          <w:rStyle w:val="FontStyle56"/>
          <w:sz w:val="22"/>
          <w:szCs w:val="22"/>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3741EA7" w14:textId="166FCEA0" w:rsidR="00F9284E" w:rsidRPr="00074CF0" w:rsidRDefault="005F0AA9" w:rsidP="00252E08">
      <w:pPr>
        <w:pStyle w:val="Style7"/>
        <w:widowControl/>
        <w:tabs>
          <w:tab w:val="left" w:pos="567"/>
        </w:tabs>
        <w:ind w:left="567" w:firstLine="567"/>
        <w:jc w:val="left"/>
        <w:rPr>
          <w:rStyle w:val="FontStyle56"/>
          <w:sz w:val="22"/>
          <w:szCs w:val="22"/>
        </w:rPr>
      </w:pPr>
      <w:r w:rsidRPr="00074CF0">
        <w:rPr>
          <w:rStyle w:val="FontStyle56"/>
          <w:sz w:val="22"/>
          <w:szCs w:val="22"/>
        </w:rPr>
        <w:t xml:space="preserve">25. </w:t>
      </w:r>
      <w:r w:rsidR="00131FFF" w:rsidRPr="00074CF0">
        <w:rPr>
          <w:rStyle w:val="FontStyle56"/>
          <w:sz w:val="22"/>
          <w:szCs w:val="22"/>
        </w:rPr>
        <w:t>Структура активов</w:t>
      </w:r>
      <w:r w:rsidR="00BD34A1" w:rsidRPr="00074CF0">
        <w:rPr>
          <w:rStyle w:val="FontStyle56"/>
          <w:sz w:val="22"/>
          <w:szCs w:val="22"/>
        </w:rPr>
        <w:t xml:space="preserve"> Фонда.</w:t>
      </w:r>
    </w:p>
    <w:p w14:paraId="26D00158" w14:textId="395CBC59" w:rsidR="005F0AA9" w:rsidRPr="00DA61D2" w:rsidRDefault="005F0AA9" w:rsidP="00DA61D2">
      <w:pPr>
        <w:pStyle w:val="Style7"/>
        <w:widowControl/>
        <w:tabs>
          <w:tab w:val="left" w:pos="567"/>
          <w:tab w:val="left" w:pos="1037"/>
        </w:tabs>
        <w:ind w:left="567" w:firstLine="567"/>
        <w:jc w:val="left"/>
        <w:rPr>
          <w:rStyle w:val="FontStyle56"/>
          <w:sz w:val="22"/>
          <w:szCs w:val="22"/>
        </w:rPr>
      </w:pPr>
      <w:r w:rsidRPr="00074CF0">
        <w:rPr>
          <w:rStyle w:val="FontStyle56"/>
          <w:sz w:val="22"/>
          <w:szCs w:val="22"/>
        </w:rPr>
        <w:t>25.1.</w:t>
      </w:r>
      <w:r w:rsidR="00DC3D50" w:rsidRPr="00074CF0">
        <w:rPr>
          <w:rStyle w:val="FontStyle56"/>
          <w:sz w:val="22"/>
          <w:szCs w:val="22"/>
        </w:rPr>
        <w:t xml:space="preserve"> </w:t>
      </w:r>
      <w:r w:rsidR="006243CD" w:rsidRPr="00074CF0">
        <w:rPr>
          <w:rStyle w:val="FontStyle56"/>
          <w:sz w:val="22"/>
          <w:szCs w:val="22"/>
        </w:rPr>
        <w:t>Структура активов Фонда должна соответствовать одно</w:t>
      </w:r>
      <w:r w:rsidR="00DA61D2">
        <w:rPr>
          <w:rStyle w:val="FontStyle56"/>
          <w:sz w:val="22"/>
          <w:szCs w:val="22"/>
        </w:rPr>
        <w:t>временно следующим требованиям:</w:t>
      </w:r>
    </w:p>
    <w:p w14:paraId="14D04C23" w14:textId="1E1DE76E" w:rsidR="00A27543" w:rsidRPr="00074CF0" w:rsidRDefault="00A27543" w:rsidP="00252E08">
      <w:pPr>
        <w:pStyle w:val="Style7"/>
        <w:widowControl/>
        <w:numPr>
          <w:ilvl w:val="0"/>
          <w:numId w:val="5"/>
        </w:numPr>
        <w:tabs>
          <w:tab w:val="left" w:pos="567"/>
          <w:tab w:val="left" w:pos="782"/>
        </w:tabs>
        <w:ind w:left="567" w:firstLine="567"/>
        <w:rPr>
          <w:rStyle w:val="FontStyle56"/>
          <w:sz w:val="22"/>
          <w:szCs w:val="22"/>
        </w:rPr>
      </w:pPr>
      <w:r w:rsidRPr="00074CF0">
        <w:rPr>
          <w:rStyle w:val="FontStyle56"/>
          <w:sz w:val="22"/>
          <w:szCs w:val="22"/>
        </w:rPr>
        <w:t>Оценочная стоимость ценных бумаг одного юридического лица, денежные средства в рублях и в иностранной валюте на счетах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w:t>
      </w:r>
      <w:r w:rsidR="00917817" w:rsidRPr="00074CF0">
        <w:rPr>
          <w:rStyle w:val="FontStyle56"/>
          <w:sz w:val="22"/>
          <w:szCs w:val="22"/>
        </w:rPr>
        <w:t>ния к центральному контрагенту</w:t>
      </w:r>
      <w:r w:rsidRPr="00074CF0">
        <w:rPr>
          <w:rStyle w:val="FontStyle56"/>
          <w:sz w:val="22"/>
          <w:szCs w:val="22"/>
        </w:rPr>
        <w:t>.</w:t>
      </w:r>
    </w:p>
    <w:p w14:paraId="160592EA" w14:textId="67B02E4A" w:rsidR="00A27543" w:rsidRPr="00074CF0" w:rsidRDefault="005247AA" w:rsidP="00252E08">
      <w:pPr>
        <w:widowControl/>
        <w:tabs>
          <w:tab w:val="left" w:pos="567"/>
        </w:tabs>
        <w:ind w:left="567" w:firstLine="567"/>
        <w:jc w:val="both"/>
        <w:rPr>
          <w:rStyle w:val="FontStyle56"/>
          <w:sz w:val="22"/>
          <w:szCs w:val="22"/>
        </w:rPr>
      </w:pPr>
      <w:r w:rsidRPr="00074CF0">
        <w:rPr>
          <w:rStyle w:val="FontStyle56"/>
          <w:sz w:val="22"/>
          <w:szCs w:val="22"/>
        </w:rPr>
        <w:t xml:space="preserve">2) </w:t>
      </w:r>
      <w:r w:rsidR="00A27543" w:rsidRPr="00074CF0">
        <w:rPr>
          <w:rStyle w:val="FontStyle56"/>
          <w:sz w:val="22"/>
          <w:szCs w:val="22"/>
        </w:rPr>
        <w:t>Оценочная стоимость</w:t>
      </w:r>
      <w:r w:rsidRPr="00074CF0">
        <w:rPr>
          <w:sz w:val="22"/>
          <w:szCs w:val="22"/>
        </w:rPr>
        <w:t xml:space="preserve"> </w:t>
      </w:r>
      <w:r w:rsidR="00393C02" w:rsidRPr="00074CF0">
        <w:rPr>
          <w:sz w:val="22"/>
          <w:szCs w:val="22"/>
        </w:rPr>
        <w:t xml:space="preserve">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w:t>
      </w:r>
      <w:r w:rsidRPr="00074CF0">
        <w:rPr>
          <w:sz w:val="22"/>
          <w:szCs w:val="22"/>
        </w:rPr>
        <w:t xml:space="preserve">государственных ценных бумаг одного иностранного государства </w:t>
      </w:r>
      <w:r w:rsidR="00A27543" w:rsidRPr="00074CF0">
        <w:rPr>
          <w:rStyle w:val="FontStyle56"/>
          <w:sz w:val="22"/>
          <w:szCs w:val="22"/>
        </w:rPr>
        <w:t>не должна превышать - 10 процентов стоимости активов Фонда.</w:t>
      </w:r>
    </w:p>
    <w:p w14:paraId="6EE1D753" w14:textId="77777777" w:rsidR="00A27543" w:rsidRDefault="00A27543" w:rsidP="00252E08">
      <w:pPr>
        <w:widowControl/>
        <w:tabs>
          <w:tab w:val="left" w:pos="567"/>
        </w:tabs>
        <w:ind w:left="567" w:firstLine="567"/>
        <w:jc w:val="both"/>
        <w:rPr>
          <w:rStyle w:val="FontStyle56"/>
          <w:sz w:val="22"/>
          <w:szCs w:val="22"/>
        </w:rPr>
      </w:pPr>
      <w:r w:rsidRPr="00074CF0">
        <w:rPr>
          <w:rStyle w:val="FontStyle56"/>
          <w:sz w:val="22"/>
          <w:szCs w:val="22"/>
        </w:rPr>
        <w:t>2</w:t>
      </w:r>
      <w:r w:rsidR="00B83F2C" w:rsidRPr="00074CF0">
        <w:rPr>
          <w:rStyle w:val="FontStyle56"/>
          <w:sz w:val="22"/>
          <w:szCs w:val="22"/>
        </w:rPr>
        <w:t>5</w:t>
      </w:r>
      <w:r w:rsidRPr="00074CF0">
        <w:rPr>
          <w:rStyle w:val="FontStyle56"/>
          <w:sz w:val="22"/>
          <w:szCs w:val="22"/>
        </w:rPr>
        <w:t>.2.</w:t>
      </w:r>
      <w:r w:rsidRPr="00074CF0">
        <w:rPr>
          <w:rStyle w:val="FontStyle56"/>
          <w:sz w:val="22"/>
          <w:szCs w:val="22"/>
        </w:rPr>
        <w:tab/>
        <w:t>Для целей расчета ограничения, указанного в подпункте 1 пункта 2</w:t>
      </w:r>
      <w:r w:rsidR="00917817" w:rsidRPr="00074CF0">
        <w:rPr>
          <w:rStyle w:val="FontStyle56"/>
          <w:sz w:val="22"/>
          <w:szCs w:val="22"/>
        </w:rPr>
        <w:t>5</w:t>
      </w:r>
      <w:r w:rsidRPr="00074CF0">
        <w:rPr>
          <w:rStyle w:val="FontStyle56"/>
          <w:sz w:val="22"/>
          <w:szCs w:val="22"/>
        </w:rPr>
        <w:t>.1 настоящих Правил, при</w:t>
      </w:r>
      <w:r w:rsidR="00B83F2C" w:rsidRPr="00074CF0">
        <w:rPr>
          <w:rStyle w:val="FontStyle56"/>
          <w:sz w:val="22"/>
          <w:szCs w:val="22"/>
        </w:rPr>
        <w:t xml:space="preserve"> </w:t>
      </w:r>
      <w:r w:rsidRPr="00074CF0">
        <w:rPr>
          <w:rStyle w:val="FontStyle56"/>
          <w:sz w:val="22"/>
          <w:szCs w:val="22"/>
        </w:rPr>
        <w:t>определении доли оценочной стоимости активов в стоимости активов Фонда в сумме денежных средств в</w:t>
      </w:r>
      <w:r w:rsidR="00B83F2C" w:rsidRPr="00074CF0">
        <w:rPr>
          <w:rStyle w:val="FontStyle56"/>
          <w:sz w:val="22"/>
          <w:szCs w:val="22"/>
        </w:rPr>
        <w:t xml:space="preserve"> </w:t>
      </w:r>
      <w:r w:rsidRPr="00074CF0">
        <w:rPr>
          <w:rStyle w:val="FontStyle56"/>
          <w:sz w:val="22"/>
          <w:szCs w:val="22"/>
        </w:rPr>
        <w:t>рублях и в иностранной валюте на счетах в одном юридическом лице и стоимости прав требований к</w:t>
      </w:r>
      <w:r w:rsidR="00B83F2C" w:rsidRPr="00074CF0">
        <w:rPr>
          <w:rStyle w:val="FontStyle56"/>
          <w:sz w:val="22"/>
          <w:szCs w:val="22"/>
        </w:rPr>
        <w:t xml:space="preserve"> </w:t>
      </w:r>
      <w:r w:rsidRPr="00074CF0">
        <w:rPr>
          <w:rStyle w:val="FontStyle56"/>
          <w:sz w:val="22"/>
          <w:szCs w:val="22"/>
        </w:rPr>
        <w:t>одному юридическому лицу, возникших на основании договора о брокерском обслуживании с таким лицом</w:t>
      </w:r>
      <w:r w:rsidR="00B83F2C" w:rsidRPr="00074CF0">
        <w:rPr>
          <w:rStyle w:val="FontStyle56"/>
          <w:sz w:val="22"/>
          <w:szCs w:val="22"/>
        </w:rPr>
        <w:t xml:space="preserve"> </w:t>
      </w:r>
      <w:r w:rsidRPr="00074CF0">
        <w:rPr>
          <w:rStyle w:val="FontStyle56"/>
          <w:sz w:val="22"/>
          <w:szCs w:val="22"/>
        </w:rPr>
        <w:t>(при условии, что указанным договором предусмотрено исполнение таким юридическим лицом</w:t>
      </w:r>
      <w:r w:rsidR="00B83F2C" w:rsidRPr="00074CF0">
        <w:rPr>
          <w:rStyle w:val="FontStyle56"/>
          <w:sz w:val="22"/>
          <w:szCs w:val="22"/>
        </w:rPr>
        <w:t xml:space="preserve"> </w:t>
      </w:r>
      <w:r w:rsidRPr="00074CF0">
        <w:rPr>
          <w:rStyle w:val="FontStyle56"/>
          <w:sz w:val="22"/>
          <w:szCs w:val="22"/>
        </w:rPr>
        <w:t>обязательств в течение одного рабочего дня с даты предъявления указанных требований к исполнению),</w:t>
      </w:r>
      <w:r w:rsidR="00B83F2C" w:rsidRPr="00074CF0">
        <w:rPr>
          <w:rStyle w:val="FontStyle56"/>
          <w:sz w:val="22"/>
          <w:szCs w:val="22"/>
        </w:rPr>
        <w:t xml:space="preserve"> </w:t>
      </w:r>
      <w:r w:rsidRPr="00074CF0">
        <w:rPr>
          <w:rStyle w:val="FontStyle56"/>
          <w:sz w:val="22"/>
          <w:szCs w:val="22"/>
        </w:rPr>
        <w:t>составляющих Фонд, не учитывается сумма (или ее часть) денежных средств, подлежащих выплате в связи</w:t>
      </w:r>
      <w:r w:rsidR="00B83F2C" w:rsidRPr="00074CF0">
        <w:rPr>
          <w:rStyle w:val="FontStyle56"/>
          <w:sz w:val="22"/>
          <w:szCs w:val="22"/>
        </w:rPr>
        <w:t xml:space="preserve"> </w:t>
      </w:r>
      <w:r w:rsidRPr="00074CF0">
        <w:rPr>
          <w:rStyle w:val="FontStyle56"/>
          <w:sz w:val="22"/>
          <w:szCs w:val="22"/>
        </w:rPr>
        <w:t xml:space="preserve">с погашением инвестиционных паев Фонда на момент расчета ограничения. При этом общая сумма </w:t>
      </w:r>
      <w:r w:rsidR="00D607DE" w:rsidRPr="00074CF0">
        <w:rPr>
          <w:rStyle w:val="FontStyle56"/>
          <w:sz w:val="22"/>
          <w:szCs w:val="22"/>
        </w:rPr>
        <w:t>д</w:t>
      </w:r>
      <w:r w:rsidRPr="00074CF0">
        <w:rPr>
          <w:rStyle w:val="FontStyle56"/>
          <w:sz w:val="22"/>
          <w:szCs w:val="22"/>
        </w:rPr>
        <w:t>енежных</w:t>
      </w:r>
      <w:r w:rsidR="00B83F2C" w:rsidRPr="00074CF0">
        <w:rPr>
          <w:rStyle w:val="FontStyle56"/>
          <w:sz w:val="22"/>
          <w:szCs w:val="22"/>
        </w:rPr>
        <w:t xml:space="preserve"> </w:t>
      </w:r>
      <w:r w:rsidRPr="00074CF0">
        <w:rPr>
          <w:rStyle w:val="FontStyle56"/>
          <w:sz w:val="22"/>
          <w:szCs w:val="22"/>
        </w:rPr>
        <w:t>средств и стоимость прав требований, которые не учитываются при расчете указанного ограничения, в</w:t>
      </w:r>
      <w:r w:rsidR="00B83F2C" w:rsidRPr="00074CF0">
        <w:rPr>
          <w:rStyle w:val="FontStyle56"/>
          <w:sz w:val="22"/>
          <w:szCs w:val="22"/>
        </w:rPr>
        <w:t xml:space="preserve"> </w:t>
      </w:r>
      <w:r w:rsidRPr="00074CF0">
        <w:rPr>
          <w:rStyle w:val="FontStyle56"/>
          <w:sz w:val="22"/>
          <w:szCs w:val="22"/>
        </w:rPr>
        <w:t>отношении всех денежных средств в рублях и в иностранной валюте на всех счетах и в отношении всех</w:t>
      </w:r>
      <w:r w:rsidR="00B83F2C" w:rsidRPr="00074CF0">
        <w:rPr>
          <w:rStyle w:val="FontStyle56"/>
          <w:sz w:val="22"/>
          <w:szCs w:val="22"/>
        </w:rPr>
        <w:t xml:space="preserve"> </w:t>
      </w:r>
      <w:r w:rsidRPr="00074CF0">
        <w:rPr>
          <w:rStyle w:val="FontStyle56"/>
          <w:sz w:val="22"/>
          <w:szCs w:val="22"/>
        </w:rPr>
        <w:t>прав требований к юридическим лицам, возникших на основании указанных договоров о брокерском</w:t>
      </w:r>
      <w:r w:rsidR="00B83F2C" w:rsidRPr="00074CF0">
        <w:rPr>
          <w:rStyle w:val="FontStyle56"/>
          <w:sz w:val="22"/>
          <w:szCs w:val="22"/>
        </w:rPr>
        <w:t xml:space="preserve"> </w:t>
      </w:r>
      <w:r w:rsidRPr="00074CF0">
        <w:rPr>
          <w:rStyle w:val="FontStyle56"/>
          <w:sz w:val="22"/>
          <w:szCs w:val="22"/>
        </w:rPr>
        <w:t>обслуживании, составляющих Фонд, в совокупности не должны превышать общую сумму денежных</w:t>
      </w:r>
      <w:r w:rsidR="00B83F2C" w:rsidRPr="00074CF0">
        <w:rPr>
          <w:rStyle w:val="FontStyle56"/>
          <w:sz w:val="22"/>
          <w:szCs w:val="22"/>
        </w:rPr>
        <w:t xml:space="preserve"> </w:t>
      </w:r>
      <w:r w:rsidRPr="00074CF0">
        <w:rPr>
          <w:rStyle w:val="FontStyle56"/>
          <w:sz w:val="22"/>
          <w:szCs w:val="22"/>
        </w:rPr>
        <w:t>средств, подлежащих выплате в связи с погашением инвестиционных паев Фонда на момент расчета ограничения.</w:t>
      </w:r>
    </w:p>
    <w:p w14:paraId="5FD49490" w14:textId="4408132A" w:rsidR="009B40AD" w:rsidRPr="00F14E93" w:rsidRDefault="009B40AD" w:rsidP="009B40AD">
      <w:pPr>
        <w:widowControl/>
        <w:tabs>
          <w:tab w:val="left" w:pos="567"/>
        </w:tabs>
        <w:ind w:left="567" w:firstLine="567"/>
        <w:jc w:val="both"/>
        <w:rPr>
          <w:rStyle w:val="FontStyle56"/>
          <w:sz w:val="22"/>
          <w:szCs w:val="22"/>
        </w:rPr>
      </w:pPr>
      <w:r w:rsidRPr="00F14E93">
        <w:rPr>
          <w:rStyle w:val="FontStyle56"/>
          <w:sz w:val="22"/>
          <w:szCs w:val="22"/>
        </w:rPr>
        <w:t>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CA36A8E" w14:textId="581CF304" w:rsidR="009B40AD" w:rsidRPr="00F14E93" w:rsidRDefault="009B40AD" w:rsidP="009B40AD">
      <w:pPr>
        <w:widowControl/>
        <w:tabs>
          <w:tab w:val="left" w:pos="567"/>
        </w:tabs>
        <w:ind w:left="567" w:firstLine="567"/>
        <w:jc w:val="both"/>
        <w:rPr>
          <w:rStyle w:val="FontStyle56"/>
          <w:sz w:val="22"/>
          <w:szCs w:val="22"/>
        </w:rPr>
      </w:pPr>
      <w:r w:rsidRPr="00F14E93">
        <w:rPr>
          <w:rStyle w:val="FontStyle56"/>
          <w:sz w:val="22"/>
          <w:szCs w:val="22"/>
        </w:rPr>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не должна превышать 20 процентов стоимости чистых активов Фонда.</w:t>
      </w:r>
    </w:p>
    <w:p w14:paraId="690E6D75" w14:textId="06F47B45" w:rsidR="00917817" w:rsidRPr="00DA61D2" w:rsidRDefault="00C16FF6" w:rsidP="00252E08">
      <w:pPr>
        <w:pStyle w:val="Style9"/>
        <w:widowControl/>
        <w:tabs>
          <w:tab w:val="left" w:pos="567"/>
        </w:tabs>
        <w:spacing w:line="250" w:lineRule="exact"/>
        <w:ind w:left="567" w:firstLine="567"/>
        <w:rPr>
          <w:rStyle w:val="FontStyle56"/>
          <w:sz w:val="22"/>
          <w:szCs w:val="22"/>
        </w:rPr>
      </w:pPr>
      <w:r w:rsidRPr="00DA61D2">
        <w:rPr>
          <w:sz w:val="22"/>
          <w:szCs w:val="22"/>
        </w:rPr>
        <w:t xml:space="preserve">25.3. </w:t>
      </w:r>
      <w:r w:rsidR="00917817" w:rsidRPr="00DA61D2">
        <w:rPr>
          <w:sz w:val="22"/>
          <w:szCs w:val="22"/>
        </w:rPr>
        <w:t>Т</w:t>
      </w:r>
      <w:r w:rsidR="005C5AF8" w:rsidRPr="00DA61D2">
        <w:rPr>
          <w:rStyle w:val="FontStyle56"/>
          <w:sz w:val="22"/>
          <w:szCs w:val="22"/>
        </w:rPr>
        <w:t>ребования</w:t>
      </w:r>
      <w:r w:rsidR="00917817" w:rsidRPr="00DA61D2">
        <w:rPr>
          <w:rStyle w:val="FontStyle56"/>
          <w:sz w:val="22"/>
          <w:szCs w:val="22"/>
        </w:rPr>
        <w:t xml:space="preserve"> пункта 25.1 настоящих П</w:t>
      </w:r>
      <w:r w:rsidR="005C5AF8" w:rsidRPr="00DA61D2">
        <w:rPr>
          <w:rStyle w:val="FontStyle56"/>
          <w:sz w:val="22"/>
          <w:szCs w:val="22"/>
        </w:rPr>
        <w:t>равил</w:t>
      </w:r>
      <w:r w:rsidR="00917817" w:rsidRPr="00DA61D2">
        <w:rPr>
          <w:rStyle w:val="FontStyle56"/>
          <w:sz w:val="22"/>
          <w:szCs w:val="22"/>
        </w:rPr>
        <w:t xml:space="preserve"> не применяются к заблокированным активам</w:t>
      </w:r>
      <w:r w:rsidR="005057E4" w:rsidRPr="00DA61D2">
        <w:rPr>
          <w:rStyle w:val="FontStyle56"/>
          <w:sz w:val="22"/>
          <w:szCs w:val="22"/>
        </w:rPr>
        <w:t xml:space="preserve"> </w:t>
      </w:r>
      <w:bookmarkStart w:id="7" w:name="_Hlk138410392"/>
      <w:r w:rsidR="005057E4" w:rsidRPr="00DA61D2">
        <w:rPr>
          <w:rStyle w:val="FontStyle56"/>
          <w:sz w:val="22"/>
          <w:szCs w:val="22"/>
        </w:rPr>
        <w:t xml:space="preserve">в соответствии с пунктом 1.3.5. Решения </w:t>
      </w:r>
      <w:r w:rsidRPr="00DA61D2">
        <w:rPr>
          <w:sz w:val="22"/>
          <w:szCs w:val="22"/>
        </w:rPr>
        <w:t xml:space="preserve">Совета директоров Банка России от 10 февраля 2023 года </w:t>
      </w:r>
      <w:r w:rsidR="00207918" w:rsidRPr="00DA61D2">
        <w:rPr>
          <w:sz w:val="22"/>
          <w:szCs w:val="22"/>
        </w:rPr>
        <w:t>«</w:t>
      </w:r>
      <w:r w:rsidRPr="00DA61D2">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207918" w:rsidRPr="00DA61D2">
        <w:rPr>
          <w:sz w:val="22"/>
          <w:szCs w:val="22"/>
        </w:rPr>
        <w:t>»</w:t>
      </w:r>
      <w:bookmarkEnd w:id="7"/>
      <w:r w:rsidR="00917817" w:rsidRPr="00DA61D2">
        <w:rPr>
          <w:rStyle w:val="FontStyle56"/>
          <w:sz w:val="22"/>
          <w:szCs w:val="22"/>
        </w:rPr>
        <w:t>.</w:t>
      </w:r>
    </w:p>
    <w:p w14:paraId="0ECBDC21" w14:textId="04BE2B62" w:rsidR="00011F07" w:rsidRPr="002F76EA" w:rsidRDefault="00C16FF6" w:rsidP="002F76EA">
      <w:pPr>
        <w:pStyle w:val="ConsPlusNormal"/>
        <w:tabs>
          <w:tab w:val="left" w:pos="567"/>
        </w:tabs>
        <w:spacing w:before="220"/>
        <w:ind w:left="567" w:firstLine="567"/>
        <w:jc w:val="both"/>
        <w:rPr>
          <w:rFonts w:ascii="Times New Roman" w:hAnsi="Times New Roman" w:cs="Times New Roman"/>
          <w:color w:val="0070C0"/>
        </w:rPr>
      </w:pPr>
      <w:r w:rsidRPr="00DA61D2">
        <w:rPr>
          <w:rStyle w:val="FontStyle56"/>
          <w:sz w:val="22"/>
          <w:szCs w:val="22"/>
        </w:rPr>
        <w:t xml:space="preserve">25.4. </w:t>
      </w:r>
      <w:r w:rsidR="00011F07" w:rsidRPr="00B6792F">
        <w:rPr>
          <w:rStyle w:val="FontStyle56"/>
          <w:sz w:val="22"/>
          <w:szCs w:val="22"/>
        </w:rPr>
        <w:t xml:space="preserve">Предусмотренные </w:t>
      </w:r>
      <w:hyperlink r:id="rId14" w:history="1">
        <w:r w:rsidR="00011F07" w:rsidRPr="00B6792F">
          <w:rPr>
            <w:rStyle w:val="FontStyle56"/>
            <w:sz w:val="22"/>
            <w:szCs w:val="22"/>
          </w:rPr>
          <w:t>абзацем четвертым пункта 22.3</w:t>
        </w:r>
      </w:hyperlink>
      <w:r w:rsidR="00011F07" w:rsidRPr="00B6792F">
        <w:rPr>
          <w:rStyle w:val="FontStyle56"/>
          <w:sz w:val="22"/>
          <w:szCs w:val="22"/>
        </w:rPr>
        <w:t xml:space="preserve">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w:t>
      </w:r>
      <w:hyperlink r:id="rId15" w:history="1">
        <w:r w:rsidR="00011F07" w:rsidRPr="00B6792F">
          <w:rPr>
            <w:rStyle w:val="FontStyle56"/>
            <w:sz w:val="22"/>
            <w:szCs w:val="22"/>
          </w:rPr>
          <w:t>абзацем четвертым пункта 22.3</w:t>
        </w:r>
      </w:hyperlink>
      <w:r w:rsidR="00011F07" w:rsidRPr="00B6792F">
        <w:rPr>
          <w:rStyle w:val="FontStyle56"/>
          <w:sz w:val="22"/>
          <w:szCs w:val="22"/>
        </w:rPr>
        <w:t xml:space="preserve">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F481BF2" w14:textId="77777777" w:rsidR="00874997" w:rsidRPr="00074CF0" w:rsidRDefault="00874997" w:rsidP="00252E08">
      <w:pPr>
        <w:pStyle w:val="Style9"/>
        <w:widowControl/>
        <w:tabs>
          <w:tab w:val="left" w:pos="567"/>
        </w:tabs>
        <w:spacing w:line="250" w:lineRule="exact"/>
        <w:ind w:left="567" w:firstLine="567"/>
        <w:rPr>
          <w:rStyle w:val="FontStyle56"/>
          <w:sz w:val="22"/>
          <w:szCs w:val="22"/>
        </w:rPr>
      </w:pPr>
    </w:p>
    <w:p w14:paraId="3C650B79" w14:textId="77777777" w:rsidR="00A27543" w:rsidRPr="00074CF0" w:rsidRDefault="00A27543"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Требования пункта 2</w:t>
      </w:r>
      <w:r w:rsidR="00917817" w:rsidRPr="00074CF0">
        <w:rPr>
          <w:rStyle w:val="FontStyle56"/>
          <w:sz w:val="22"/>
          <w:szCs w:val="22"/>
        </w:rPr>
        <w:t>5</w:t>
      </w:r>
      <w:r w:rsidRPr="00074CF0">
        <w:rPr>
          <w:rStyle w:val="FontStyle56"/>
          <w:sz w:val="22"/>
          <w:szCs w:val="22"/>
        </w:rPr>
        <w:t>.1 настоящих Правил не применяются до даты завершения (окончания) формирования Фонда и в течение месяца после этой даты, а также после даты возникновения основания прекращения Фонда.</w:t>
      </w:r>
    </w:p>
    <w:p w14:paraId="35203710" w14:textId="77777777" w:rsidR="009F122E" w:rsidRPr="00074CF0" w:rsidRDefault="009F122E" w:rsidP="00252E08">
      <w:pPr>
        <w:pStyle w:val="Style9"/>
        <w:widowControl/>
        <w:tabs>
          <w:tab w:val="left" w:pos="567"/>
        </w:tabs>
        <w:spacing w:line="250" w:lineRule="exact"/>
        <w:ind w:left="567" w:firstLine="567"/>
        <w:jc w:val="left"/>
        <w:rPr>
          <w:rStyle w:val="FontStyle56"/>
          <w:sz w:val="22"/>
          <w:szCs w:val="22"/>
        </w:rPr>
      </w:pPr>
    </w:p>
    <w:p w14:paraId="49A46474" w14:textId="17A52244" w:rsidR="00702582" w:rsidRPr="00074CF0" w:rsidRDefault="006243CD"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26.Управляющая компания реализует инвестиционную стратегию активного управления.</w:t>
      </w:r>
    </w:p>
    <w:p w14:paraId="1B394944" w14:textId="1AAC266E" w:rsidR="00FE0F08" w:rsidRPr="00DA61D2" w:rsidRDefault="006243CD"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 xml:space="preserve">26.1. </w:t>
      </w:r>
      <w:r w:rsidR="00AF55F5" w:rsidRPr="00074CF0">
        <w:rPr>
          <w:rStyle w:val="FontStyle56"/>
          <w:sz w:val="22"/>
          <w:szCs w:val="22"/>
        </w:rPr>
        <w:t>С</w:t>
      </w:r>
      <w:r w:rsidRPr="00074CF0">
        <w:rPr>
          <w:rStyle w:val="FontStyle56"/>
          <w:sz w:val="22"/>
          <w:szCs w:val="22"/>
        </w:rPr>
        <w:t>тратеги</w:t>
      </w:r>
      <w:r w:rsidR="00BF4CE5" w:rsidRPr="00074CF0">
        <w:rPr>
          <w:rStyle w:val="FontStyle56"/>
          <w:sz w:val="22"/>
          <w:szCs w:val="22"/>
        </w:rPr>
        <w:t>я</w:t>
      </w:r>
      <w:r w:rsidRPr="00074CF0">
        <w:rPr>
          <w:rStyle w:val="FontStyle56"/>
          <w:sz w:val="22"/>
          <w:szCs w:val="22"/>
        </w:rPr>
        <w:t xml:space="preserve"> активного управления </w:t>
      </w:r>
      <w:r w:rsidR="00BF4CE5" w:rsidRPr="00DA61D2">
        <w:rPr>
          <w:rStyle w:val="FontStyle56"/>
          <w:sz w:val="22"/>
          <w:szCs w:val="22"/>
        </w:rPr>
        <w:t xml:space="preserve">заключается </w:t>
      </w:r>
      <w:r w:rsidR="000C5896" w:rsidRPr="00DA61D2">
        <w:rPr>
          <w:rStyle w:val="FontStyle56"/>
          <w:sz w:val="22"/>
          <w:szCs w:val="22"/>
        </w:rPr>
        <w:t xml:space="preserve">преимущественно </w:t>
      </w:r>
      <w:r w:rsidR="00BF4CE5" w:rsidRPr="00DA61D2">
        <w:rPr>
          <w:rStyle w:val="FontStyle56"/>
          <w:sz w:val="22"/>
          <w:szCs w:val="22"/>
        </w:rPr>
        <w:t>в</w:t>
      </w:r>
      <w:r w:rsidR="00CC7899" w:rsidRPr="00DA61D2">
        <w:rPr>
          <w:rStyle w:val="FontStyle56"/>
          <w:sz w:val="22"/>
          <w:szCs w:val="22"/>
        </w:rPr>
        <w:t xml:space="preserve"> </w:t>
      </w:r>
      <w:r w:rsidR="00FE0F08" w:rsidRPr="00DA61D2">
        <w:rPr>
          <w:rStyle w:val="FontStyle56"/>
          <w:sz w:val="22"/>
          <w:szCs w:val="22"/>
        </w:rPr>
        <w:t>реализаци</w:t>
      </w:r>
      <w:r w:rsidR="000C5896" w:rsidRPr="00DA61D2">
        <w:rPr>
          <w:rStyle w:val="FontStyle56"/>
          <w:sz w:val="22"/>
          <w:szCs w:val="22"/>
        </w:rPr>
        <w:t>и</w:t>
      </w:r>
      <w:r w:rsidR="00FE0F08" w:rsidRPr="00DA61D2">
        <w:rPr>
          <w:rStyle w:val="FontStyle56"/>
          <w:sz w:val="22"/>
          <w:szCs w:val="22"/>
        </w:rPr>
        <w:t xml:space="preserve">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20283F4" w14:textId="48003238" w:rsidR="00CC7899" w:rsidRPr="00DA61D2" w:rsidRDefault="00CC7899" w:rsidP="00252E08">
      <w:pPr>
        <w:pStyle w:val="Style9"/>
        <w:widowControl/>
        <w:tabs>
          <w:tab w:val="left" w:pos="567"/>
        </w:tabs>
        <w:spacing w:line="250" w:lineRule="exact"/>
        <w:ind w:left="567" w:firstLine="567"/>
        <w:rPr>
          <w:rStyle w:val="FontStyle56"/>
          <w:sz w:val="22"/>
          <w:szCs w:val="22"/>
        </w:rPr>
      </w:pPr>
      <w:r w:rsidRPr="00DA61D2">
        <w:rPr>
          <w:rStyle w:val="FontStyle56"/>
          <w:sz w:val="22"/>
          <w:szCs w:val="22"/>
        </w:rPr>
        <w:t xml:space="preserve">Стратегия предполагает как </w:t>
      </w:r>
      <w:r w:rsidR="00FE0F08" w:rsidRPr="00DA61D2">
        <w:rPr>
          <w:rStyle w:val="FontStyle56"/>
          <w:sz w:val="22"/>
          <w:szCs w:val="22"/>
        </w:rPr>
        <w:t xml:space="preserve">реализацию указанных </w:t>
      </w:r>
      <w:r w:rsidRPr="00DA61D2">
        <w:rPr>
          <w:rStyle w:val="FontStyle56"/>
          <w:sz w:val="22"/>
          <w:szCs w:val="22"/>
        </w:rPr>
        <w:t>финансовых инструментов, так и удержание долговых финансовых инструментов до их погашения или предъявлени</w:t>
      </w:r>
      <w:r w:rsidR="00232695" w:rsidRPr="00DA61D2">
        <w:rPr>
          <w:rStyle w:val="FontStyle56"/>
          <w:sz w:val="22"/>
          <w:szCs w:val="22"/>
        </w:rPr>
        <w:t>я</w:t>
      </w:r>
      <w:r w:rsidRPr="00DA61D2">
        <w:rPr>
          <w:rStyle w:val="FontStyle56"/>
          <w:sz w:val="22"/>
          <w:szCs w:val="22"/>
        </w:rPr>
        <w:t xml:space="preserve"> к досрочному выкупу (оферте). При этом </w:t>
      </w:r>
      <w:r w:rsidR="00FE0F08" w:rsidRPr="00DA61D2">
        <w:rPr>
          <w:rStyle w:val="FontStyle56"/>
          <w:sz w:val="22"/>
          <w:szCs w:val="22"/>
        </w:rPr>
        <w:t>реализация</w:t>
      </w:r>
      <w:r w:rsidRPr="00DA61D2">
        <w:rPr>
          <w:rStyle w:val="FontStyle56"/>
          <w:sz w:val="22"/>
          <w:szCs w:val="22"/>
        </w:rPr>
        <w:t xml:space="preserve"> финансовых инструментов осуществляется исходя из их фактической ликвидности и с учетом экономической целесообразности </w:t>
      </w:r>
      <w:r w:rsidR="00BC4E7B" w:rsidRPr="00DA61D2">
        <w:rPr>
          <w:rStyle w:val="FontStyle56"/>
          <w:sz w:val="22"/>
          <w:szCs w:val="22"/>
        </w:rPr>
        <w:t>наилучших доступных для Управляющей компании условиях.</w:t>
      </w:r>
    </w:p>
    <w:p w14:paraId="0F3737D7" w14:textId="77777777" w:rsidR="00D94B92" w:rsidRPr="00DA61D2" w:rsidRDefault="00D94B92" w:rsidP="00252E08">
      <w:pPr>
        <w:pStyle w:val="Style9"/>
        <w:widowControl/>
        <w:tabs>
          <w:tab w:val="left" w:pos="567"/>
        </w:tabs>
        <w:spacing w:line="250" w:lineRule="exact"/>
        <w:ind w:left="567" w:firstLine="567"/>
        <w:jc w:val="left"/>
        <w:rPr>
          <w:rStyle w:val="FontStyle56"/>
          <w:sz w:val="22"/>
          <w:szCs w:val="22"/>
        </w:rPr>
      </w:pPr>
    </w:p>
    <w:p w14:paraId="5465E7C7" w14:textId="3E83DF72" w:rsidR="00C31E49" w:rsidRPr="00DA61D2" w:rsidRDefault="0015235C" w:rsidP="00252E08">
      <w:pPr>
        <w:pStyle w:val="Style9"/>
        <w:widowControl/>
        <w:tabs>
          <w:tab w:val="left" w:pos="567"/>
        </w:tabs>
        <w:spacing w:line="250" w:lineRule="exact"/>
        <w:ind w:left="567" w:firstLine="567"/>
        <w:jc w:val="left"/>
        <w:rPr>
          <w:rStyle w:val="FontStyle56"/>
          <w:sz w:val="22"/>
          <w:szCs w:val="22"/>
        </w:rPr>
      </w:pPr>
      <w:r w:rsidRPr="00DA61D2">
        <w:rPr>
          <w:rStyle w:val="FontStyle56"/>
          <w:sz w:val="22"/>
          <w:szCs w:val="22"/>
        </w:rPr>
        <w:t>26.2</w:t>
      </w:r>
      <w:r w:rsidR="00C31E49" w:rsidRPr="00DA61D2">
        <w:rPr>
          <w:rStyle w:val="FontStyle56"/>
          <w:sz w:val="22"/>
          <w:szCs w:val="22"/>
        </w:rPr>
        <w:t xml:space="preserve">. </w:t>
      </w:r>
      <w:r w:rsidR="00397C79" w:rsidRPr="00DA61D2">
        <w:rPr>
          <w:rStyle w:val="FontStyle56"/>
          <w:sz w:val="22"/>
          <w:szCs w:val="22"/>
        </w:rPr>
        <w:t xml:space="preserve"> </w:t>
      </w:r>
      <w:r w:rsidR="00D94B92" w:rsidRPr="00DA61D2">
        <w:rPr>
          <w:rStyle w:val="FontStyle56"/>
          <w:sz w:val="22"/>
          <w:szCs w:val="22"/>
        </w:rPr>
        <w:t>Актив (группа активов), определенный в качестве преимущественного объекта инвестирования Фонда, отсутствует</w:t>
      </w:r>
      <w:r w:rsidR="00A00A2A" w:rsidRPr="00DA61D2">
        <w:rPr>
          <w:rStyle w:val="FontStyle56"/>
          <w:sz w:val="22"/>
          <w:szCs w:val="22"/>
        </w:rPr>
        <w:t xml:space="preserve">. </w:t>
      </w:r>
    </w:p>
    <w:p w14:paraId="2E0EB62B" w14:textId="77777777" w:rsidR="000C5896" w:rsidRPr="00DA61D2" w:rsidRDefault="000C5896" w:rsidP="00252E08">
      <w:pPr>
        <w:pStyle w:val="Style9"/>
        <w:widowControl/>
        <w:tabs>
          <w:tab w:val="left" w:pos="567"/>
        </w:tabs>
        <w:spacing w:line="250" w:lineRule="exact"/>
        <w:ind w:left="567" w:firstLine="567"/>
        <w:jc w:val="left"/>
        <w:rPr>
          <w:rStyle w:val="FontStyle56"/>
          <w:sz w:val="22"/>
          <w:szCs w:val="22"/>
        </w:rPr>
      </w:pPr>
    </w:p>
    <w:p w14:paraId="55E327C1" w14:textId="61753484" w:rsidR="006243CD" w:rsidRPr="00DA61D2" w:rsidRDefault="00C31E49" w:rsidP="002F76EA">
      <w:pPr>
        <w:pStyle w:val="Style9"/>
        <w:widowControl/>
        <w:tabs>
          <w:tab w:val="left" w:pos="567"/>
        </w:tabs>
        <w:spacing w:line="250" w:lineRule="exact"/>
        <w:ind w:left="567" w:firstLine="567"/>
        <w:rPr>
          <w:rStyle w:val="FontStyle56"/>
          <w:sz w:val="22"/>
          <w:szCs w:val="22"/>
        </w:rPr>
      </w:pPr>
      <w:r w:rsidRPr="00DA61D2">
        <w:rPr>
          <w:rStyle w:val="FontStyle56"/>
          <w:sz w:val="22"/>
          <w:szCs w:val="22"/>
        </w:rPr>
        <w:t>26.3.</w:t>
      </w:r>
      <w:r w:rsidR="001C7277" w:rsidRPr="00DA61D2">
        <w:rPr>
          <w:rStyle w:val="FontStyle56"/>
          <w:sz w:val="22"/>
          <w:szCs w:val="22"/>
        </w:rPr>
        <w:t xml:space="preserve">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w:t>
      </w:r>
      <w:r w:rsidR="00C555B2" w:rsidRPr="00DA61D2">
        <w:rPr>
          <w:rStyle w:val="FontStyle56"/>
          <w:sz w:val="22"/>
          <w:szCs w:val="22"/>
        </w:rPr>
        <w:t xml:space="preserve"> в связи с тем, что преимущественной целью инвестиционной политики Управляющей компании является реализация заблокированных активов, составляющих имущество Фонда, на</w:t>
      </w:r>
      <w:r w:rsidR="00C555B2" w:rsidRPr="00DA61D2">
        <w:rPr>
          <w:sz w:val="22"/>
          <w:szCs w:val="22"/>
        </w:rPr>
        <w:t xml:space="preserve"> наилучших доступных для Управляющей компании условиях</w:t>
      </w:r>
      <w:r w:rsidR="001C7277" w:rsidRPr="00DA61D2">
        <w:rPr>
          <w:rStyle w:val="FontStyle56"/>
          <w:sz w:val="22"/>
          <w:szCs w:val="22"/>
        </w:rPr>
        <w:t>.</w:t>
      </w:r>
    </w:p>
    <w:p w14:paraId="57DBC28F" w14:textId="77777777" w:rsidR="001C7277" w:rsidRPr="00074CF0" w:rsidRDefault="001C7277" w:rsidP="00252E08">
      <w:pPr>
        <w:pStyle w:val="Style9"/>
        <w:widowControl/>
        <w:tabs>
          <w:tab w:val="left" w:pos="567"/>
        </w:tabs>
        <w:spacing w:line="250" w:lineRule="exact"/>
        <w:ind w:left="567" w:firstLine="567"/>
        <w:jc w:val="left"/>
        <w:rPr>
          <w:rStyle w:val="FontStyle56"/>
          <w:sz w:val="22"/>
          <w:szCs w:val="22"/>
        </w:rPr>
      </w:pPr>
    </w:p>
    <w:p w14:paraId="69B20772" w14:textId="47F473C9"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27.   Описание рисков, связанных с инвестированием</w:t>
      </w:r>
      <w:r w:rsidR="00DA61D2">
        <w:rPr>
          <w:rStyle w:val="FontStyle56"/>
          <w:sz w:val="22"/>
          <w:szCs w:val="22"/>
        </w:rPr>
        <w:t>.</w:t>
      </w:r>
    </w:p>
    <w:p w14:paraId="6DD49F44"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lastRenderedPageBreak/>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10EEE16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749DCE6"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7AC2B0A"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FBDD0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35BFAF6" w14:textId="77777777" w:rsidR="00F9284E" w:rsidRPr="00074CF0" w:rsidRDefault="00BD34A1" w:rsidP="00252E08">
      <w:pPr>
        <w:pStyle w:val="Style9"/>
        <w:widowControl/>
        <w:tabs>
          <w:tab w:val="left" w:pos="567"/>
        </w:tabs>
        <w:spacing w:line="216" w:lineRule="exact"/>
        <w:ind w:left="567" w:firstLine="567"/>
        <w:rPr>
          <w:rStyle w:val="FontStyle56"/>
          <w:sz w:val="22"/>
          <w:szCs w:val="22"/>
        </w:rPr>
      </w:pPr>
      <w:r w:rsidRPr="00074CF0">
        <w:rPr>
          <w:rStyle w:val="FontStyle56"/>
          <w:sz w:val="22"/>
          <w:szCs w:val="22"/>
        </w:rPr>
        <w:t>Инвестор неизбежно сталкивается с необходимостью учитывать факторы риска самого различного свойства.</w:t>
      </w:r>
    </w:p>
    <w:p w14:paraId="5AB794E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(1) Риски инвестирования в активы, указанные в инвестиционной декларации Фонда, включают, но не ограничиваются следующими рисками:</w:t>
      </w:r>
    </w:p>
    <w:p w14:paraId="4FD7F3C0"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Нефинансовые риски;</w:t>
      </w:r>
    </w:p>
    <w:p w14:paraId="2AAEEF6F"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Финансовые риски.</w:t>
      </w:r>
    </w:p>
    <w:p w14:paraId="14243145"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1.   Нефинансовые риски.</w:t>
      </w:r>
    </w:p>
    <w:p w14:paraId="4B82E388"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нефинансовым рискам, в том числе, могут быть отнесены следующие риски:</w:t>
      </w:r>
    </w:p>
    <w:p w14:paraId="775FAC79" w14:textId="1CB0CE0F"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Стратегический риск </w:t>
      </w:r>
      <w:r w:rsidRPr="00074CF0">
        <w:rPr>
          <w:rStyle w:val="FontStyle56"/>
          <w:sz w:val="22"/>
          <w:szCs w:val="22"/>
        </w:rPr>
        <w:t xml:space="preserve">связан с социально-политическими и экономическими условиями развития Российской Федерации и (или) стран, где выпущены и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w:t>
      </w:r>
      <w:r w:rsidR="00502925">
        <w:rPr>
          <w:rStyle w:val="FontStyle56"/>
          <w:sz w:val="22"/>
          <w:szCs w:val="22"/>
        </w:rPr>
        <w:t>У</w:t>
      </w:r>
      <w:r w:rsidRPr="00074CF0">
        <w:rPr>
          <w:rStyle w:val="FontStyle56"/>
          <w:sz w:val="22"/>
          <w:szCs w:val="22"/>
        </w:rPr>
        <w:t>правляющей компании, не подлежит диверсификации и не понижаем.</w:t>
      </w:r>
    </w:p>
    <w:p w14:paraId="2C689685"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Системный риск </w:t>
      </w:r>
      <w:r w:rsidRPr="00074CF0">
        <w:rPr>
          <w:rStyle w:val="FontStyle56"/>
          <w:sz w:val="22"/>
          <w:szCs w:val="22"/>
        </w:rPr>
        <w:t>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14:paraId="436329D5" w14:textId="0ED893B1" w:rsidR="00F9284E" w:rsidRPr="00074CF0" w:rsidRDefault="00BD34A1" w:rsidP="00252E08">
      <w:pPr>
        <w:pStyle w:val="Style9"/>
        <w:widowControl/>
        <w:tabs>
          <w:tab w:val="left" w:pos="567"/>
        </w:tabs>
        <w:spacing w:before="48" w:line="240" w:lineRule="exact"/>
        <w:ind w:left="567" w:firstLine="567"/>
        <w:rPr>
          <w:rStyle w:val="FontStyle56"/>
          <w:sz w:val="22"/>
          <w:szCs w:val="22"/>
        </w:rPr>
      </w:pPr>
      <w:r w:rsidRPr="00074CF0">
        <w:rPr>
          <w:rStyle w:val="FontStyle62"/>
          <w:sz w:val="22"/>
          <w:szCs w:val="22"/>
        </w:rPr>
        <w:t xml:space="preserve">Операционный риск, </w:t>
      </w:r>
      <w:r w:rsidRPr="00074CF0">
        <w:rPr>
          <w:rStyle w:val="FontStyle56"/>
          <w:sz w:val="22"/>
          <w:szCs w:val="22"/>
        </w:rPr>
        <w:t xml:space="preserve">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 (или) недобросовестностью персонала </w:t>
      </w:r>
      <w:r w:rsidR="00502925">
        <w:rPr>
          <w:rStyle w:val="FontStyle56"/>
          <w:sz w:val="22"/>
          <w:szCs w:val="22"/>
        </w:rPr>
        <w:t>У</w:t>
      </w:r>
      <w:r w:rsidRPr="00074CF0">
        <w:rPr>
          <w:rStyle w:val="FontStyle56"/>
          <w:sz w:val="22"/>
          <w:szCs w:val="22"/>
        </w:rPr>
        <w:t>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 (или) некачественного и (или) недобросовестного исполнения своих обязательств организаторами торговли, клиринговыми организациями, другими инфраструктурными организациям</w:t>
      </w:r>
      <w:r w:rsidR="00502925">
        <w:rPr>
          <w:rStyle w:val="FontStyle56"/>
          <w:sz w:val="22"/>
          <w:szCs w:val="22"/>
        </w:rPr>
        <w:t>и</w:t>
      </w:r>
      <w:r w:rsidRPr="00074CF0">
        <w:rPr>
          <w:rStyle w:val="FontStyle56"/>
          <w:sz w:val="22"/>
          <w:szCs w:val="22"/>
        </w:rPr>
        <w:t xml:space="preserve"> ил</w:t>
      </w:r>
      <w:r w:rsidR="00502925">
        <w:rPr>
          <w:rStyle w:val="FontStyle56"/>
          <w:sz w:val="22"/>
          <w:szCs w:val="22"/>
        </w:rPr>
        <w:t>и</w:t>
      </w:r>
      <w:r w:rsidRPr="00074CF0">
        <w:rPr>
          <w:rStyle w:val="FontStyle56"/>
          <w:sz w:val="22"/>
          <w:szCs w:val="22"/>
        </w:rPr>
        <w:t xml:space="preserve"> банками, осуществляющими расчеты. С целью минимизации операционного риска </w:t>
      </w:r>
      <w:r w:rsidR="00502925">
        <w:rPr>
          <w:rStyle w:val="FontStyle56"/>
          <w:sz w:val="22"/>
          <w:szCs w:val="22"/>
        </w:rPr>
        <w:t>У</w:t>
      </w:r>
      <w:r w:rsidRPr="00074CF0">
        <w:rPr>
          <w:rStyle w:val="FontStyle56"/>
          <w:sz w:val="22"/>
          <w:szCs w:val="22"/>
        </w:rPr>
        <w:t>правляющая компания с должной предусмотрительностью относится к подбору сотрудников, оптимизации бизнес-процессов и выбору контрагентов.</w:t>
      </w:r>
    </w:p>
    <w:p w14:paraId="4E48AF16" w14:textId="77777777" w:rsidR="00F9284E" w:rsidRPr="00074CF0" w:rsidRDefault="00BD34A1" w:rsidP="00252E08">
      <w:pPr>
        <w:pStyle w:val="Style9"/>
        <w:widowControl/>
        <w:tabs>
          <w:tab w:val="left" w:pos="567"/>
        </w:tabs>
        <w:spacing w:before="29" w:line="235" w:lineRule="exact"/>
        <w:ind w:left="567" w:firstLine="567"/>
        <w:rPr>
          <w:rStyle w:val="FontStyle56"/>
          <w:sz w:val="22"/>
          <w:szCs w:val="22"/>
        </w:rPr>
      </w:pPr>
      <w:r w:rsidRPr="00074CF0">
        <w:rPr>
          <w:rStyle w:val="FontStyle62"/>
          <w:sz w:val="22"/>
          <w:szCs w:val="22"/>
        </w:rPr>
        <w:t xml:space="preserve">Правовой риск, </w:t>
      </w:r>
      <w:r w:rsidRPr="00074CF0">
        <w:rPr>
          <w:rStyle w:val="FontStyle56"/>
          <w:sz w:val="22"/>
          <w:szCs w:val="22"/>
        </w:rPr>
        <w:t>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 (или)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571CF9C"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A366DBD" w14:textId="77777777" w:rsidR="00F9284E" w:rsidRPr="00074CF0" w:rsidRDefault="00BD34A1" w:rsidP="00252E08">
      <w:pPr>
        <w:pStyle w:val="Style9"/>
        <w:widowControl/>
        <w:tabs>
          <w:tab w:val="left" w:pos="567"/>
        </w:tabs>
        <w:spacing w:before="24" w:line="240" w:lineRule="exact"/>
        <w:ind w:left="567" w:firstLine="567"/>
        <w:rPr>
          <w:rStyle w:val="FontStyle56"/>
          <w:sz w:val="22"/>
          <w:szCs w:val="22"/>
        </w:rPr>
      </w:pPr>
      <w:r w:rsidRPr="00074CF0">
        <w:rPr>
          <w:rStyle w:val="FontStyle56"/>
          <w:sz w:val="22"/>
          <w:szCs w:val="22"/>
        </w:rPr>
        <w:t>При этом крайне затруднительно прогнозировать степень влияния таких изменений на деятельность по управлению фондом и (или) финансовый результат инвестора.</w:t>
      </w:r>
    </w:p>
    <w:p w14:paraId="651CABDF" w14:textId="256598C2"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 xml:space="preserve">С целью минимизации правового риска </w:t>
      </w:r>
      <w:r w:rsidR="00502925">
        <w:rPr>
          <w:rStyle w:val="FontStyle56"/>
          <w:sz w:val="22"/>
          <w:szCs w:val="22"/>
        </w:rPr>
        <w:t>У</w:t>
      </w:r>
      <w:r w:rsidRPr="00074CF0">
        <w:rPr>
          <w:rStyle w:val="FontStyle56"/>
          <w:sz w:val="22"/>
          <w:szCs w:val="22"/>
        </w:rPr>
        <w:t xml:space="preserve">правляющая компания со всей тщательностью относится к изучению изменений в нормативной базе. Также </w:t>
      </w:r>
      <w:r w:rsidR="00502925">
        <w:rPr>
          <w:rStyle w:val="FontStyle56"/>
          <w:sz w:val="22"/>
          <w:szCs w:val="22"/>
        </w:rPr>
        <w:t>У</w:t>
      </w:r>
      <w:r w:rsidRPr="00074CF0">
        <w:rPr>
          <w:rStyle w:val="FontStyle56"/>
          <w:sz w:val="22"/>
          <w:szCs w:val="22"/>
        </w:rPr>
        <w:t>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7FA7D67" w14:textId="0B3AACA3"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Регуляторный риск </w:t>
      </w:r>
      <w:r w:rsidRPr="00074CF0">
        <w:rPr>
          <w:rStyle w:val="FontStyle56"/>
          <w:sz w:val="22"/>
          <w:szCs w:val="22"/>
        </w:rPr>
        <w:t xml:space="preserve">может проявляться в форме применения к </w:t>
      </w:r>
      <w:r w:rsidR="00502925">
        <w:rPr>
          <w:rStyle w:val="FontStyle56"/>
          <w:sz w:val="22"/>
          <w:szCs w:val="22"/>
        </w:rPr>
        <w:t>У</w:t>
      </w:r>
      <w:r w:rsidRPr="00074CF0">
        <w:rPr>
          <w:rStyle w:val="FontStyle56"/>
          <w:sz w:val="22"/>
          <w:szCs w:val="22"/>
        </w:rPr>
        <w:t xml:space="preserve">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 (или) репутационные потери </w:t>
      </w:r>
      <w:r w:rsidR="00502925">
        <w:rPr>
          <w:rStyle w:val="FontStyle56"/>
          <w:sz w:val="22"/>
          <w:szCs w:val="22"/>
        </w:rPr>
        <w:t>У</w:t>
      </w:r>
      <w:r w:rsidRPr="00074CF0">
        <w:rPr>
          <w:rStyle w:val="FontStyle56"/>
          <w:sz w:val="22"/>
          <w:szCs w:val="22"/>
        </w:rPr>
        <w:t xml:space="preserve">правляющей компании, запрет на проведение отдельных операций по управлению фондом и (или) аннулирование лицензии </w:t>
      </w:r>
      <w:r w:rsidR="00502925">
        <w:rPr>
          <w:rStyle w:val="FontStyle56"/>
          <w:sz w:val="22"/>
          <w:szCs w:val="22"/>
        </w:rPr>
        <w:t>У</w:t>
      </w:r>
      <w:r w:rsidRPr="00074CF0">
        <w:rPr>
          <w:rStyle w:val="FontStyle56"/>
          <w:sz w:val="22"/>
          <w:szCs w:val="22"/>
        </w:rPr>
        <w:t xml:space="preserve">правляющей компании. С целью исключения регуляторного риска </w:t>
      </w:r>
      <w:r w:rsidR="00502925">
        <w:rPr>
          <w:rStyle w:val="FontStyle56"/>
          <w:sz w:val="22"/>
          <w:szCs w:val="22"/>
        </w:rPr>
        <w:t>У</w:t>
      </w:r>
      <w:r w:rsidRPr="00074CF0">
        <w:rPr>
          <w:rStyle w:val="FontStyle56"/>
          <w:sz w:val="22"/>
          <w:szCs w:val="22"/>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7FA9A7C3" w14:textId="77777777" w:rsidR="00F9284E" w:rsidRPr="00074CF0" w:rsidRDefault="00F9284E" w:rsidP="00252E08">
      <w:pPr>
        <w:pStyle w:val="Style9"/>
        <w:widowControl/>
        <w:tabs>
          <w:tab w:val="left" w:pos="567"/>
        </w:tabs>
        <w:spacing w:line="240" w:lineRule="exact"/>
        <w:ind w:left="567" w:firstLine="567"/>
        <w:jc w:val="left"/>
        <w:rPr>
          <w:sz w:val="22"/>
          <w:szCs w:val="22"/>
        </w:rPr>
      </w:pPr>
    </w:p>
    <w:p w14:paraId="2A95F1C1" w14:textId="77777777" w:rsidR="00F9284E" w:rsidRPr="00074CF0" w:rsidRDefault="00BD34A1" w:rsidP="00252E08">
      <w:pPr>
        <w:pStyle w:val="Style9"/>
        <w:widowControl/>
        <w:tabs>
          <w:tab w:val="left" w:pos="567"/>
        </w:tabs>
        <w:spacing w:before="14" w:line="250" w:lineRule="exact"/>
        <w:ind w:left="567" w:firstLine="567"/>
        <w:jc w:val="left"/>
        <w:rPr>
          <w:rStyle w:val="FontStyle56"/>
          <w:sz w:val="22"/>
          <w:szCs w:val="22"/>
        </w:rPr>
      </w:pPr>
      <w:r w:rsidRPr="00074CF0">
        <w:rPr>
          <w:rStyle w:val="FontStyle56"/>
          <w:sz w:val="22"/>
          <w:szCs w:val="22"/>
        </w:rPr>
        <w:t>К финансовым рискам, в том числе, могут быть отнесены следующие риски:</w:t>
      </w:r>
    </w:p>
    <w:p w14:paraId="55685426" w14:textId="4BBA47B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Рыночный/ценовой риск, </w:t>
      </w:r>
      <w:r w:rsidRPr="00074CF0">
        <w:rPr>
          <w:rStyle w:val="FontStyle56"/>
          <w:sz w:val="22"/>
          <w:szCs w:val="22"/>
        </w:rPr>
        <w:t xml:space="preserve">связанный с колебаниями цен активов, указанных в инвестиционной </w:t>
      </w:r>
      <w:r w:rsidR="00DE1CEF">
        <w:rPr>
          <w:rStyle w:val="FontStyle56"/>
          <w:sz w:val="22"/>
          <w:szCs w:val="22"/>
        </w:rPr>
        <w:t>д</w:t>
      </w:r>
      <w:r w:rsidRPr="00074CF0">
        <w:rPr>
          <w:rStyle w:val="FontStyle56"/>
          <w:sz w:val="22"/>
          <w:szCs w:val="22"/>
        </w:rPr>
        <w:t>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E712A3F"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Валютный риск </w:t>
      </w:r>
      <w:r w:rsidRPr="00074CF0">
        <w:rPr>
          <w:rStyle w:val="FontStyle56"/>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766E70B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Процентный риск </w:t>
      </w:r>
      <w:r w:rsidRPr="00074CF0">
        <w:rPr>
          <w:rStyle w:val="FontStyle56"/>
          <w:sz w:val="22"/>
          <w:szCs w:val="22"/>
        </w:rPr>
        <w:t>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05E67D9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ликвидности </w:t>
      </w:r>
      <w:r w:rsidRPr="00074CF0">
        <w:rPr>
          <w:rStyle w:val="FontStyle56"/>
          <w:sz w:val="22"/>
          <w:szCs w:val="22"/>
        </w:rPr>
        <w:t>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66DA9CD"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8181F65"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07964B3" w14:textId="77777777" w:rsidR="00F9284E" w:rsidRPr="00074CF0" w:rsidRDefault="00BD34A1" w:rsidP="00252E08">
      <w:pPr>
        <w:pStyle w:val="Style7"/>
        <w:widowControl/>
        <w:tabs>
          <w:tab w:val="left" w:pos="567"/>
        </w:tabs>
        <w:spacing w:before="48"/>
        <w:ind w:left="567" w:firstLine="567"/>
        <w:rPr>
          <w:rStyle w:val="FontStyle56"/>
          <w:sz w:val="22"/>
          <w:szCs w:val="22"/>
        </w:rPr>
      </w:pPr>
      <w:r w:rsidRPr="00074CF0">
        <w:rPr>
          <w:rStyle w:val="FontStyle56"/>
          <w:sz w:val="22"/>
          <w:szCs w:val="22"/>
        </w:rPr>
        <w:t>(а)</w:t>
      </w:r>
      <w:r w:rsidRPr="00074CF0">
        <w:rPr>
          <w:rStyle w:val="FontStyle56"/>
          <w:sz w:val="22"/>
          <w:szCs w:val="22"/>
        </w:rPr>
        <w:tab/>
      </w:r>
      <w:r w:rsidRPr="00074CF0">
        <w:rPr>
          <w:rStyle w:val="FontStyle62"/>
          <w:sz w:val="22"/>
          <w:szCs w:val="22"/>
        </w:rPr>
        <w:t xml:space="preserve">Кредитный риск, </w:t>
      </w:r>
      <w:r w:rsidRPr="00074CF0">
        <w:rPr>
          <w:rStyle w:val="FontStyle56"/>
          <w:sz w:val="22"/>
          <w:szCs w:val="22"/>
        </w:rPr>
        <w:t>связанный с неисполнением должником своих финансовых обязательств или</w:t>
      </w:r>
      <w:r w:rsidR="00523A57" w:rsidRPr="00074CF0">
        <w:rPr>
          <w:rStyle w:val="FontStyle56"/>
          <w:sz w:val="22"/>
          <w:szCs w:val="22"/>
        </w:rPr>
        <w:t xml:space="preserve"> </w:t>
      </w:r>
      <w:r w:rsidRPr="00074CF0">
        <w:rPr>
          <w:rStyle w:val="FontStyle56"/>
          <w:sz w:val="22"/>
          <w:szCs w:val="22"/>
        </w:rPr>
        <w:t>неблагоприятным изменением их стоимости вследствие ухудшения способности должника исполнять</w:t>
      </w:r>
      <w:r w:rsidR="00523A57" w:rsidRPr="00074CF0">
        <w:rPr>
          <w:rStyle w:val="FontStyle56"/>
          <w:sz w:val="22"/>
          <w:szCs w:val="22"/>
        </w:rPr>
        <w:t xml:space="preserve"> </w:t>
      </w:r>
      <w:r w:rsidRPr="00074CF0">
        <w:rPr>
          <w:rStyle w:val="FontStyle56"/>
          <w:sz w:val="22"/>
          <w:szCs w:val="22"/>
        </w:rPr>
        <w:t>такие обязательства.</w:t>
      </w:r>
    </w:p>
    <w:p w14:paraId="4C18D5EF"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числу кредитных рисков, в том числе, относятся:</w:t>
      </w:r>
    </w:p>
    <w:p w14:paraId="6FD4006C" w14:textId="77777777" w:rsidR="00F9284E" w:rsidRPr="00074CF0" w:rsidRDefault="00BD34A1" w:rsidP="00252E08">
      <w:pPr>
        <w:pStyle w:val="Style9"/>
        <w:widowControl/>
        <w:tabs>
          <w:tab w:val="left" w:pos="567"/>
        </w:tabs>
        <w:spacing w:before="5" w:line="250" w:lineRule="exact"/>
        <w:ind w:left="567" w:firstLine="567"/>
        <w:rPr>
          <w:rStyle w:val="FontStyle56"/>
          <w:sz w:val="22"/>
          <w:szCs w:val="22"/>
        </w:rPr>
      </w:pPr>
      <w:r w:rsidRPr="00074CF0">
        <w:rPr>
          <w:rStyle w:val="FontStyle62"/>
          <w:sz w:val="22"/>
          <w:szCs w:val="22"/>
        </w:rPr>
        <w:t xml:space="preserve">Риск дефолта </w:t>
      </w:r>
      <w:r w:rsidRPr="00074CF0">
        <w:rPr>
          <w:rStyle w:val="FontStyle56"/>
          <w:sz w:val="22"/>
          <w:szCs w:val="22"/>
        </w:rPr>
        <w:t>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объёме. Инвестор несет риск дефолта в отношении активов, входящих в состав Фонда.</w:t>
      </w:r>
    </w:p>
    <w:p w14:paraId="3321294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A39F80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lastRenderedPageBreak/>
        <w:t xml:space="preserve">Риск контрагента - </w:t>
      </w:r>
      <w:r w:rsidRPr="00074CF0">
        <w:rPr>
          <w:rStyle w:val="FontStyle56"/>
          <w:sz w:val="22"/>
          <w:szCs w:val="22"/>
        </w:rPr>
        <w:t>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CED70A6" w14:textId="3AD1E3DF" w:rsidR="00F9284E" w:rsidRPr="00074CF0" w:rsidRDefault="00BD34A1" w:rsidP="00252E08">
      <w:pPr>
        <w:pStyle w:val="Style7"/>
        <w:widowControl/>
        <w:tabs>
          <w:tab w:val="left" w:pos="567"/>
        </w:tabs>
        <w:ind w:left="567" w:firstLine="567"/>
        <w:rPr>
          <w:rStyle w:val="FontStyle56"/>
          <w:sz w:val="22"/>
          <w:szCs w:val="22"/>
        </w:rPr>
      </w:pPr>
      <w:r w:rsidRPr="00074CF0">
        <w:rPr>
          <w:rStyle w:val="FontStyle56"/>
          <w:sz w:val="22"/>
          <w:szCs w:val="22"/>
        </w:rPr>
        <w:t xml:space="preserve">Инвестированию в </w:t>
      </w:r>
      <w:r w:rsidR="001A4957">
        <w:rPr>
          <w:rStyle w:val="FontStyle62"/>
          <w:sz w:val="22"/>
          <w:szCs w:val="22"/>
        </w:rPr>
        <w:t>иностранные ценные бумаги</w:t>
      </w:r>
      <w:r w:rsidR="009F6362" w:rsidRPr="00074CF0">
        <w:rPr>
          <w:rStyle w:val="FontStyle62"/>
          <w:sz w:val="22"/>
          <w:szCs w:val="22"/>
        </w:rPr>
        <w:t xml:space="preserve"> </w:t>
      </w:r>
      <w:r w:rsidRPr="00074CF0">
        <w:rPr>
          <w:rStyle w:val="FontStyle56"/>
          <w:sz w:val="22"/>
          <w:szCs w:val="22"/>
        </w:rPr>
        <w:t>присущи описанные выше риски со</w:t>
      </w:r>
      <w:r w:rsidR="006243CD" w:rsidRPr="00074CF0">
        <w:rPr>
          <w:rStyle w:val="FontStyle56"/>
          <w:sz w:val="22"/>
          <w:szCs w:val="22"/>
        </w:rPr>
        <w:t xml:space="preserve"> </w:t>
      </w:r>
      <w:r w:rsidRPr="00074CF0">
        <w:rPr>
          <w:rStyle w:val="FontStyle56"/>
          <w:sz w:val="22"/>
          <w:szCs w:val="22"/>
        </w:rPr>
        <w:t>следующими особенностями.</w:t>
      </w:r>
    </w:p>
    <w:p w14:paraId="7C07620C"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Иностранные финансовые инструменты и активы могут быть приобретены за рубежом или на российском, в том числе организованном рынке.</w:t>
      </w:r>
      <w:r w:rsidR="009F6362" w:rsidRPr="00074CF0">
        <w:rPr>
          <w:rStyle w:val="FontStyle56"/>
          <w:sz w:val="22"/>
          <w:szCs w:val="22"/>
        </w:rPr>
        <w:t xml:space="preserve"> </w:t>
      </w:r>
      <w:r w:rsidRPr="00074CF0">
        <w:rPr>
          <w:rStyle w:val="FontStyle56"/>
          <w:sz w:val="22"/>
          <w:szCs w:val="22"/>
        </w:rPr>
        <w:t>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w:t>
      </w:r>
    </w:p>
    <w:p w14:paraId="42496D1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5EA88E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w:t>
      </w:r>
    </w:p>
    <w:p w14:paraId="6192202A" w14:textId="77777777" w:rsidR="006243CD" w:rsidRPr="00074CF0" w:rsidRDefault="006243CD" w:rsidP="00252E08">
      <w:pPr>
        <w:pStyle w:val="Style9"/>
        <w:widowControl/>
        <w:tabs>
          <w:tab w:val="left" w:pos="567"/>
        </w:tabs>
        <w:spacing w:line="250" w:lineRule="exact"/>
        <w:ind w:left="567" w:firstLine="567"/>
        <w:rPr>
          <w:rStyle w:val="FontStyle56"/>
          <w:sz w:val="22"/>
          <w:szCs w:val="22"/>
        </w:rPr>
      </w:pPr>
    </w:p>
    <w:p w14:paraId="3DE8D1D6" w14:textId="6D9FE49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27.1. Управляющая компания оценивает высокую степень влияния рисков, описание которых содержится в инвестиционной декларации, в случае их реализации</w:t>
      </w:r>
      <w:r w:rsidR="00502925">
        <w:rPr>
          <w:rStyle w:val="FontStyle56"/>
          <w:sz w:val="22"/>
          <w:szCs w:val="22"/>
        </w:rPr>
        <w:t>,</w:t>
      </w:r>
      <w:r w:rsidRPr="00074CF0">
        <w:rPr>
          <w:rStyle w:val="FontStyle56"/>
          <w:sz w:val="22"/>
          <w:szCs w:val="22"/>
        </w:rPr>
        <w:t xml:space="preserve">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27C6CBC5" w14:textId="77777777" w:rsidR="00F9284E" w:rsidRPr="00074CF0" w:rsidRDefault="00BD34A1" w:rsidP="00252E08">
      <w:pPr>
        <w:pStyle w:val="Style6"/>
        <w:widowControl/>
        <w:tabs>
          <w:tab w:val="left" w:pos="567"/>
        </w:tabs>
        <w:spacing w:before="240"/>
        <w:ind w:left="567" w:firstLine="567"/>
        <w:rPr>
          <w:rStyle w:val="FontStyle57"/>
          <w:sz w:val="22"/>
          <w:szCs w:val="22"/>
        </w:rPr>
      </w:pPr>
      <w:r w:rsidRPr="00074CF0">
        <w:rPr>
          <w:rStyle w:val="FontStyle57"/>
          <w:sz w:val="22"/>
          <w:szCs w:val="22"/>
        </w:rPr>
        <w:t>III. ПРАВА И ОБЯЗАННОСТИ УПРАВЛЯЮЩЕЙ КОМПАНИИ</w:t>
      </w:r>
    </w:p>
    <w:p w14:paraId="108413EB" w14:textId="77777777" w:rsidR="00F9284E" w:rsidRPr="00074CF0" w:rsidRDefault="00F9284E" w:rsidP="00252E08">
      <w:pPr>
        <w:pStyle w:val="Style10"/>
        <w:widowControl/>
        <w:tabs>
          <w:tab w:val="left" w:pos="567"/>
        </w:tabs>
        <w:spacing w:line="240" w:lineRule="exact"/>
        <w:ind w:left="567" w:firstLine="567"/>
        <w:rPr>
          <w:sz w:val="22"/>
          <w:szCs w:val="22"/>
        </w:rPr>
      </w:pPr>
    </w:p>
    <w:p w14:paraId="35FCDF8F" w14:textId="77777777" w:rsidR="00F9284E" w:rsidRPr="00074CF0" w:rsidRDefault="00BD34A1" w:rsidP="00252E08">
      <w:pPr>
        <w:pStyle w:val="Style10"/>
        <w:widowControl/>
        <w:tabs>
          <w:tab w:val="left" w:pos="567"/>
          <w:tab w:val="left" w:pos="922"/>
        </w:tabs>
        <w:spacing w:before="62"/>
        <w:ind w:left="567" w:firstLine="567"/>
        <w:rPr>
          <w:rStyle w:val="FontStyle68"/>
          <w:sz w:val="22"/>
          <w:szCs w:val="22"/>
        </w:rPr>
      </w:pPr>
      <w:r w:rsidRPr="00074CF0">
        <w:rPr>
          <w:rStyle w:val="FontStyle68"/>
          <w:sz w:val="22"/>
          <w:szCs w:val="22"/>
        </w:rPr>
        <w:t>28.</w:t>
      </w:r>
      <w:r w:rsidRPr="00074CF0">
        <w:rPr>
          <w:rStyle w:val="FontStyle68"/>
          <w:sz w:val="22"/>
          <w:szCs w:val="22"/>
        </w:rPr>
        <w:tab/>
        <w:t>До даты завершения (окончания) формирования Фонда Управляющая компания не</w:t>
      </w:r>
      <w:r w:rsidR="009762ED" w:rsidRPr="00074CF0">
        <w:rPr>
          <w:rStyle w:val="FontStyle68"/>
          <w:sz w:val="22"/>
          <w:szCs w:val="22"/>
        </w:rPr>
        <w:t xml:space="preserve"> </w:t>
      </w:r>
      <w:r w:rsidRPr="00074CF0">
        <w:rPr>
          <w:rStyle w:val="FontStyle68"/>
          <w:sz w:val="22"/>
          <w:szCs w:val="22"/>
        </w:rPr>
        <w:t>распоряжается имуществом, включенным в состав Фонда при его формировании.</w:t>
      </w:r>
    </w:p>
    <w:p w14:paraId="41194BD6" w14:textId="315E5122"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Управляющая компания осуществляет доверительное управление Фондом путем совершения любых юридических и фактических действий </w:t>
      </w:r>
      <w:r w:rsidR="00A00A2A" w:rsidRPr="00074CF0">
        <w:rPr>
          <w:sz w:val="22"/>
          <w:szCs w:val="22"/>
        </w:rPr>
        <w:t>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027F3740" w14:textId="77777777"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57731F1" w14:textId="77777777" w:rsidR="00F9284E" w:rsidRPr="00074CF0" w:rsidRDefault="00BD34A1"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8C3E463" w14:textId="77777777" w:rsidR="00F9284E" w:rsidRPr="00074CF0" w:rsidRDefault="00BD34A1" w:rsidP="00252E08">
      <w:pPr>
        <w:pStyle w:val="Style12"/>
        <w:widowControl/>
        <w:tabs>
          <w:tab w:val="left" w:pos="567"/>
          <w:tab w:val="left" w:pos="926"/>
        </w:tabs>
        <w:spacing w:before="10" w:line="274" w:lineRule="exact"/>
        <w:ind w:left="567" w:firstLine="567"/>
        <w:rPr>
          <w:rStyle w:val="FontStyle57"/>
          <w:sz w:val="22"/>
          <w:szCs w:val="22"/>
        </w:rPr>
      </w:pPr>
      <w:r w:rsidRPr="00074CF0">
        <w:rPr>
          <w:rStyle w:val="FontStyle68"/>
          <w:sz w:val="22"/>
          <w:szCs w:val="22"/>
        </w:rPr>
        <w:t>29.</w:t>
      </w:r>
      <w:r w:rsidRPr="00074CF0">
        <w:rPr>
          <w:rStyle w:val="FontStyle68"/>
          <w:sz w:val="22"/>
          <w:szCs w:val="22"/>
        </w:rPr>
        <w:tab/>
      </w:r>
      <w:r w:rsidRPr="005C5AF8">
        <w:rPr>
          <w:rStyle w:val="FontStyle57"/>
          <w:b w:val="0"/>
          <w:sz w:val="22"/>
          <w:szCs w:val="22"/>
        </w:rPr>
        <w:t>Управляющая компания:</w:t>
      </w:r>
    </w:p>
    <w:p w14:paraId="7E1D81C7"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4D08AB00"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6094F4A4"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4D7A2905" w14:textId="77777777" w:rsidR="003D1FFD" w:rsidRPr="00074CF0" w:rsidRDefault="003D1FFD"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принять решение о прекращении</w:t>
      </w:r>
      <w:r w:rsidR="000F14BD" w:rsidRPr="00074CF0">
        <w:rPr>
          <w:rStyle w:val="FontStyle68"/>
          <w:sz w:val="22"/>
          <w:szCs w:val="22"/>
        </w:rPr>
        <w:t xml:space="preserve"> Фонда без решения общего собрания владельцев инвестиционных паев;</w:t>
      </w:r>
    </w:p>
    <w:p w14:paraId="62847ECE"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10018473" w14:textId="77777777" w:rsidR="00F9284E" w:rsidRPr="00074CF0" w:rsidRDefault="00BD34A1" w:rsidP="00252E08">
      <w:pPr>
        <w:pStyle w:val="Style12"/>
        <w:widowControl/>
        <w:tabs>
          <w:tab w:val="left" w:pos="567"/>
          <w:tab w:val="left" w:pos="926"/>
        </w:tabs>
        <w:spacing w:before="82"/>
        <w:ind w:left="567" w:firstLine="567"/>
        <w:rPr>
          <w:rStyle w:val="FontStyle57"/>
          <w:sz w:val="22"/>
          <w:szCs w:val="22"/>
        </w:rPr>
      </w:pPr>
      <w:r w:rsidRPr="00074CF0">
        <w:rPr>
          <w:rStyle w:val="FontStyle68"/>
          <w:sz w:val="22"/>
          <w:szCs w:val="22"/>
        </w:rPr>
        <w:t>30.</w:t>
      </w:r>
      <w:r w:rsidRPr="00074CF0">
        <w:rPr>
          <w:rStyle w:val="FontStyle68"/>
          <w:sz w:val="22"/>
          <w:szCs w:val="22"/>
        </w:rPr>
        <w:tab/>
      </w:r>
      <w:r w:rsidRPr="005C5AF8">
        <w:rPr>
          <w:rStyle w:val="FontStyle57"/>
          <w:b w:val="0"/>
          <w:sz w:val="22"/>
          <w:szCs w:val="22"/>
        </w:rPr>
        <w:t>Управляющая компания обязана:</w:t>
      </w:r>
    </w:p>
    <w:p w14:paraId="2542DA90" w14:textId="440FE6AF" w:rsidR="00F9284E" w:rsidRPr="00074CF0" w:rsidRDefault="00BD34A1" w:rsidP="00252E08">
      <w:pPr>
        <w:pStyle w:val="Style10"/>
        <w:widowControl/>
        <w:tabs>
          <w:tab w:val="left" w:pos="567"/>
          <w:tab w:val="left" w:pos="960"/>
        </w:tabs>
        <w:spacing w:before="19" w:line="264" w:lineRule="exact"/>
        <w:ind w:left="567" w:firstLine="567"/>
        <w:rPr>
          <w:rStyle w:val="FontStyle68"/>
          <w:sz w:val="22"/>
          <w:szCs w:val="22"/>
        </w:rPr>
      </w:pPr>
      <w:r w:rsidRPr="00074CF0">
        <w:rPr>
          <w:rStyle w:val="FontStyle68"/>
          <w:sz w:val="22"/>
          <w:szCs w:val="22"/>
        </w:rPr>
        <w:t>1)</w:t>
      </w:r>
      <w:r w:rsidRPr="00074CF0">
        <w:rPr>
          <w:rStyle w:val="FontStyle68"/>
          <w:sz w:val="22"/>
          <w:szCs w:val="22"/>
        </w:rPr>
        <w:tab/>
      </w:r>
      <w:r w:rsidR="00A00A2A" w:rsidRPr="00074CF0">
        <w:rPr>
          <w:sz w:val="22"/>
          <w:szCs w:val="22"/>
        </w:rPr>
        <w:t>действовать разумно и добросовестно при осуществлении своих прав и исполнении обязанностей</w:t>
      </w:r>
      <w:r w:rsidRPr="00074CF0">
        <w:rPr>
          <w:rStyle w:val="FontStyle68"/>
          <w:sz w:val="22"/>
          <w:szCs w:val="22"/>
        </w:rPr>
        <w:t>;</w:t>
      </w:r>
    </w:p>
    <w:p w14:paraId="10C7954A" w14:textId="77777777" w:rsidR="00F9284E" w:rsidRPr="00074CF0" w:rsidRDefault="00BD34A1" w:rsidP="00252E08">
      <w:pPr>
        <w:pStyle w:val="Style10"/>
        <w:widowControl/>
        <w:tabs>
          <w:tab w:val="left" w:pos="567"/>
        </w:tabs>
        <w:spacing w:before="19"/>
        <w:ind w:left="567" w:firstLine="567"/>
        <w:rPr>
          <w:rStyle w:val="FontStyle68"/>
          <w:sz w:val="22"/>
          <w:szCs w:val="22"/>
        </w:rPr>
      </w:pPr>
      <w:r w:rsidRPr="00074CF0">
        <w:rPr>
          <w:rStyle w:val="FontStyle68"/>
          <w:sz w:val="22"/>
          <w:szCs w:val="22"/>
        </w:rPr>
        <w:t>2)</w:t>
      </w:r>
      <w:r w:rsidRPr="00074CF0">
        <w:rPr>
          <w:rStyle w:val="FontStyle68"/>
          <w:sz w:val="22"/>
          <w:szCs w:val="22"/>
        </w:rPr>
        <w:tab/>
        <w:t>при осуществлении доверительного управления Фондом выявлять конфликт интересов и</w:t>
      </w:r>
      <w:r w:rsidR="00452C07" w:rsidRPr="00074CF0">
        <w:rPr>
          <w:rStyle w:val="FontStyle68"/>
          <w:sz w:val="22"/>
          <w:szCs w:val="22"/>
        </w:rPr>
        <w:t xml:space="preserve"> </w:t>
      </w:r>
      <w:r w:rsidRPr="00074CF0">
        <w:rPr>
          <w:rStyle w:val="FontStyle68"/>
          <w:sz w:val="22"/>
          <w:szCs w:val="22"/>
        </w:rPr>
        <w:t>управлять конфликтом интересов, в том числе путем предотвращения возникновения конфликта</w:t>
      </w:r>
      <w:r w:rsidR="00452C07" w:rsidRPr="00074CF0">
        <w:rPr>
          <w:rStyle w:val="FontStyle68"/>
          <w:sz w:val="22"/>
          <w:szCs w:val="22"/>
        </w:rPr>
        <w:t xml:space="preserve"> </w:t>
      </w:r>
      <w:r w:rsidRPr="00074CF0">
        <w:rPr>
          <w:rStyle w:val="FontStyle68"/>
          <w:sz w:val="22"/>
          <w:szCs w:val="22"/>
        </w:rPr>
        <w:t>интересов и (или) раскрытия или предоставления информации о конфликте интересов;</w:t>
      </w:r>
    </w:p>
    <w:p w14:paraId="53B6FC97"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передавать имущество, составляющее Фонд, для учета и (или) хранения</w:t>
      </w:r>
      <w:r w:rsidR="00452C07" w:rsidRPr="00074CF0">
        <w:rPr>
          <w:rStyle w:val="FontStyle68"/>
          <w:sz w:val="22"/>
          <w:szCs w:val="22"/>
        </w:rPr>
        <w:t xml:space="preserve"> </w:t>
      </w:r>
      <w:r w:rsidRPr="00074CF0">
        <w:rPr>
          <w:rStyle w:val="FontStyle68"/>
          <w:sz w:val="22"/>
          <w:szCs w:val="22"/>
        </w:rPr>
        <w:t>Специализированному депозитарию, если для отдельных видов имущества нормативными</w:t>
      </w:r>
      <w:r w:rsidR="00452C07" w:rsidRPr="00074CF0">
        <w:rPr>
          <w:rStyle w:val="FontStyle68"/>
          <w:sz w:val="22"/>
          <w:szCs w:val="22"/>
        </w:rPr>
        <w:t xml:space="preserve"> </w:t>
      </w:r>
      <w:r w:rsidRPr="00074CF0">
        <w:rPr>
          <w:rStyle w:val="FontStyle68"/>
          <w:sz w:val="22"/>
          <w:szCs w:val="22"/>
        </w:rPr>
        <w:t>правовыми актами Российской Федерации, в том числе нормативными актами Банка России, не</w:t>
      </w:r>
      <w:r w:rsidR="00452C07" w:rsidRPr="00074CF0">
        <w:rPr>
          <w:rStyle w:val="FontStyle68"/>
          <w:sz w:val="22"/>
          <w:szCs w:val="22"/>
        </w:rPr>
        <w:t xml:space="preserve"> </w:t>
      </w:r>
      <w:r w:rsidRPr="00074CF0">
        <w:rPr>
          <w:rStyle w:val="FontStyle68"/>
          <w:sz w:val="22"/>
          <w:szCs w:val="22"/>
        </w:rPr>
        <w:t>предусмотрено иное;</w:t>
      </w:r>
    </w:p>
    <w:p w14:paraId="2E051C5A"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передавать Специализированному депозитарию копии всех первичных документов в</w:t>
      </w:r>
      <w:r w:rsidR="00452C07" w:rsidRPr="00074CF0">
        <w:rPr>
          <w:rStyle w:val="FontStyle68"/>
          <w:sz w:val="22"/>
          <w:szCs w:val="22"/>
        </w:rPr>
        <w:t xml:space="preserve"> </w:t>
      </w:r>
      <w:r w:rsidRPr="00074CF0">
        <w:rPr>
          <w:rStyle w:val="FontStyle68"/>
          <w:sz w:val="22"/>
          <w:szCs w:val="22"/>
        </w:rPr>
        <w:t>отношении имущества, составляющего Фонд, незамедлительно с момента их составления или получения;</w:t>
      </w:r>
    </w:p>
    <w:p w14:paraId="151D66F7"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5)</w:t>
      </w:r>
      <w:r w:rsidR="00A303F7" w:rsidRPr="00074CF0">
        <w:rPr>
          <w:rStyle w:val="FontStyle68"/>
          <w:sz w:val="22"/>
          <w:szCs w:val="22"/>
        </w:rPr>
        <w:t xml:space="preserve"> раскрывать информацию о Фонде в соответствии с требованиями Федерального закона «Об инвестиционных фондах» </w:t>
      </w:r>
    </w:p>
    <w:p w14:paraId="2403C309"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 xml:space="preserve">6) </w:t>
      </w:r>
      <w:r w:rsidR="00A303F7" w:rsidRPr="00074CF0">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12F385A9" w14:textId="1296E275"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 xml:space="preserve">соблюдать настоящие </w:t>
      </w:r>
      <w:r w:rsidR="00A303F7" w:rsidRPr="00074CF0">
        <w:rPr>
          <w:rStyle w:val="FontStyle68"/>
          <w:sz w:val="22"/>
          <w:szCs w:val="22"/>
        </w:rPr>
        <w:t>П</w:t>
      </w:r>
      <w:r w:rsidR="00BD34A1" w:rsidRPr="00074CF0">
        <w:rPr>
          <w:rStyle w:val="FontStyle68"/>
          <w:sz w:val="22"/>
          <w:szCs w:val="22"/>
        </w:rPr>
        <w:t>равила Фонда;</w:t>
      </w:r>
    </w:p>
    <w:p w14:paraId="235B67C2" w14:textId="0FF330D2"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8</w:t>
      </w:r>
      <w:r w:rsidR="00BD34A1" w:rsidRPr="00074CF0">
        <w:rPr>
          <w:rStyle w:val="FontStyle68"/>
          <w:sz w:val="22"/>
          <w:szCs w:val="22"/>
        </w:rPr>
        <w:t>)</w:t>
      </w:r>
      <w:r w:rsidR="00BD34A1" w:rsidRPr="00074CF0">
        <w:rPr>
          <w:rStyle w:val="FontStyle68"/>
          <w:sz w:val="22"/>
          <w:szCs w:val="22"/>
        </w:rPr>
        <w:tab/>
        <w:t>соблюдать иные требования, предусмотренные Федеральным законом «Об</w:t>
      </w:r>
      <w:r w:rsidR="009F6362" w:rsidRPr="00074CF0">
        <w:rPr>
          <w:rStyle w:val="FontStyle68"/>
          <w:sz w:val="22"/>
          <w:szCs w:val="22"/>
        </w:rPr>
        <w:t xml:space="preserve"> </w:t>
      </w:r>
      <w:r w:rsidR="00BD34A1" w:rsidRPr="00074CF0">
        <w:rPr>
          <w:rStyle w:val="FontStyle68"/>
          <w:sz w:val="22"/>
          <w:szCs w:val="22"/>
        </w:rPr>
        <w:t>инвестиционных фондах» и нормативными актами Банка России.</w:t>
      </w:r>
    </w:p>
    <w:p w14:paraId="04A83C45" w14:textId="77777777" w:rsidR="00890791" w:rsidRPr="00074CF0" w:rsidRDefault="00890791" w:rsidP="00252E08">
      <w:pPr>
        <w:pStyle w:val="Style10"/>
        <w:widowControl/>
        <w:tabs>
          <w:tab w:val="left" w:pos="567"/>
          <w:tab w:val="left" w:pos="1027"/>
        </w:tabs>
        <w:spacing w:before="19" w:line="264" w:lineRule="exact"/>
        <w:ind w:left="567" w:firstLine="567"/>
        <w:rPr>
          <w:rStyle w:val="FontStyle68"/>
          <w:sz w:val="22"/>
          <w:szCs w:val="22"/>
        </w:rPr>
      </w:pPr>
    </w:p>
    <w:p w14:paraId="451CDEC9" w14:textId="77777777" w:rsidR="00F9284E" w:rsidRPr="00074CF0" w:rsidRDefault="00BD34A1" w:rsidP="00252E08">
      <w:pPr>
        <w:pStyle w:val="Style6"/>
        <w:widowControl/>
        <w:tabs>
          <w:tab w:val="left" w:pos="567"/>
        </w:tabs>
        <w:spacing w:line="269" w:lineRule="exact"/>
        <w:ind w:left="567" w:firstLine="567"/>
        <w:jc w:val="left"/>
        <w:rPr>
          <w:rStyle w:val="FontStyle57"/>
          <w:sz w:val="22"/>
          <w:szCs w:val="22"/>
        </w:rPr>
      </w:pPr>
      <w:r w:rsidRPr="00074CF0">
        <w:rPr>
          <w:rStyle w:val="FontStyle68"/>
          <w:sz w:val="22"/>
          <w:szCs w:val="22"/>
        </w:rPr>
        <w:t xml:space="preserve">31. </w:t>
      </w:r>
      <w:r w:rsidRPr="005C5AF8">
        <w:rPr>
          <w:rStyle w:val="FontStyle57"/>
          <w:b w:val="0"/>
          <w:sz w:val="22"/>
          <w:szCs w:val="22"/>
        </w:rPr>
        <w:t>Управляющая компания не вправе:</w:t>
      </w:r>
    </w:p>
    <w:p w14:paraId="7F9B95F0" w14:textId="7290373C" w:rsidR="00F9284E" w:rsidRPr="00074CF0" w:rsidRDefault="00BD34A1" w:rsidP="00252E08">
      <w:pPr>
        <w:pStyle w:val="Style10"/>
        <w:widowControl/>
        <w:tabs>
          <w:tab w:val="left" w:pos="567"/>
          <w:tab w:val="left" w:pos="936"/>
        </w:tabs>
        <w:spacing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распоряжаться имуществом, составляющим Фонд, без предварительного согласия</w:t>
      </w:r>
      <w:r w:rsidR="00A303F7" w:rsidRPr="00074CF0">
        <w:rPr>
          <w:rStyle w:val="FontStyle68"/>
          <w:sz w:val="22"/>
          <w:szCs w:val="22"/>
        </w:rPr>
        <w:t xml:space="preserve"> </w:t>
      </w:r>
      <w:r w:rsidRPr="00074CF0">
        <w:rPr>
          <w:rStyle w:val="FontStyle68"/>
          <w:sz w:val="22"/>
          <w:szCs w:val="22"/>
        </w:rPr>
        <w:t xml:space="preserve">Специализированного депозитария, за исключением сделок, совершаемых на </w:t>
      </w:r>
      <w:r w:rsidR="00A00A2A" w:rsidRPr="00074CF0">
        <w:rPr>
          <w:sz w:val="22"/>
          <w:szCs w:val="22"/>
        </w:rPr>
        <w:t>организованных торгах, проводимых российской или иностранной биржей либо иным организатором торговли</w:t>
      </w:r>
      <w:r w:rsidRPr="00074CF0">
        <w:rPr>
          <w:rStyle w:val="FontStyle68"/>
          <w:sz w:val="22"/>
          <w:szCs w:val="22"/>
        </w:rPr>
        <w:t>;</w:t>
      </w:r>
    </w:p>
    <w:p w14:paraId="0ED41EFD" w14:textId="6B183A6C" w:rsidR="00F9284E" w:rsidRPr="00074CF0" w:rsidRDefault="00386A7F" w:rsidP="00252E08">
      <w:pPr>
        <w:pStyle w:val="Style10"/>
        <w:widowControl/>
        <w:numPr>
          <w:ilvl w:val="0"/>
          <w:numId w:val="10"/>
        </w:numPr>
        <w:tabs>
          <w:tab w:val="left" w:pos="567"/>
        </w:tabs>
        <w:spacing w:before="5" w:line="269" w:lineRule="exact"/>
        <w:ind w:left="567" w:firstLine="567"/>
        <w:rPr>
          <w:rStyle w:val="FontStyle68"/>
          <w:sz w:val="22"/>
          <w:szCs w:val="22"/>
        </w:rPr>
      </w:pPr>
      <w:r w:rsidRPr="00074CF0">
        <w:rPr>
          <w:rStyle w:val="FontStyle68"/>
          <w:sz w:val="22"/>
          <w:szCs w:val="22"/>
        </w:rPr>
        <w:t>распоряжаться денежными средствами</w:t>
      </w:r>
      <w:r w:rsidRPr="00074CF0">
        <w:rPr>
          <w:sz w:val="22"/>
          <w:szCs w:val="22"/>
        </w:rPr>
        <w:t xml:space="preserve"> (ценными бумагами)</w:t>
      </w:r>
      <w:r w:rsidRPr="00074CF0">
        <w:rPr>
          <w:rStyle w:val="FontStyle68"/>
          <w:sz w:val="22"/>
          <w:szCs w:val="22"/>
        </w:rPr>
        <w:t xml:space="preserve">, находящимися на транзитном счете </w:t>
      </w:r>
      <w:r w:rsidRPr="00074CF0">
        <w:rPr>
          <w:sz w:val="22"/>
          <w:szCs w:val="22"/>
        </w:rPr>
        <w:t>(транзитном счете депо)</w:t>
      </w:r>
      <w:r w:rsidRPr="00074CF0">
        <w:rPr>
          <w:rStyle w:val="FontStyle68"/>
          <w:sz w:val="22"/>
          <w:szCs w:val="22"/>
        </w:rPr>
        <w:t>, без предварительного согласия Специализированного депозитария;</w:t>
      </w:r>
    </w:p>
    <w:p w14:paraId="7AB57AB1" w14:textId="77777777" w:rsidR="00F9284E" w:rsidRPr="00074CF0" w:rsidRDefault="00BD34A1" w:rsidP="00252E08">
      <w:pPr>
        <w:pStyle w:val="Style10"/>
        <w:widowControl/>
        <w:numPr>
          <w:ilvl w:val="0"/>
          <w:numId w:val="10"/>
        </w:numPr>
        <w:tabs>
          <w:tab w:val="left" w:pos="567"/>
        </w:tabs>
        <w:spacing w:line="269" w:lineRule="exact"/>
        <w:ind w:left="567" w:firstLine="567"/>
        <w:rPr>
          <w:rStyle w:val="FontStyle68"/>
          <w:sz w:val="22"/>
          <w:szCs w:val="22"/>
        </w:rPr>
      </w:pPr>
      <w:r w:rsidRPr="00074CF0">
        <w:rPr>
          <w:rStyle w:val="FontStyle68"/>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30CDA4" w14:textId="494D3B81" w:rsidR="00F9284E" w:rsidRPr="00074CF0" w:rsidRDefault="00BD34A1" w:rsidP="00252E08">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взимать проценты за пользование денежными средствами Управляющей компании,</w:t>
      </w:r>
      <w:r w:rsidR="009762ED" w:rsidRPr="00074CF0">
        <w:rPr>
          <w:rStyle w:val="FontStyle68"/>
          <w:sz w:val="22"/>
          <w:szCs w:val="22"/>
        </w:rPr>
        <w:t xml:space="preserve"> </w:t>
      </w:r>
      <w:r w:rsidRPr="00074CF0">
        <w:rPr>
          <w:rStyle w:val="FontStyle68"/>
          <w:sz w:val="22"/>
          <w:szCs w:val="22"/>
        </w:rPr>
        <w:t>предоставленными для выплаты денежной компенсации владельцам инвестиционных паев в</w:t>
      </w:r>
      <w:r w:rsidR="009762ED" w:rsidRPr="00074CF0">
        <w:rPr>
          <w:rStyle w:val="FontStyle68"/>
          <w:sz w:val="22"/>
          <w:szCs w:val="22"/>
        </w:rPr>
        <w:t xml:space="preserve"> </w:t>
      </w:r>
      <w:r w:rsidRPr="00074CF0">
        <w:rPr>
          <w:rStyle w:val="FontStyle68"/>
          <w:sz w:val="22"/>
          <w:szCs w:val="22"/>
        </w:rPr>
        <w:t>случа</w:t>
      </w:r>
      <w:r w:rsidR="00D73F6D" w:rsidRPr="00074CF0">
        <w:rPr>
          <w:rStyle w:val="FontStyle68"/>
          <w:sz w:val="22"/>
          <w:szCs w:val="22"/>
        </w:rPr>
        <w:t xml:space="preserve">ях, предусмотренных </w:t>
      </w:r>
      <w:hyperlink r:id="rId16" w:history="1">
        <w:r w:rsidR="00D73F6D" w:rsidRPr="00074CF0">
          <w:rPr>
            <w:rStyle w:val="FontStyle68"/>
            <w:sz w:val="22"/>
            <w:szCs w:val="22"/>
          </w:rPr>
          <w:t>статьей 25</w:t>
        </w:r>
      </w:hyperlink>
      <w:r w:rsidR="00D73F6D" w:rsidRPr="00074CF0">
        <w:rPr>
          <w:rStyle w:val="FontStyle68"/>
          <w:sz w:val="22"/>
          <w:szCs w:val="22"/>
        </w:rPr>
        <w:t xml:space="preserve"> Федерального закона «Об инвестиционных фондах»;</w:t>
      </w:r>
    </w:p>
    <w:p w14:paraId="2E4DD170" w14:textId="59608540" w:rsidR="00F9284E" w:rsidRPr="00074CF0" w:rsidRDefault="00BD34A1" w:rsidP="00DC5F56">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5)</w:t>
      </w:r>
      <w:r w:rsidRPr="00074CF0">
        <w:rPr>
          <w:rStyle w:val="FontStyle68"/>
          <w:sz w:val="22"/>
          <w:szCs w:val="22"/>
        </w:rPr>
        <w:tab/>
      </w:r>
      <w:r w:rsidR="004B202E" w:rsidRPr="00074CF0">
        <w:rPr>
          <w:rStyle w:val="FontStyle68"/>
          <w:sz w:val="22"/>
          <w:szCs w:val="22"/>
        </w:rPr>
        <w:t xml:space="preserve">действуя в качестве доверительного управляющего активами Фонда, не вправе </w:t>
      </w:r>
      <w:r w:rsidRPr="00074CF0">
        <w:rPr>
          <w:rStyle w:val="FontStyle68"/>
          <w:sz w:val="22"/>
          <w:szCs w:val="22"/>
        </w:rPr>
        <w:t>совершать следующие сделки или давать поручения на совершение следующих сделок:</w:t>
      </w:r>
    </w:p>
    <w:p w14:paraId="7A688CC0"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17ECA481" w14:textId="27135DFE" w:rsidR="00F9284E" w:rsidRPr="00074CF0" w:rsidRDefault="00555192" w:rsidP="00252E08">
      <w:pPr>
        <w:pStyle w:val="Style10"/>
        <w:widowControl/>
        <w:tabs>
          <w:tab w:val="left" w:pos="567"/>
        </w:tabs>
        <w:spacing w:line="269" w:lineRule="exact"/>
        <w:ind w:left="567" w:firstLine="567"/>
        <w:jc w:val="left"/>
        <w:rPr>
          <w:rStyle w:val="FontStyle68"/>
          <w:sz w:val="22"/>
          <w:szCs w:val="22"/>
        </w:rPr>
      </w:pPr>
      <w:r w:rsidRPr="00074CF0">
        <w:rPr>
          <w:rStyle w:val="FontStyle68"/>
          <w:sz w:val="22"/>
          <w:szCs w:val="22"/>
        </w:rPr>
        <w:t>б</w:t>
      </w:r>
      <w:r w:rsidR="00BD34A1" w:rsidRPr="00074CF0">
        <w:rPr>
          <w:rStyle w:val="FontStyle68"/>
          <w:sz w:val="22"/>
          <w:szCs w:val="22"/>
        </w:rPr>
        <w:t>)</w:t>
      </w:r>
      <w:r w:rsidR="00BD34A1" w:rsidRPr="00074CF0">
        <w:rPr>
          <w:rStyle w:val="FontStyle68"/>
          <w:sz w:val="22"/>
          <w:szCs w:val="22"/>
        </w:rPr>
        <w:tab/>
        <w:t>сделки по безвозмездному отчуждению имущества, составляющего Фонд;</w:t>
      </w:r>
    </w:p>
    <w:p w14:paraId="6C6F9AFD"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в)</w:t>
      </w:r>
      <w:r w:rsidRPr="00074CF0">
        <w:rPr>
          <w:rStyle w:val="FontStyle68"/>
          <w:sz w:val="22"/>
          <w:szCs w:val="22"/>
        </w:rPr>
        <w:tab/>
        <w:t>сделки, в результате которых Управляющей компанией принимается обязанность по</w:t>
      </w:r>
      <w:r w:rsidR="009762ED" w:rsidRPr="00074CF0">
        <w:rPr>
          <w:rStyle w:val="FontStyle68"/>
          <w:sz w:val="22"/>
          <w:szCs w:val="22"/>
        </w:rPr>
        <w:t xml:space="preserve"> </w:t>
      </w:r>
      <w:r w:rsidRPr="00074CF0">
        <w:rPr>
          <w:rStyle w:val="FontStyle68"/>
          <w:sz w:val="22"/>
          <w:szCs w:val="22"/>
        </w:rPr>
        <w:t>передаче имущества, которое в момент принятия такой обязанности не составляет Фонд, за</w:t>
      </w:r>
      <w:r w:rsidR="009762ED" w:rsidRPr="00074CF0">
        <w:rPr>
          <w:rStyle w:val="FontStyle68"/>
          <w:sz w:val="22"/>
          <w:szCs w:val="22"/>
        </w:rPr>
        <w:t xml:space="preserve"> </w:t>
      </w:r>
      <w:r w:rsidRPr="00074CF0">
        <w:rPr>
          <w:rStyle w:val="FontStyle68"/>
          <w:sz w:val="22"/>
          <w:szCs w:val="22"/>
        </w:rPr>
        <w:t>исключением сделок, совершаемых организованных торгах, при условии осуществления клиринга</w:t>
      </w:r>
      <w:r w:rsidR="009762ED" w:rsidRPr="00074CF0">
        <w:rPr>
          <w:rStyle w:val="FontStyle68"/>
          <w:sz w:val="22"/>
          <w:szCs w:val="22"/>
        </w:rPr>
        <w:t xml:space="preserve"> </w:t>
      </w:r>
      <w:r w:rsidRPr="00074CF0">
        <w:rPr>
          <w:rStyle w:val="FontStyle68"/>
          <w:sz w:val="22"/>
          <w:szCs w:val="22"/>
        </w:rPr>
        <w:t>по таким сделкам;</w:t>
      </w:r>
    </w:p>
    <w:p w14:paraId="1099C99C"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г)</w:t>
      </w:r>
      <w:r w:rsidRPr="00074CF0">
        <w:rPr>
          <w:rStyle w:val="FontStyle68"/>
          <w:sz w:val="22"/>
          <w:szCs w:val="22"/>
        </w:rPr>
        <w:tab/>
        <w:t>сделки по приобретению имущества, являющегося предметом залога или иного</w:t>
      </w:r>
      <w:r w:rsidR="009762ED" w:rsidRPr="00074CF0">
        <w:rPr>
          <w:rStyle w:val="FontStyle68"/>
          <w:sz w:val="22"/>
          <w:szCs w:val="22"/>
        </w:rPr>
        <w:t xml:space="preserve"> </w:t>
      </w:r>
      <w:r w:rsidRPr="00074CF0">
        <w:rPr>
          <w:rStyle w:val="FontStyle68"/>
          <w:sz w:val="22"/>
          <w:szCs w:val="22"/>
        </w:rPr>
        <w:t>обеспечения, в результате которых в состав Фонда включается имущество, являющееся предметом</w:t>
      </w:r>
      <w:r w:rsidR="009762ED" w:rsidRPr="00074CF0">
        <w:rPr>
          <w:rStyle w:val="FontStyle68"/>
          <w:sz w:val="22"/>
          <w:szCs w:val="22"/>
        </w:rPr>
        <w:t xml:space="preserve"> </w:t>
      </w:r>
      <w:r w:rsidRPr="00074CF0">
        <w:rPr>
          <w:rStyle w:val="FontStyle68"/>
          <w:sz w:val="22"/>
          <w:szCs w:val="22"/>
        </w:rPr>
        <w:t>залога или иного обеспечения;</w:t>
      </w:r>
    </w:p>
    <w:p w14:paraId="76D81626" w14:textId="77777777" w:rsidR="00F9284E" w:rsidRPr="00074CF0" w:rsidRDefault="00BD34A1" w:rsidP="00252E08">
      <w:pPr>
        <w:pStyle w:val="Style10"/>
        <w:widowControl/>
        <w:tabs>
          <w:tab w:val="left" w:pos="567"/>
          <w:tab w:val="left" w:pos="917"/>
        </w:tabs>
        <w:spacing w:before="48" w:line="274" w:lineRule="exact"/>
        <w:ind w:left="567" w:firstLine="567"/>
        <w:rPr>
          <w:rStyle w:val="FontStyle68"/>
          <w:sz w:val="22"/>
          <w:szCs w:val="22"/>
        </w:rPr>
      </w:pPr>
      <w:r w:rsidRPr="00074CF0">
        <w:rPr>
          <w:rStyle w:val="FontStyle68"/>
          <w:sz w:val="22"/>
          <w:szCs w:val="22"/>
        </w:rPr>
        <w:t>д)</w:t>
      </w:r>
      <w:r w:rsidRPr="00074CF0">
        <w:rPr>
          <w:rStyle w:val="FontStyle68"/>
          <w:sz w:val="22"/>
          <w:szCs w:val="22"/>
        </w:rPr>
        <w:tab/>
        <w:t>договоры займа или кредитные договоры, возврат денежных средств по которым</w:t>
      </w:r>
      <w:r w:rsidR="009762ED" w:rsidRPr="00074CF0">
        <w:rPr>
          <w:rStyle w:val="FontStyle68"/>
          <w:sz w:val="22"/>
          <w:szCs w:val="22"/>
        </w:rPr>
        <w:t xml:space="preserve"> </w:t>
      </w:r>
      <w:r w:rsidRPr="00074CF0">
        <w:rPr>
          <w:rStyle w:val="FontStyle68"/>
          <w:sz w:val="22"/>
          <w:szCs w:val="22"/>
        </w:rPr>
        <w:t>осуществляется за счет имущества Фонда, за исключением случаев получения денежных средств</w:t>
      </w:r>
      <w:r w:rsidR="009762ED" w:rsidRPr="00074CF0">
        <w:rPr>
          <w:rStyle w:val="FontStyle68"/>
          <w:sz w:val="22"/>
          <w:szCs w:val="22"/>
        </w:rPr>
        <w:t xml:space="preserve"> </w:t>
      </w:r>
      <w:r w:rsidRPr="00074CF0">
        <w:rPr>
          <w:rStyle w:val="FontStyle68"/>
          <w:sz w:val="22"/>
          <w:szCs w:val="22"/>
        </w:rPr>
        <w:t>для погашения инвестиционных паев при недостаточности денежных средств, составляющих</w:t>
      </w:r>
      <w:r w:rsidR="009762ED" w:rsidRPr="00074CF0">
        <w:rPr>
          <w:rStyle w:val="FontStyle68"/>
          <w:sz w:val="22"/>
          <w:szCs w:val="22"/>
        </w:rPr>
        <w:t xml:space="preserve"> </w:t>
      </w:r>
      <w:r w:rsidRPr="00074CF0">
        <w:rPr>
          <w:rStyle w:val="FontStyle68"/>
          <w:sz w:val="22"/>
          <w:szCs w:val="22"/>
        </w:rPr>
        <w:t>Фонд. При этом совокупный объем задолженности, подлежащей погашению за счет имущества,</w:t>
      </w:r>
      <w:r w:rsidR="009762ED" w:rsidRPr="00074CF0">
        <w:rPr>
          <w:rStyle w:val="FontStyle68"/>
          <w:sz w:val="22"/>
          <w:szCs w:val="22"/>
        </w:rPr>
        <w:t xml:space="preserve"> </w:t>
      </w:r>
      <w:r w:rsidRPr="00074CF0">
        <w:rPr>
          <w:rStyle w:val="FontStyle68"/>
          <w:sz w:val="22"/>
          <w:szCs w:val="22"/>
        </w:rPr>
        <w:t>составляющего Фонд, по всем договорам займа и кредитным договорам не должен превышать 20</w:t>
      </w:r>
      <w:r w:rsidR="009762ED" w:rsidRPr="00074CF0">
        <w:rPr>
          <w:rStyle w:val="FontStyle68"/>
          <w:sz w:val="22"/>
          <w:szCs w:val="22"/>
        </w:rPr>
        <w:t xml:space="preserve"> </w:t>
      </w:r>
      <w:r w:rsidRPr="00074CF0">
        <w:rPr>
          <w:rStyle w:val="FontStyle68"/>
          <w:sz w:val="22"/>
          <w:szCs w:val="22"/>
        </w:rPr>
        <w:t>(Двадцать) процентов стоимости чистых активов Фонда, а срок привлечения заемных средств по</w:t>
      </w:r>
      <w:r w:rsidR="009762ED" w:rsidRPr="00074CF0">
        <w:rPr>
          <w:rStyle w:val="FontStyle68"/>
          <w:sz w:val="22"/>
          <w:szCs w:val="22"/>
        </w:rPr>
        <w:t xml:space="preserve"> </w:t>
      </w:r>
      <w:r w:rsidRPr="00074CF0">
        <w:rPr>
          <w:rStyle w:val="FontStyle68"/>
          <w:sz w:val="22"/>
          <w:szCs w:val="22"/>
        </w:rPr>
        <w:t>каждому договору займа и кредитному договору (включая срок продления) не может превышать</w:t>
      </w:r>
      <w:r w:rsidR="00B25E38" w:rsidRPr="00074CF0">
        <w:rPr>
          <w:rStyle w:val="FontStyle68"/>
          <w:sz w:val="22"/>
          <w:szCs w:val="22"/>
        </w:rPr>
        <w:t xml:space="preserve"> </w:t>
      </w:r>
      <w:r w:rsidRPr="00074CF0">
        <w:rPr>
          <w:rStyle w:val="FontStyle68"/>
          <w:sz w:val="22"/>
          <w:szCs w:val="22"/>
        </w:rPr>
        <w:t>6 (Шесть) месяцев;</w:t>
      </w:r>
    </w:p>
    <w:p w14:paraId="5AD69DA6" w14:textId="77777777"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lastRenderedPageBreak/>
        <w:t>е)</w:t>
      </w:r>
      <w:r w:rsidRPr="00074CF0">
        <w:rPr>
          <w:rStyle w:val="FontStyle68"/>
          <w:sz w:val="22"/>
          <w:szCs w:val="22"/>
        </w:rPr>
        <w:tab/>
        <w:t xml:space="preserve">сделки </w:t>
      </w:r>
      <w:proofErr w:type="spellStart"/>
      <w:r w:rsidRPr="00074CF0">
        <w:rPr>
          <w:rStyle w:val="FontStyle68"/>
          <w:sz w:val="22"/>
          <w:szCs w:val="22"/>
        </w:rPr>
        <w:t>репо</w:t>
      </w:r>
      <w:proofErr w:type="spellEnd"/>
      <w:r w:rsidRPr="00074CF0">
        <w:rPr>
          <w:rStyle w:val="FontStyle68"/>
          <w:sz w:val="22"/>
          <w:szCs w:val="22"/>
        </w:rPr>
        <w:t>, подлежащие исп</w:t>
      </w:r>
      <w:r w:rsidR="005247AA" w:rsidRPr="00074CF0">
        <w:rPr>
          <w:rStyle w:val="FontStyle68"/>
          <w:sz w:val="22"/>
          <w:szCs w:val="22"/>
        </w:rPr>
        <w:t>олнению за счет имущества Фонда</w:t>
      </w:r>
      <w:r w:rsidRPr="00074CF0">
        <w:rPr>
          <w:rStyle w:val="FontStyle68"/>
          <w:sz w:val="22"/>
          <w:szCs w:val="22"/>
        </w:rPr>
        <w:t>;</w:t>
      </w:r>
    </w:p>
    <w:p w14:paraId="766ACE3B" w14:textId="7D5DE21F"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ж)</w:t>
      </w:r>
      <w:r w:rsidRPr="00074CF0">
        <w:rPr>
          <w:rStyle w:val="FontStyle68"/>
          <w:sz w:val="22"/>
          <w:szCs w:val="22"/>
        </w:rPr>
        <w:tab/>
        <w:t>сделки по приобретению в состав Фонда имущества, находящегося у Управляющей</w:t>
      </w:r>
      <w:r w:rsidR="00B25E38" w:rsidRPr="00074CF0">
        <w:rPr>
          <w:rStyle w:val="FontStyle68"/>
          <w:sz w:val="22"/>
          <w:szCs w:val="22"/>
        </w:rPr>
        <w:t xml:space="preserve"> </w:t>
      </w:r>
      <w:r w:rsidRPr="00074CF0">
        <w:rPr>
          <w:rStyle w:val="FontStyle68"/>
          <w:sz w:val="22"/>
          <w:szCs w:val="22"/>
        </w:rPr>
        <w:t>компании в доверительном управлении по иным договорам, и имущества, составляющего активы</w:t>
      </w:r>
      <w:r w:rsidR="00B25E38" w:rsidRPr="00074CF0">
        <w:rPr>
          <w:rStyle w:val="FontStyle68"/>
          <w:sz w:val="22"/>
          <w:szCs w:val="22"/>
        </w:rPr>
        <w:t xml:space="preserve"> </w:t>
      </w:r>
      <w:r w:rsidRPr="00074CF0">
        <w:rPr>
          <w:rStyle w:val="FontStyle68"/>
          <w:sz w:val="22"/>
          <w:szCs w:val="22"/>
        </w:rPr>
        <w:t>акционерного инвестиционного фонда, в котором Управляющая компания выполняет функции</w:t>
      </w:r>
      <w:r w:rsidR="00B25E38" w:rsidRPr="00074CF0">
        <w:rPr>
          <w:rStyle w:val="FontStyle68"/>
          <w:sz w:val="22"/>
          <w:szCs w:val="22"/>
        </w:rPr>
        <w:t xml:space="preserve"> </w:t>
      </w:r>
      <w:r w:rsidRPr="00074CF0">
        <w:rPr>
          <w:rStyle w:val="FontStyle68"/>
          <w:sz w:val="22"/>
          <w:szCs w:val="22"/>
        </w:rPr>
        <w:t>единоличного исполнительного органа</w:t>
      </w:r>
      <w:r w:rsidR="00555192" w:rsidRPr="00074CF0">
        <w:rPr>
          <w:rStyle w:val="FontStyle68"/>
          <w:sz w:val="22"/>
          <w:szCs w:val="22"/>
        </w:rPr>
        <w:t>,</w:t>
      </w:r>
      <w:r w:rsidR="00555192" w:rsidRPr="00074CF0">
        <w:rPr>
          <w:sz w:val="22"/>
          <w:szCs w:val="22"/>
        </w:rPr>
        <w:t xml:space="preserve"> </w:t>
      </w:r>
      <w:r w:rsidR="00555192" w:rsidRPr="00074CF0">
        <w:rPr>
          <w:rStyle w:val="FontStyle68"/>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7A76A0F8" w14:textId="271727B1"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з)</w:t>
      </w:r>
      <w:r w:rsidRPr="00074CF0">
        <w:rPr>
          <w:rStyle w:val="FontStyle68"/>
          <w:sz w:val="22"/>
          <w:szCs w:val="22"/>
        </w:rPr>
        <w:tab/>
        <w:t>сделки по отчуждению имущества, составляющего Фонд, в состав имущества,</w:t>
      </w:r>
      <w:r w:rsidR="00B25E38" w:rsidRPr="00074CF0">
        <w:rPr>
          <w:rStyle w:val="FontStyle68"/>
          <w:sz w:val="22"/>
          <w:szCs w:val="22"/>
        </w:rPr>
        <w:t xml:space="preserve"> </w:t>
      </w:r>
      <w:r w:rsidRPr="00074CF0">
        <w:rPr>
          <w:rStyle w:val="FontStyle68"/>
          <w:sz w:val="22"/>
          <w:szCs w:val="22"/>
        </w:rPr>
        <w:t>находящегося у Управляющей компании в доверительном управлении по иным договорам, или в</w:t>
      </w:r>
      <w:r w:rsidR="00B25E38" w:rsidRPr="00074CF0">
        <w:rPr>
          <w:rStyle w:val="FontStyle68"/>
          <w:sz w:val="22"/>
          <w:szCs w:val="22"/>
        </w:rPr>
        <w:t xml:space="preserve"> </w:t>
      </w:r>
      <w:r w:rsidRPr="00074CF0">
        <w:rPr>
          <w:rStyle w:val="FontStyle68"/>
          <w:sz w:val="22"/>
          <w:szCs w:val="22"/>
        </w:rPr>
        <w:t>состав имущества, составляющего активы акционерного инвестиционного фонда, в котором</w:t>
      </w:r>
      <w:r w:rsidR="00B25E38" w:rsidRPr="00074CF0">
        <w:rPr>
          <w:rStyle w:val="FontStyle68"/>
          <w:sz w:val="22"/>
          <w:szCs w:val="22"/>
        </w:rPr>
        <w:t xml:space="preserve"> </w:t>
      </w:r>
      <w:r w:rsidRPr="00074CF0">
        <w:rPr>
          <w:rStyle w:val="FontStyle68"/>
          <w:sz w:val="22"/>
          <w:szCs w:val="22"/>
        </w:rPr>
        <w:t>Управляющая компания выполняет функции единоличного исполнительного органа</w:t>
      </w:r>
      <w:r w:rsidR="00555192" w:rsidRPr="00074CF0">
        <w:rPr>
          <w:rStyle w:val="FontStyle68"/>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340A4DE5" w14:textId="77777777"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и)</w:t>
      </w:r>
      <w:r w:rsidRPr="00074CF0">
        <w:rPr>
          <w:rStyle w:val="FontStyle68"/>
          <w:sz w:val="22"/>
          <w:szCs w:val="22"/>
        </w:rPr>
        <w:tab/>
        <w:t>сделки по приобретению в состав Фонда ценных бумаг, выпущенных (выданных)</w:t>
      </w:r>
      <w:r w:rsidR="00B25E38" w:rsidRPr="00074CF0">
        <w:rPr>
          <w:rStyle w:val="FontStyle68"/>
          <w:sz w:val="22"/>
          <w:szCs w:val="22"/>
        </w:rPr>
        <w:t xml:space="preserve"> </w:t>
      </w:r>
      <w:r w:rsidRPr="00074CF0">
        <w:rPr>
          <w:rStyle w:val="FontStyle68"/>
          <w:sz w:val="22"/>
          <w:szCs w:val="22"/>
        </w:rPr>
        <w:t>участниками Управляющей компании, их основными и преобладающими хозяйственными</w:t>
      </w:r>
      <w:r w:rsidR="00B25E38" w:rsidRPr="00074CF0">
        <w:rPr>
          <w:rStyle w:val="FontStyle68"/>
          <w:sz w:val="22"/>
          <w:szCs w:val="22"/>
        </w:rPr>
        <w:t xml:space="preserve"> </w:t>
      </w:r>
      <w:r w:rsidRPr="00074CF0">
        <w:rPr>
          <w:rStyle w:val="FontStyle68"/>
          <w:sz w:val="22"/>
          <w:szCs w:val="22"/>
        </w:rPr>
        <w:t>обществами, дочерними и зависимыми обществами Управляющей компании, а также</w:t>
      </w:r>
      <w:r w:rsidR="00B25E38" w:rsidRPr="00074CF0">
        <w:rPr>
          <w:rStyle w:val="FontStyle68"/>
          <w:sz w:val="22"/>
          <w:szCs w:val="22"/>
        </w:rPr>
        <w:t xml:space="preserve"> </w:t>
      </w:r>
      <w:r w:rsidRPr="00074CF0">
        <w:rPr>
          <w:rStyle w:val="FontStyle68"/>
          <w:sz w:val="22"/>
          <w:szCs w:val="22"/>
        </w:rPr>
        <w:t>Специализированным депозитарием, Регистратором;</w:t>
      </w:r>
    </w:p>
    <w:p w14:paraId="0A5B112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2ADB92B" w14:textId="61E2C3D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 сделки по приобретению в состав Фонда имущества у Специализи</w:t>
      </w:r>
      <w:r w:rsidR="00A35A14">
        <w:rPr>
          <w:rStyle w:val="FontStyle68"/>
          <w:sz w:val="22"/>
          <w:szCs w:val="22"/>
        </w:rPr>
        <w:t>рованного депозитария, Оценщика</w:t>
      </w:r>
      <w:r w:rsidRPr="00074CF0">
        <w:rPr>
          <w:rStyle w:val="FontStyle68"/>
          <w:sz w:val="22"/>
          <w:szCs w:val="22"/>
        </w:rPr>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w:t>
      </w:r>
      <w:r w:rsidR="00710EE6" w:rsidRPr="00074CF0">
        <w:rPr>
          <w:rStyle w:val="FontStyle68"/>
          <w:sz w:val="22"/>
          <w:szCs w:val="22"/>
        </w:rPr>
        <w:t xml:space="preserve"> </w:t>
      </w:r>
      <w:r w:rsidR="003F7CC7" w:rsidRPr="00074CF0">
        <w:rPr>
          <w:rStyle w:val="FontStyle68"/>
          <w:sz w:val="22"/>
          <w:szCs w:val="22"/>
        </w:rPr>
        <w:t>74</w:t>
      </w:r>
      <w:r w:rsidRPr="00074CF0">
        <w:rPr>
          <w:rStyle w:val="FontStyle68"/>
          <w:sz w:val="22"/>
          <w:szCs w:val="22"/>
        </w:rPr>
        <w:t xml:space="preserve"> настоящих Правил, а также иных случаев, предусмотренных настоящими Правилами;</w:t>
      </w:r>
    </w:p>
    <w:p w14:paraId="11943CAA" w14:textId="0E7432AD" w:rsidR="00F9284E" w:rsidRPr="00074CF0" w:rsidRDefault="00555192"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м</w:t>
      </w:r>
      <w:r w:rsidR="00BD34A1" w:rsidRPr="00074CF0">
        <w:rPr>
          <w:rStyle w:val="FontStyle68"/>
          <w:sz w:val="22"/>
          <w:szCs w:val="22"/>
        </w:rPr>
        <w:t xml:space="preserve">) сделки по приобретению в состав </w:t>
      </w:r>
      <w:r w:rsidR="00D21702">
        <w:rPr>
          <w:rStyle w:val="FontStyle68"/>
          <w:sz w:val="22"/>
          <w:szCs w:val="22"/>
        </w:rPr>
        <w:t>Ф</w:t>
      </w:r>
      <w:r w:rsidR="00BD34A1" w:rsidRPr="00074CF0">
        <w:rPr>
          <w:rStyle w:val="FontStyle68"/>
          <w:sz w:val="22"/>
          <w:szCs w:val="22"/>
        </w:rPr>
        <w:t xml:space="preserve">онда ценных бумаг, выпущенных (выданных) </w:t>
      </w:r>
      <w:r w:rsidRPr="00074CF0">
        <w:rPr>
          <w:rStyle w:val="FontStyle68"/>
          <w:sz w:val="22"/>
          <w:szCs w:val="22"/>
        </w:rPr>
        <w:t>У</w:t>
      </w:r>
      <w:r w:rsidR="00BD34A1" w:rsidRPr="00074CF0">
        <w:rPr>
          <w:rStyle w:val="FontStyle68"/>
          <w:sz w:val="22"/>
          <w:szCs w:val="22"/>
        </w:rPr>
        <w:t xml:space="preserve">правляющей компанией, а также акционерным инвестиционным фондом, активы которого находятся в доверительном управлении </w:t>
      </w:r>
      <w:r w:rsidRPr="00074CF0">
        <w:rPr>
          <w:rStyle w:val="FontStyle68"/>
          <w:sz w:val="22"/>
          <w:szCs w:val="22"/>
        </w:rPr>
        <w:t>У</w:t>
      </w:r>
      <w:r w:rsidR="00BD34A1" w:rsidRPr="00074CF0">
        <w:rPr>
          <w:rStyle w:val="FontStyle68"/>
          <w:sz w:val="22"/>
          <w:szCs w:val="22"/>
        </w:rPr>
        <w:t xml:space="preserve">правляющей компании или функции единоличного исполнительного органа которого осуществляет </w:t>
      </w:r>
      <w:r w:rsidRPr="00074CF0">
        <w:rPr>
          <w:rStyle w:val="FontStyle68"/>
          <w:sz w:val="22"/>
          <w:szCs w:val="22"/>
        </w:rPr>
        <w:t>У</w:t>
      </w:r>
      <w:r w:rsidR="00BD34A1" w:rsidRPr="00074CF0">
        <w:rPr>
          <w:rStyle w:val="FontStyle68"/>
          <w:sz w:val="22"/>
          <w:szCs w:val="22"/>
        </w:rPr>
        <w:t>правляющая компания;</w:t>
      </w:r>
    </w:p>
    <w:p w14:paraId="7EE7F03D" w14:textId="77777777" w:rsidR="00F9284E" w:rsidRPr="00074CF0" w:rsidRDefault="00F9284E" w:rsidP="00252E08">
      <w:pPr>
        <w:pStyle w:val="Style10"/>
        <w:widowControl/>
        <w:tabs>
          <w:tab w:val="left" w:pos="567"/>
        </w:tabs>
        <w:spacing w:line="240" w:lineRule="exact"/>
        <w:ind w:left="567" w:firstLine="567"/>
        <w:rPr>
          <w:sz w:val="22"/>
          <w:szCs w:val="22"/>
        </w:rPr>
      </w:pPr>
    </w:p>
    <w:p w14:paraId="22F853FD" w14:textId="760DB912" w:rsidR="00F9284E" w:rsidRPr="00074CF0" w:rsidRDefault="00BD34A1" w:rsidP="00252E08">
      <w:pPr>
        <w:pStyle w:val="Style10"/>
        <w:widowControl/>
        <w:tabs>
          <w:tab w:val="left" w:pos="567"/>
        </w:tabs>
        <w:spacing w:before="34"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t>заключать договоры возмездного оказания услуг, подлежащи</w:t>
      </w:r>
      <w:r w:rsidR="00555192" w:rsidRPr="00074CF0">
        <w:rPr>
          <w:rStyle w:val="FontStyle68"/>
          <w:sz w:val="22"/>
          <w:szCs w:val="22"/>
        </w:rPr>
        <w:t>х</w:t>
      </w:r>
      <w:r w:rsidRPr="00074CF0">
        <w:rPr>
          <w:rStyle w:val="FontStyle68"/>
          <w:sz w:val="22"/>
          <w:szCs w:val="22"/>
        </w:rPr>
        <w:t xml:space="preserve"> оплате за счет активов</w:t>
      </w:r>
      <w:r w:rsidR="00B25E38" w:rsidRPr="00074CF0">
        <w:rPr>
          <w:rStyle w:val="FontStyle68"/>
          <w:sz w:val="22"/>
          <w:szCs w:val="22"/>
        </w:rPr>
        <w:t xml:space="preserve"> </w:t>
      </w:r>
      <w:r w:rsidR="00D21702">
        <w:rPr>
          <w:rStyle w:val="FontStyle68"/>
          <w:sz w:val="22"/>
          <w:szCs w:val="22"/>
        </w:rPr>
        <w:t>Ф</w:t>
      </w:r>
      <w:r w:rsidRPr="00074CF0">
        <w:rPr>
          <w:rStyle w:val="FontStyle68"/>
          <w:sz w:val="22"/>
          <w:szCs w:val="22"/>
        </w:rPr>
        <w:t>онда, в случаях, установленных нормативными актами Банка России</w:t>
      </w:r>
      <w:r w:rsidR="00D21702">
        <w:rPr>
          <w:rStyle w:val="FontStyle68"/>
          <w:sz w:val="22"/>
          <w:szCs w:val="22"/>
        </w:rPr>
        <w:t>;</w:t>
      </w:r>
    </w:p>
    <w:p w14:paraId="2BBAE641" w14:textId="03D795BD"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приобретать</w:t>
      </w:r>
      <w:r w:rsidR="004B202E" w:rsidRPr="00074CF0">
        <w:rPr>
          <w:rStyle w:val="FontStyle68"/>
          <w:sz w:val="22"/>
          <w:szCs w:val="22"/>
        </w:rPr>
        <w:t xml:space="preserve">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w:t>
      </w:r>
      <w:r w:rsidRPr="00074CF0">
        <w:rPr>
          <w:rStyle w:val="FontStyle68"/>
          <w:sz w:val="22"/>
          <w:szCs w:val="22"/>
        </w:rPr>
        <w:t xml:space="preserve"> инвестиционные паи паевого инвестиционного фонда, находящегося в</w:t>
      </w:r>
      <w:r w:rsidR="00B25E38" w:rsidRPr="00074CF0">
        <w:rPr>
          <w:rStyle w:val="FontStyle68"/>
          <w:sz w:val="22"/>
          <w:szCs w:val="22"/>
        </w:rPr>
        <w:t xml:space="preserve"> </w:t>
      </w:r>
      <w:r w:rsidRPr="00074CF0">
        <w:rPr>
          <w:rStyle w:val="FontStyle68"/>
          <w:sz w:val="22"/>
          <w:szCs w:val="22"/>
        </w:rPr>
        <w:t>доверительном управлении управляющей компании, за исключением случаев, установленных</w:t>
      </w:r>
      <w:r w:rsidR="00B25E38" w:rsidRPr="00074CF0">
        <w:rPr>
          <w:rStyle w:val="FontStyle68"/>
          <w:sz w:val="22"/>
          <w:szCs w:val="22"/>
        </w:rPr>
        <w:t xml:space="preserve"> </w:t>
      </w:r>
      <w:r w:rsidRPr="00074CF0">
        <w:rPr>
          <w:rStyle w:val="FontStyle68"/>
          <w:sz w:val="22"/>
          <w:szCs w:val="22"/>
        </w:rPr>
        <w:t>Федеральным законом «Об инвестиционных фондах».</w:t>
      </w:r>
    </w:p>
    <w:p w14:paraId="3C20212F" w14:textId="4468B4CE"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w:t>
      </w:r>
      <w:r w:rsidR="00555192" w:rsidRPr="00074CF0">
        <w:rPr>
          <w:rStyle w:val="FontStyle68"/>
          <w:sz w:val="22"/>
          <w:szCs w:val="22"/>
        </w:rPr>
        <w:t xml:space="preserve">организованных </w:t>
      </w:r>
      <w:r w:rsidRPr="00074CF0">
        <w:rPr>
          <w:rStyle w:val="FontStyle68"/>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37A5CC2F" w14:textId="77777777"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6E97052E" w14:textId="68C1FE3F"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По сделкам, совершенным в нарушение требований пункта 31 настоящих Правил, Управляющая компания </w:t>
      </w:r>
      <w:r w:rsidR="00555192" w:rsidRPr="00074CF0">
        <w:rPr>
          <w:sz w:val="22"/>
          <w:szCs w:val="22"/>
        </w:rPr>
        <w:t>обязывается перед третьими лицами лично и отвечает только принадлежащим ей имуществом</w:t>
      </w:r>
      <w:r w:rsidRPr="00074CF0">
        <w:rPr>
          <w:rStyle w:val="FontStyle68"/>
          <w:sz w:val="22"/>
          <w:szCs w:val="22"/>
        </w:rPr>
        <w:t>. Долги, возникшие по таким обязательствам, не могут погашаться за счет имущества, составляющего Фонд.</w:t>
      </w:r>
    </w:p>
    <w:p w14:paraId="6A29322A" w14:textId="77777777" w:rsidR="00D23D61" w:rsidRPr="00074CF0" w:rsidRDefault="00D23D61" w:rsidP="00252E08">
      <w:pPr>
        <w:pStyle w:val="Style6"/>
        <w:widowControl/>
        <w:tabs>
          <w:tab w:val="left" w:pos="567"/>
        </w:tabs>
        <w:spacing w:before="48" w:line="283" w:lineRule="exact"/>
        <w:ind w:left="567" w:right="1848" w:firstLine="567"/>
        <w:rPr>
          <w:rStyle w:val="FontStyle57"/>
          <w:sz w:val="22"/>
          <w:szCs w:val="22"/>
        </w:rPr>
      </w:pPr>
    </w:p>
    <w:p w14:paraId="32AEBB4F" w14:textId="7FA4A3B4" w:rsidR="00F9284E" w:rsidRPr="00074CF0" w:rsidRDefault="00BD34A1" w:rsidP="00252E08">
      <w:pPr>
        <w:pStyle w:val="Style6"/>
        <w:widowControl/>
        <w:tabs>
          <w:tab w:val="left" w:pos="567"/>
        </w:tabs>
        <w:spacing w:before="48" w:line="283" w:lineRule="exact"/>
        <w:ind w:left="567" w:right="1848" w:firstLine="567"/>
        <w:rPr>
          <w:rStyle w:val="FontStyle57"/>
          <w:sz w:val="22"/>
          <w:szCs w:val="22"/>
        </w:rPr>
      </w:pPr>
      <w:r w:rsidRPr="00074CF0">
        <w:rPr>
          <w:rStyle w:val="FontStyle57"/>
          <w:sz w:val="22"/>
          <w:szCs w:val="22"/>
        </w:rPr>
        <w:t>IV. ПРАВА ВЛАДЕЛЬЦЕВ ИНВЕСТИЦИОННЫХ ПАЕВ. ИНВЕСТИЦИОННЫЕ ПАИ</w:t>
      </w:r>
    </w:p>
    <w:p w14:paraId="74549A71" w14:textId="77777777" w:rsidR="00F9284E" w:rsidRPr="00074CF0" w:rsidRDefault="00BD34A1" w:rsidP="00252E08">
      <w:pPr>
        <w:pStyle w:val="Style10"/>
        <w:widowControl/>
        <w:numPr>
          <w:ilvl w:val="0"/>
          <w:numId w:val="12"/>
        </w:numPr>
        <w:tabs>
          <w:tab w:val="left" w:pos="567"/>
          <w:tab w:val="left" w:pos="926"/>
        </w:tabs>
        <w:spacing w:before="274" w:line="283" w:lineRule="exact"/>
        <w:ind w:left="567" w:firstLine="567"/>
        <w:jc w:val="left"/>
        <w:rPr>
          <w:rStyle w:val="FontStyle68"/>
          <w:sz w:val="22"/>
          <w:szCs w:val="22"/>
        </w:rPr>
      </w:pPr>
      <w:r w:rsidRPr="00074CF0">
        <w:rPr>
          <w:rStyle w:val="FontStyle68"/>
          <w:sz w:val="22"/>
          <w:szCs w:val="22"/>
        </w:rPr>
        <w:t>Права владельцев инвестиционных паев удостоверяются инвестиционными паями.</w:t>
      </w:r>
    </w:p>
    <w:p w14:paraId="6CB5CB99" w14:textId="77777777" w:rsidR="00F9284E" w:rsidRPr="00074CF0" w:rsidRDefault="00BD34A1" w:rsidP="00252E08">
      <w:pPr>
        <w:pStyle w:val="Style10"/>
        <w:widowControl/>
        <w:numPr>
          <w:ilvl w:val="0"/>
          <w:numId w:val="12"/>
        </w:numPr>
        <w:tabs>
          <w:tab w:val="left" w:pos="567"/>
          <w:tab w:val="left" w:pos="926"/>
        </w:tabs>
        <w:spacing w:line="283" w:lineRule="exact"/>
        <w:ind w:left="567" w:firstLine="567"/>
        <w:jc w:val="left"/>
        <w:rPr>
          <w:rStyle w:val="FontStyle68"/>
          <w:sz w:val="22"/>
          <w:szCs w:val="22"/>
        </w:rPr>
      </w:pPr>
      <w:r w:rsidRPr="00074CF0">
        <w:rPr>
          <w:rStyle w:val="FontStyle68"/>
          <w:sz w:val="22"/>
          <w:szCs w:val="22"/>
        </w:rPr>
        <w:t>Инвестиционный пай является именной ценной бумагой, удостоверяющей:</w:t>
      </w:r>
    </w:p>
    <w:p w14:paraId="155091D0" w14:textId="77777777" w:rsidR="00F9284E" w:rsidRPr="00074CF0" w:rsidRDefault="00BD34A1" w:rsidP="00252E08">
      <w:pPr>
        <w:pStyle w:val="Style10"/>
        <w:widowControl/>
        <w:tabs>
          <w:tab w:val="left" w:pos="567"/>
        </w:tabs>
        <w:spacing w:line="283"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долю его владельца в праве собственности на имущество, составляющее Фонд;</w:t>
      </w:r>
    </w:p>
    <w:p w14:paraId="4EF69B53" w14:textId="77777777" w:rsidR="00F9284E" w:rsidRPr="00074CF0" w:rsidRDefault="00BD34A1" w:rsidP="00252E08">
      <w:pPr>
        <w:pStyle w:val="Style10"/>
        <w:widowControl/>
        <w:tabs>
          <w:tab w:val="left" w:pos="567"/>
        </w:tabs>
        <w:spacing w:before="10"/>
        <w:ind w:left="567" w:firstLine="567"/>
        <w:rPr>
          <w:rStyle w:val="FontStyle68"/>
          <w:sz w:val="22"/>
          <w:szCs w:val="22"/>
        </w:rPr>
      </w:pPr>
      <w:r w:rsidRPr="00074CF0">
        <w:rPr>
          <w:rStyle w:val="FontStyle68"/>
          <w:sz w:val="22"/>
          <w:szCs w:val="22"/>
        </w:rPr>
        <w:t>2)</w:t>
      </w:r>
      <w:r w:rsidRPr="00074CF0">
        <w:rPr>
          <w:rStyle w:val="FontStyle68"/>
          <w:sz w:val="22"/>
          <w:szCs w:val="22"/>
        </w:rPr>
        <w:tab/>
        <w:t>право требовать от Управляющей компании надлежащего доверительного управления</w:t>
      </w:r>
      <w:r w:rsidR="00AB4E34" w:rsidRPr="00074CF0">
        <w:rPr>
          <w:rStyle w:val="FontStyle68"/>
          <w:sz w:val="22"/>
          <w:szCs w:val="22"/>
        </w:rPr>
        <w:t xml:space="preserve"> </w:t>
      </w:r>
      <w:r w:rsidRPr="00074CF0">
        <w:rPr>
          <w:rStyle w:val="FontStyle68"/>
          <w:sz w:val="22"/>
          <w:szCs w:val="22"/>
        </w:rPr>
        <w:t>Фондом;</w:t>
      </w:r>
    </w:p>
    <w:p w14:paraId="65B192EC" w14:textId="279FA623" w:rsidR="00F9284E" w:rsidRPr="00074CF0" w:rsidRDefault="00BD34A1" w:rsidP="00252E08">
      <w:pPr>
        <w:pStyle w:val="Style10"/>
        <w:widowControl/>
        <w:tabs>
          <w:tab w:val="left" w:pos="567"/>
        </w:tabs>
        <w:spacing w:before="48" w:line="240" w:lineRule="auto"/>
        <w:ind w:left="567" w:firstLine="567"/>
        <w:jc w:val="left"/>
        <w:rPr>
          <w:rStyle w:val="FontStyle68"/>
          <w:sz w:val="22"/>
          <w:szCs w:val="22"/>
        </w:rPr>
      </w:pPr>
      <w:r w:rsidRPr="00074CF0">
        <w:rPr>
          <w:rStyle w:val="FontStyle68"/>
          <w:sz w:val="22"/>
          <w:szCs w:val="22"/>
        </w:rPr>
        <w:t>3)</w:t>
      </w:r>
      <w:r w:rsidRPr="00074CF0">
        <w:rPr>
          <w:rStyle w:val="FontStyle68"/>
          <w:sz w:val="22"/>
          <w:szCs w:val="22"/>
        </w:rPr>
        <w:tab/>
        <w:t>право участ</w:t>
      </w:r>
      <w:r w:rsidR="00555192" w:rsidRPr="00074CF0">
        <w:rPr>
          <w:rStyle w:val="FontStyle68"/>
          <w:sz w:val="22"/>
          <w:szCs w:val="22"/>
        </w:rPr>
        <w:t>во</w:t>
      </w:r>
      <w:r w:rsidR="001A4957">
        <w:rPr>
          <w:rStyle w:val="FontStyle68"/>
          <w:sz w:val="22"/>
          <w:szCs w:val="22"/>
        </w:rPr>
        <w:t>вать</w:t>
      </w:r>
      <w:r w:rsidRPr="00074CF0">
        <w:rPr>
          <w:rStyle w:val="FontStyle68"/>
          <w:sz w:val="22"/>
          <w:szCs w:val="22"/>
        </w:rPr>
        <w:t xml:space="preserve"> в общем собрании владельцев инвестиционных паев;</w:t>
      </w:r>
    </w:p>
    <w:p w14:paraId="0373B12A" w14:textId="482812FB" w:rsidR="00F9284E" w:rsidRPr="00252E08" w:rsidRDefault="00BD34A1" w:rsidP="00252E08">
      <w:pPr>
        <w:pStyle w:val="Style10"/>
        <w:widowControl/>
        <w:numPr>
          <w:ilvl w:val="0"/>
          <w:numId w:val="13"/>
        </w:numPr>
        <w:tabs>
          <w:tab w:val="left" w:pos="567"/>
          <w:tab w:val="left" w:pos="936"/>
        </w:tabs>
        <w:spacing w:before="14" w:line="264" w:lineRule="exact"/>
        <w:ind w:left="567" w:firstLine="567"/>
        <w:rPr>
          <w:sz w:val="22"/>
          <w:szCs w:val="22"/>
        </w:rPr>
      </w:pPr>
      <w:r w:rsidRPr="00074CF0">
        <w:rPr>
          <w:rStyle w:val="FontStyle68"/>
          <w:sz w:val="22"/>
          <w:szCs w:val="22"/>
        </w:rPr>
        <w:t xml:space="preserve">право на получение денежной компенсации при прекращении договора доверительного управления </w:t>
      </w:r>
      <w:r w:rsidR="00555192" w:rsidRPr="00074CF0">
        <w:rPr>
          <w:rStyle w:val="FontStyle68"/>
          <w:sz w:val="22"/>
          <w:szCs w:val="22"/>
        </w:rPr>
        <w:t>Ф</w:t>
      </w:r>
      <w:r w:rsidRPr="00074CF0">
        <w:rPr>
          <w:rStyle w:val="FontStyle68"/>
          <w:sz w:val="22"/>
          <w:szCs w:val="22"/>
        </w:rPr>
        <w:t xml:space="preserve">ондом со всеми владельцами инвестиционных паев (прекращении </w:t>
      </w:r>
      <w:r w:rsidR="00555192" w:rsidRPr="00074CF0">
        <w:rPr>
          <w:rStyle w:val="FontStyle68"/>
          <w:sz w:val="22"/>
          <w:szCs w:val="22"/>
        </w:rPr>
        <w:t>Ф</w:t>
      </w:r>
      <w:r w:rsidR="00252E08">
        <w:rPr>
          <w:rStyle w:val="FontStyle68"/>
          <w:sz w:val="22"/>
          <w:szCs w:val="22"/>
        </w:rPr>
        <w:t>онда);</w:t>
      </w:r>
    </w:p>
    <w:p w14:paraId="08604824" w14:textId="6E5A8F1B"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555192" w:rsidRPr="00074CF0">
        <w:rPr>
          <w:rStyle w:val="FontStyle68"/>
          <w:sz w:val="22"/>
          <w:szCs w:val="22"/>
        </w:rPr>
        <w:t>Ф</w:t>
      </w:r>
      <w:r w:rsidRPr="00074CF0">
        <w:rPr>
          <w:rStyle w:val="FontStyle68"/>
          <w:sz w:val="22"/>
          <w:szCs w:val="22"/>
        </w:rPr>
        <w:t>онд, в случаях, предусмотренных Федеральным законом «Об инвестиционных фондах» и настоящими Правилами.</w:t>
      </w:r>
    </w:p>
    <w:p w14:paraId="70BC432C" w14:textId="77777777" w:rsidR="00F9284E" w:rsidRPr="00074CF0" w:rsidRDefault="00BD34A1" w:rsidP="00252E08">
      <w:pPr>
        <w:pStyle w:val="Style10"/>
        <w:widowControl/>
        <w:tabs>
          <w:tab w:val="left" w:pos="567"/>
          <w:tab w:val="left" w:pos="922"/>
        </w:tabs>
        <w:spacing w:before="19"/>
        <w:ind w:left="567" w:firstLine="567"/>
        <w:rPr>
          <w:rStyle w:val="FontStyle68"/>
          <w:sz w:val="22"/>
          <w:szCs w:val="22"/>
        </w:rPr>
      </w:pPr>
      <w:r w:rsidRPr="00074CF0">
        <w:rPr>
          <w:rStyle w:val="FontStyle68"/>
          <w:sz w:val="22"/>
          <w:szCs w:val="22"/>
        </w:rPr>
        <w:t>37.</w:t>
      </w:r>
      <w:r w:rsidRPr="00074CF0">
        <w:rPr>
          <w:rStyle w:val="FontStyle68"/>
          <w:sz w:val="22"/>
          <w:szCs w:val="22"/>
        </w:rPr>
        <w:tab/>
        <w:t>Владелец инвестиционных паев вправе требовать от Управляющей компании погашения</w:t>
      </w:r>
      <w:r w:rsidR="00B25E38" w:rsidRPr="00074CF0">
        <w:rPr>
          <w:rStyle w:val="FontStyle68"/>
          <w:sz w:val="22"/>
          <w:szCs w:val="22"/>
        </w:rPr>
        <w:t xml:space="preserve"> </w:t>
      </w:r>
      <w:r w:rsidRPr="00074CF0">
        <w:rPr>
          <w:rStyle w:val="FontStyle68"/>
          <w:sz w:val="22"/>
          <w:szCs w:val="22"/>
        </w:rPr>
        <w:t>всех принадлежащих ему инвестиционных паев и прекращения тем самым договора</w:t>
      </w:r>
      <w:r w:rsidR="00B25E38" w:rsidRPr="00074CF0">
        <w:rPr>
          <w:rStyle w:val="FontStyle68"/>
          <w:sz w:val="22"/>
          <w:szCs w:val="22"/>
        </w:rPr>
        <w:t xml:space="preserve"> </w:t>
      </w:r>
      <w:r w:rsidRPr="00074CF0">
        <w:rPr>
          <w:rStyle w:val="FontStyle68"/>
          <w:sz w:val="22"/>
          <w:szCs w:val="22"/>
        </w:rPr>
        <w:t>доверительного управления Фондом между ним и Управляющей компанией или погашения части</w:t>
      </w:r>
      <w:r w:rsidR="00B25E38" w:rsidRPr="00074CF0">
        <w:rPr>
          <w:rStyle w:val="FontStyle68"/>
          <w:sz w:val="22"/>
          <w:szCs w:val="22"/>
        </w:rPr>
        <w:t xml:space="preserve"> </w:t>
      </w:r>
      <w:r w:rsidRPr="00074CF0">
        <w:rPr>
          <w:rStyle w:val="FontStyle68"/>
          <w:sz w:val="22"/>
          <w:szCs w:val="22"/>
        </w:rPr>
        <w:t>принадлежащих ему инвестиционных паев до истечения срока его действия не иначе как в случаях,</w:t>
      </w:r>
      <w:r w:rsidR="00B25E38" w:rsidRPr="00074CF0">
        <w:rPr>
          <w:rStyle w:val="FontStyle68"/>
          <w:sz w:val="22"/>
          <w:szCs w:val="22"/>
        </w:rPr>
        <w:t xml:space="preserve"> </w:t>
      </w:r>
      <w:r w:rsidRPr="00074CF0">
        <w:rPr>
          <w:rStyle w:val="FontStyle68"/>
          <w:sz w:val="22"/>
          <w:szCs w:val="22"/>
        </w:rPr>
        <w:t>предусмотренных настоящими Правилами.</w:t>
      </w:r>
    </w:p>
    <w:p w14:paraId="0169F4BC" w14:textId="77777777" w:rsidR="00F9284E" w:rsidRPr="00074CF0" w:rsidRDefault="00BD34A1" w:rsidP="00252E08">
      <w:pPr>
        <w:pStyle w:val="Style10"/>
        <w:widowControl/>
        <w:tabs>
          <w:tab w:val="left" w:pos="567"/>
          <w:tab w:val="left" w:pos="1051"/>
        </w:tabs>
        <w:spacing w:before="10" w:line="274" w:lineRule="exact"/>
        <w:ind w:left="567" w:firstLine="567"/>
        <w:rPr>
          <w:rStyle w:val="FontStyle68"/>
          <w:sz w:val="22"/>
          <w:szCs w:val="22"/>
        </w:rPr>
      </w:pPr>
      <w:r w:rsidRPr="00074CF0">
        <w:rPr>
          <w:rStyle w:val="FontStyle68"/>
          <w:sz w:val="22"/>
          <w:szCs w:val="22"/>
        </w:rPr>
        <w:t>38.</w:t>
      </w:r>
      <w:r w:rsidRPr="00074CF0">
        <w:rPr>
          <w:rStyle w:val="FontStyle68"/>
          <w:sz w:val="22"/>
          <w:szCs w:val="22"/>
        </w:rPr>
        <w:tab/>
        <w:t>Каждый инвестиционный пай удостоверяет одинаковую долю в праве общей</w:t>
      </w:r>
      <w:r w:rsidR="00B25E38" w:rsidRPr="00074CF0">
        <w:rPr>
          <w:rStyle w:val="FontStyle68"/>
          <w:sz w:val="22"/>
          <w:szCs w:val="22"/>
        </w:rPr>
        <w:t xml:space="preserve"> </w:t>
      </w:r>
      <w:r w:rsidRPr="00074CF0">
        <w:rPr>
          <w:rStyle w:val="FontStyle68"/>
          <w:sz w:val="22"/>
          <w:szCs w:val="22"/>
        </w:rPr>
        <w:t>собственности на имущество, составляющее Фонд, и одинаковые права.</w:t>
      </w:r>
    </w:p>
    <w:p w14:paraId="6CC54557"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 xml:space="preserve">Инвестиционный пай является именной </w:t>
      </w:r>
      <w:proofErr w:type="spellStart"/>
      <w:r w:rsidRPr="00074CF0">
        <w:rPr>
          <w:rStyle w:val="FontStyle68"/>
          <w:sz w:val="22"/>
          <w:szCs w:val="22"/>
        </w:rPr>
        <w:t>неэмиссионной</w:t>
      </w:r>
      <w:proofErr w:type="spellEnd"/>
      <w:r w:rsidRPr="00074CF0">
        <w:rPr>
          <w:rStyle w:val="FontStyle68"/>
          <w:sz w:val="22"/>
          <w:szCs w:val="22"/>
        </w:rPr>
        <w:t xml:space="preserve"> ценной бумагой.</w:t>
      </w:r>
    </w:p>
    <w:p w14:paraId="67020BE5"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Права, удостоверенные инвестиционным паем, фиксируются в бездокументарной форме.</w:t>
      </w:r>
    </w:p>
    <w:p w14:paraId="548F429B"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Инвестиционный пай не имеет номинальной стоимости.</w:t>
      </w:r>
    </w:p>
    <w:p w14:paraId="16FB1C29" w14:textId="50B6DE99" w:rsidR="000469B5" w:rsidRPr="00DA61D2" w:rsidRDefault="00BD34A1" w:rsidP="00BE2139">
      <w:pPr>
        <w:widowControl/>
        <w:autoSpaceDE/>
        <w:autoSpaceDN/>
        <w:adjustRightInd/>
        <w:ind w:left="567" w:firstLine="567"/>
        <w:jc w:val="both"/>
        <w:rPr>
          <w:rStyle w:val="FontStyle68"/>
          <w:sz w:val="22"/>
          <w:szCs w:val="22"/>
        </w:rPr>
      </w:pPr>
      <w:r w:rsidRPr="00074CF0">
        <w:rPr>
          <w:rStyle w:val="FontStyle68"/>
          <w:sz w:val="22"/>
          <w:szCs w:val="22"/>
        </w:rPr>
        <w:t>39.</w:t>
      </w:r>
      <w:r w:rsidRPr="00074CF0">
        <w:rPr>
          <w:rStyle w:val="FontStyle68"/>
          <w:sz w:val="22"/>
          <w:szCs w:val="22"/>
        </w:rPr>
        <w:tab/>
        <w:t>Общее количество выда</w:t>
      </w:r>
      <w:r w:rsidR="001F5CC0">
        <w:rPr>
          <w:rStyle w:val="FontStyle68"/>
          <w:sz w:val="22"/>
          <w:szCs w:val="22"/>
        </w:rPr>
        <w:t>нн</w:t>
      </w:r>
      <w:r w:rsidRPr="00074CF0">
        <w:rPr>
          <w:rStyle w:val="FontStyle68"/>
          <w:sz w:val="22"/>
          <w:szCs w:val="22"/>
        </w:rPr>
        <w:t>ых Управляющей компанией инвестиционных паев</w:t>
      </w:r>
      <w:r w:rsidR="00B25E38" w:rsidRPr="00074CF0">
        <w:rPr>
          <w:rStyle w:val="FontStyle68"/>
          <w:sz w:val="22"/>
          <w:szCs w:val="22"/>
        </w:rPr>
        <w:t xml:space="preserve"> Фонда </w:t>
      </w:r>
      <w:r w:rsidR="00B25E38" w:rsidRPr="00DA61D2">
        <w:rPr>
          <w:rStyle w:val="FontStyle68"/>
          <w:sz w:val="22"/>
          <w:szCs w:val="22"/>
        </w:rPr>
        <w:t xml:space="preserve">равно общему количеству выданных инвестиционных паев </w:t>
      </w:r>
      <w:r w:rsidR="00EF4CE6" w:rsidRPr="00DA61D2">
        <w:rPr>
          <w:rStyle w:val="FontStyle68"/>
          <w:sz w:val="22"/>
          <w:szCs w:val="22"/>
        </w:rPr>
        <w:t xml:space="preserve">заблокированного </w:t>
      </w:r>
      <w:r w:rsidR="00B25E38" w:rsidRPr="00DA61D2">
        <w:rPr>
          <w:rStyle w:val="FontStyle68"/>
          <w:sz w:val="22"/>
          <w:szCs w:val="22"/>
        </w:rPr>
        <w:t>фонда и</w:t>
      </w:r>
      <w:r w:rsidR="00E14B55" w:rsidRPr="00DA61D2">
        <w:rPr>
          <w:rStyle w:val="FontStyle68"/>
          <w:sz w:val="22"/>
          <w:szCs w:val="22"/>
        </w:rPr>
        <w:t xml:space="preserve"> </w:t>
      </w:r>
      <w:r w:rsidR="000A0094" w:rsidRPr="00DA61D2">
        <w:rPr>
          <w:rStyle w:val="FontStyle68"/>
          <w:sz w:val="22"/>
          <w:szCs w:val="22"/>
        </w:rPr>
        <w:t>составляет</w:t>
      </w:r>
      <w:r w:rsidR="00B25E38" w:rsidRPr="00DA61D2">
        <w:rPr>
          <w:rStyle w:val="FontStyle68"/>
          <w:sz w:val="22"/>
          <w:szCs w:val="22"/>
        </w:rPr>
        <w:t xml:space="preserve"> </w:t>
      </w:r>
      <w:r w:rsidR="000A0094" w:rsidRPr="00DA61D2">
        <w:rPr>
          <w:rStyle w:val="FontStyle68"/>
          <w:sz w:val="22"/>
          <w:szCs w:val="22"/>
        </w:rPr>
        <w:t xml:space="preserve">9 920 864,367959 </w:t>
      </w:r>
      <w:r w:rsidRPr="00DA61D2">
        <w:rPr>
          <w:rStyle w:val="FontStyle68"/>
          <w:sz w:val="22"/>
          <w:szCs w:val="22"/>
        </w:rPr>
        <w:t>штук.</w:t>
      </w:r>
      <w:r w:rsidR="000469B5" w:rsidRPr="00DA61D2">
        <w:rPr>
          <w:rStyle w:val="FontStyle68"/>
          <w:sz w:val="22"/>
          <w:szCs w:val="22"/>
        </w:rPr>
        <w:t xml:space="preserve"> </w:t>
      </w:r>
    </w:p>
    <w:p w14:paraId="3A74214B" w14:textId="024B1F18" w:rsidR="003F2905" w:rsidRPr="00DA61D2" w:rsidRDefault="00BD34A1" w:rsidP="00234BFF">
      <w:pPr>
        <w:pStyle w:val="ConsPlusNormal"/>
        <w:tabs>
          <w:tab w:val="left" w:pos="567"/>
        </w:tabs>
        <w:ind w:left="567" w:firstLine="567"/>
        <w:jc w:val="both"/>
        <w:rPr>
          <w:rStyle w:val="FontStyle68"/>
          <w:sz w:val="22"/>
          <w:szCs w:val="22"/>
        </w:rPr>
      </w:pPr>
      <w:r w:rsidRPr="00DA61D2">
        <w:rPr>
          <w:rStyle w:val="FontStyle68"/>
          <w:sz w:val="22"/>
          <w:szCs w:val="22"/>
        </w:rPr>
        <w:t>4</w:t>
      </w:r>
      <w:r w:rsidR="00EE21CE" w:rsidRPr="00DA61D2">
        <w:rPr>
          <w:rStyle w:val="FontStyle68"/>
          <w:sz w:val="22"/>
          <w:szCs w:val="22"/>
        </w:rPr>
        <w:t>0</w:t>
      </w:r>
      <w:r w:rsidRPr="00DA61D2">
        <w:rPr>
          <w:rStyle w:val="FontStyle68"/>
          <w:sz w:val="22"/>
          <w:szCs w:val="22"/>
        </w:rPr>
        <w:t>.</w:t>
      </w:r>
      <w:r w:rsidRPr="00DA61D2">
        <w:rPr>
          <w:rStyle w:val="FontStyle68"/>
          <w:sz w:val="22"/>
          <w:szCs w:val="22"/>
        </w:rPr>
        <w:tab/>
      </w:r>
      <w:r w:rsidR="00E80AD8" w:rsidRPr="00DA61D2">
        <w:rPr>
          <w:rStyle w:val="FontStyle68"/>
          <w:sz w:val="22"/>
          <w:szCs w:val="22"/>
        </w:rPr>
        <w:t>К</w:t>
      </w:r>
      <w:r w:rsidR="003F2905" w:rsidRPr="00DA61D2">
        <w:rPr>
          <w:rStyle w:val="FontStyle68"/>
          <w:sz w:val="22"/>
          <w:szCs w:val="22"/>
        </w:rPr>
        <w:t xml:space="preserve">оличество знаков после запятой, до которого округляется дробное число, выражающее количество инвестиционных паев </w:t>
      </w:r>
      <w:r w:rsidR="00E80AD8" w:rsidRPr="00DA61D2">
        <w:rPr>
          <w:rStyle w:val="FontStyle68"/>
          <w:sz w:val="22"/>
          <w:szCs w:val="22"/>
        </w:rPr>
        <w:t>Ф</w:t>
      </w:r>
      <w:r w:rsidR="003F2905" w:rsidRPr="00DA61D2">
        <w:rPr>
          <w:rStyle w:val="FontStyle68"/>
          <w:sz w:val="22"/>
          <w:szCs w:val="22"/>
        </w:rPr>
        <w:t>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w:t>
      </w:r>
      <w:r w:rsidR="00481CD2" w:rsidRPr="00DA61D2">
        <w:rPr>
          <w:rStyle w:val="FontStyle68"/>
          <w:sz w:val="22"/>
          <w:szCs w:val="22"/>
        </w:rPr>
        <w:t>,</w:t>
      </w:r>
      <w:r w:rsidR="00E80AD8" w:rsidRPr="00DA61D2">
        <w:rPr>
          <w:rStyle w:val="FontStyle68"/>
          <w:sz w:val="22"/>
          <w:szCs w:val="22"/>
        </w:rPr>
        <w:t xml:space="preserve"> и составляет </w:t>
      </w:r>
      <w:r w:rsidR="001A4957" w:rsidRPr="00DA61D2">
        <w:rPr>
          <w:rStyle w:val="FontStyle68"/>
          <w:sz w:val="22"/>
          <w:szCs w:val="22"/>
        </w:rPr>
        <w:t>6 (Шесть) знаков.</w:t>
      </w:r>
    </w:p>
    <w:p w14:paraId="142E1044" w14:textId="77777777" w:rsidR="00F9284E" w:rsidRPr="00074CF0" w:rsidRDefault="00BD34A1" w:rsidP="00252E08">
      <w:pPr>
        <w:pStyle w:val="Style10"/>
        <w:widowControl/>
        <w:tabs>
          <w:tab w:val="left" w:pos="567"/>
          <w:tab w:val="left" w:pos="936"/>
        </w:tabs>
        <w:spacing w:line="274" w:lineRule="exact"/>
        <w:ind w:left="567" w:firstLine="567"/>
        <w:rPr>
          <w:rStyle w:val="FontStyle68"/>
          <w:sz w:val="22"/>
          <w:szCs w:val="22"/>
        </w:rPr>
      </w:pPr>
      <w:r w:rsidRPr="00074CF0">
        <w:rPr>
          <w:rStyle w:val="FontStyle68"/>
          <w:sz w:val="22"/>
          <w:szCs w:val="22"/>
        </w:rPr>
        <w:t>4</w:t>
      </w:r>
      <w:r w:rsidR="00EE21CE" w:rsidRPr="00074CF0">
        <w:rPr>
          <w:rStyle w:val="FontStyle68"/>
          <w:sz w:val="22"/>
          <w:szCs w:val="22"/>
        </w:rPr>
        <w:t>1</w:t>
      </w:r>
      <w:r w:rsidRPr="00074CF0">
        <w:rPr>
          <w:rStyle w:val="FontStyle68"/>
          <w:sz w:val="22"/>
          <w:szCs w:val="22"/>
        </w:rPr>
        <w:t>.</w:t>
      </w:r>
      <w:r w:rsidRPr="00074CF0">
        <w:rPr>
          <w:rStyle w:val="FontStyle68"/>
          <w:sz w:val="22"/>
          <w:szCs w:val="22"/>
        </w:rPr>
        <w:tab/>
        <w:t>Инвестиционные паи свободно обращаются по завершении (окончании) формирования</w:t>
      </w:r>
      <w:r w:rsidR="00EE21CE" w:rsidRPr="00074CF0">
        <w:rPr>
          <w:rStyle w:val="FontStyle68"/>
          <w:sz w:val="22"/>
          <w:szCs w:val="22"/>
        </w:rPr>
        <w:t xml:space="preserve"> </w:t>
      </w:r>
      <w:r w:rsidRPr="00074CF0">
        <w:rPr>
          <w:rStyle w:val="FontStyle68"/>
          <w:sz w:val="22"/>
          <w:szCs w:val="22"/>
        </w:rPr>
        <w:t>Фонда.</w:t>
      </w:r>
    </w:p>
    <w:p w14:paraId="4632C842" w14:textId="18F54840" w:rsidR="00F9284E" w:rsidRPr="00074CF0" w:rsidRDefault="00EE21CE"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 xml:space="preserve">42. </w:t>
      </w:r>
      <w:r w:rsidR="00BD34A1" w:rsidRPr="00074CF0">
        <w:rPr>
          <w:rStyle w:val="FontStyle68"/>
          <w:sz w:val="22"/>
          <w:szCs w:val="22"/>
        </w:rPr>
        <w:t>Специализированный деп</w:t>
      </w:r>
      <w:r w:rsidR="00A35A14">
        <w:rPr>
          <w:rStyle w:val="FontStyle68"/>
          <w:sz w:val="22"/>
          <w:szCs w:val="22"/>
        </w:rPr>
        <w:t>озитарий, Регистратор и Оценщик</w:t>
      </w:r>
      <w:r w:rsidR="00BD34A1" w:rsidRPr="00074CF0">
        <w:rPr>
          <w:rStyle w:val="FontStyle68"/>
          <w:sz w:val="22"/>
          <w:szCs w:val="22"/>
        </w:rPr>
        <w:t xml:space="preserve"> не могут являться владельцами инвестиционных паев.</w:t>
      </w:r>
    </w:p>
    <w:p w14:paraId="253977BA" w14:textId="4EF6094A" w:rsidR="00F9284E" w:rsidRPr="00074CF0" w:rsidRDefault="00BD34A1" w:rsidP="00252E08">
      <w:pPr>
        <w:pStyle w:val="Style10"/>
        <w:widowControl/>
        <w:tabs>
          <w:tab w:val="left" w:pos="567"/>
          <w:tab w:val="left" w:pos="1013"/>
        </w:tabs>
        <w:spacing w:before="5" w:line="274" w:lineRule="exact"/>
        <w:ind w:left="567" w:firstLine="567"/>
        <w:rPr>
          <w:rStyle w:val="FontStyle68"/>
          <w:sz w:val="22"/>
          <w:szCs w:val="22"/>
        </w:rPr>
      </w:pPr>
      <w:r w:rsidRPr="00074CF0">
        <w:rPr>
          <w:rStyle w:val="FontStyle68"/>
          <w:sz w:val="22"/>
          <w:szCs w:val="22"/>
        </w:rPr>
        <w:t>43.</w:t>
      </w:r>
      <w:r w:rsidRPr="00074CF0">
        <w:rPr>
          <w:rStyle w:val="FontStyle68"/>
          <w:sz w:val="22"/>
          <w:szCs w:val="22"/>
        </w:rPr>
        <w:tab/>
        <w:t>Учет прав на инвестиционные паи осуществляется на лицевых счетах в реестре</w:t>
      </w:r>
      <w:r w:rsidR="006553BC" w:rsidRPr="00074CF0">
        <w:rPr>
          <w:rStyle w:val="FontStyle68"/>
          <w:sz w:val="22"/>
          <w:szCs w:val="22"/>
        </w:rPr>
        <w:t xml:space="preserve"> </w:t>
      </w:r>
      <w:r w:rsidRPr="00074CF0">
        <w:rPr>
          <w:rStyle w:val="FontStyle68"/>
          <w:sz w:val="22"/>
          <w:szCs w:val="22"/>
        </w:rPr>
        <w:t>владельцев инвестиционных паев</w:t>
      </w:r>
      <w:r w:rsidR="00555192" w:rsidRPr="00074CF0">
        <w:rPr>
          <w:rStyle w:val="FontStyle68"/>
          <w:sz w:val="22"/>
          <w:szCs w:val="22"/>
        </w:rPr>
        <w:t>, в том числе</w:t>
      </w:r>
      <w:r w:rsidRPr="00074CF0">
        <w:rPr>
          <w:rStyle w:val="FontStyle68"/>
          <w:sz w:val="22"/>
          <w:szCs w:val="22"/>
        </w:rPr>
        <w:t xml:space="preserve"> на </w:t>
      </w:r>
      <w:r w:rsidR="00555192" w:rsidRPr="00074CF0">
        <w:rPr>
          <w:rStyle w:val="FontStyle68"/>
          <w:sz w:val="22"/>
          <w:szCs w:val="22"/>
        </w:rPr>
        <w:t xml:space="preserve">лицевых </w:t>
      </w:r>
      <w:r w:rsidRPr="00074CF0">
        <w:rPr>
          <w:rStyle w:val="FontStyle68"/>
          <w:sz w:val="22"/>
          <w:szCs w:val="22"/>
        </w:rPr>
        <w:t>счетах</w:t>
      </w:r>
      <w:r w:rsidR="00555192" w:rsidRPr="00074CF0">
        <w:rPr>
          <w:rStyle w:val="FontStyle68"/>
          <w:sz w:val="22"/>
          <w:szCs w:val="22"/>
        </w:rPr>
        <w:t xml:space="preserve"> номинального держателя</w:t>
      </w:r>
      <w:r w:rsidRPr="00074CF0">
        <w:rPr>
          <w:rStyle w:val="FontStyle68"/>
          <w:sz w:val="22"/>
          <w:szCs w:val="22"/>
        </w:rPr>
        <w:t>.</w:t>
      </w:r>
    </w:p>
    <w:p w14:paraId="28B2D5B1" w14:textId="77777777" w:rsidR="00F9284E" w:rsidRPr="00074CF0" w:rsidRDefault="00BD34A1" w:rsidP="00252E08">
      <w:pPr>
        <w:pStyle w:val="Style10"/>
        <w:widowControl/>
        <w:tabs>
          <w:tab w:val="left" w:pos="567"/>
          <w:tab w:val="left" w:pos="936"/>
        </w:tabs>
        <w:spacing w:line="274" w:lineRule="exact"/>
        <w:ind w:left="567" w:firstLine="567"/>
        <w:jc w:val="left"/>
        <w:rPr>
          <w:rStyle w:val="FontStyle68"/>
          <w:sz w:val="22"/>
          <w:szCs w:val="22"/>
        </w:rPr>
      </w:pPr>
      <w:r w:rsidRPr="00074CF0">
        <w:rPr>
          <w:rStyle w:val="FontStyle68"/>
          <w:sz w:val="22"/>
          <w:szCs w:val="22"/>
        </w:rPr>
        <w:t>44.</w:t>
      </w:r>
      <w:r w:rsidRPr="00074CF0">
        <w:rPr>
          <w:rStyle w:val="FontStyle68"/>
          <w:sz w:val="22"/>
          <w:szCs w:val="22"/>
        </w:rPr>
        <w:tab/>
        <w:t>Способы получения выписок из реестра владельцев инвестиционных паев.</w:t>
      </w:r>
    </w:p>
    <w:p w14:paraId="6FBCA6D6" w14:textId="77777777" w:rsidR="00F9284E" w:rsidRPr="00074CF0" w:rsidRDefault="00BD34A1" w:rsidP="00252E08">
      <w:pPr>
        <w:pStyle w:val="Style24"/>
        <w:widowControl/>
        <w:tabs>
          <w:tab w:val="left" w:pos="567"/>
        </w:tabs>
        <w:spacing w:before="48" w:line="274" w:lineRule="exact"/>
        <w:ind w:left="567" w:firstLine="567"/>
        <w:rPr>
          <w:rStyle w:val="FontStyle68"/>
          <w:sz w:val="22"/>
          <w:szCs w:val="22"/>
        </w:rPr>
      </w:pPr>
      <w:r w:rsidRPr="00074CF0">
        <w:rPr>
          <w:rStyle w:val="FontStyle68"/>
          <w:sz w:val="22"/>
          <w:szCs w:val="22"/>
        </w:rPr>
        <w:t>Выписка, предоставляемая в электронно</w:t>
      </w:r>
      <w:r w:rsidR="00EF4CE6" w:rsidRPr="00074CF0">
        <w:rPr>
          <w:rStyle w:val="FontStyle68"/>
          <w:sz w:val="22"/>
          <w:szCs w:val="22"/>
        </w:rPr>
        <w:t xml:space="preserve">й </w:t>
      </w:r>
      <w:r w:rsidRPr="00074CF0">
        <w:rPr>
          <w:rStyle w:val="FontStyle68"/>
          <w:sz w:val="22"/>
          <w:szCs w:val="22"/>
        </w:rPr>
        <w:t>форме, направляется заявителю в электронной форме с электронной подписью Регистратора.</w:t>
      </w:r>
    </w:p>
    <w:p w14:paraId="33596125" w14:textId="3C3A156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6F09698" w14:textId="07283C16" w:rsidR="00F9284E" w:rsidRDefault="00BD34A1" w:rsidP="00252E08">
      <w:pPr>
        <w:pStyle w:val="Style24"/>
        <w:widowControl/>
        <w:tabs>
          <w:tab w:val="left" w:pos="567"/>
        </w:tabs>
        <w:spacing w:before="10" w:line="274" w:lineRule="exact"/>
        <w:ind w:left="567" w:firstLine="567"/>
        <w:rPr>
          <w:rStyle w:val="FontStyle68"/>
          <w:sz w:val="22"/>
          <w:szCs w:val="22"/>
        </w:rPr>
      </w:pPr>
      <w:r w:rsidRPr="00074CF0">
        <w:rPr>
          <w:rStyle w:val="FontStyle68"/>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6CE0A00" w14:textId="27766F95" w:rsidR="00F9284E" w:rsidRPr="00074CF0" w:rsidRDefault="00F9284E" w:rsidP="00683911">
      <w:pPr>
        <w:pStyle w:val="Style6"/>
        <w:widowControl/>
        <w:tabs>
          <w:tab w:val="left" w:pos="567"/>
        </w:tabs>
        <w:spacing w:line="240" w:lineRule="exact"/>
        <w:jc w:val="left"/>
        <w:rPr>
          <w:sz w:val="22"/>
          <w:szCs w:val="22"/>
        </w:rPr>
      </w:pPr>
    </w:p>
    <w:p w14:paraId="39629876"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 ОБЩЕЕ СОБРАНИЕ ВЛАДЕЛЬЦЕВ ИНВЕСТИЦИОННЫХ ПАЕВ</w:t>
      </w:r>
    </w:p>
    <w:p w14:paraId="167FC761" w14:textId="77777777" w:rsidR="00F9284E" w:rsidRPr="00074CF0" w:rsidRDefault="00F9284E" w:rsidP="00252E08">
      <w:pPr>
        <w:pStyle w:val="Style24"/>
        <w:widowControl/>
        <w:tabs>
          <w:tab w:val="left" w:pos="567"/>
        </w:tabs>
        <w:spacing w:line="240" w:lineRule="exact"/>
        <w:ind w:left="567" w:firstLine="567"/>
        <w:rPr>
          <w:sz w:val="22"/>
          <w:szCs w:val="22"/>
        </w:rPr>
      </w:pPr>
    </w:p>
    <w:p w14:paraId="3F1085EB" w14:textId="77777777" w:rsidR="00F9284E" w:rsidRPr="00074CF0" w:rsidRDefault="00BD34A1" w:rsidP="00252E08">
      <w:pPr>
        <w:pStyle w:val="Style24"/>
        <w:widowControl/>
        <w:tabs>
          <w:tab w:val="left" w:pos="567"/>
        </w:tabs>
        <w:spacing w:before="38" w:line="274" w:lineRule="exact"/>
        <w:ind w:left="567" w:firstLine="567"/>
        <w:rPr>
          <w:rStyle w:val="FontStyle68"/>
          <w:sz w:val="22"/>
          <w:szCs w:val="22"/>
        </w:rPr>
      </w:pPr>
      <w:r w:rsidRPr="00074CF0">
        <w:rPr>
          <w:rStyle w:val="FontStyle57"/>
          <w:b w:val="0"/>
          <w:sz w:val="22"/>
          <w:szCs w:val="22"/>
        </w:rPr>
        <w:lastRenderedPageBreak/>
        <w:t>45.</w:t>
      </w:r>
      <w:r w:rsidRPr="00074CF0">
        <w:rPr>
          <w:rStyle w:val="FontStyle57"/>
          <w:sz w:val="22"/>
          <w:szCs w:val="22"/>
        </w:rPr>
        <w:t xml:space="preserve"> </w:t>
      </w:r>
      <w:r w:rsidRPr="00074CF0">
        <w:rPr>
          <w:rStyle w:val="FontStyle68"/>
          <w:sz w:val="22"/>
          <w:szCs w:val="22"/>
        </w:rPr>
        <w:t>Общее собрание владельцев инвестиционных паев (далее - общее собрание) принимает решения по вопросам:</w:t>
      </w:r>
    </w:p>
    <w:p w14:paraId="77EE4C41" w14:textId="77777777"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45.1.</w:t>
      </w:r>
      <w:r w:rsidR="00EE21CE" w:rsidRPr="00074CF0">
        <w:rPr>
          <w:rStyle w:val="FontStyle57"/>
          <w:bCs w:val="0"/>
          <w:sz w:val="22"/>
          <w:szCs w:val="22"/>
        </w:rPr>
        <w:t xml:space="preserve">  </w:t>
      </w:r>
      <w:r w:rsidRPr="00074CF0">
        <w:rPr>
          <w:rStyle w:val="FontStyle68"/>
          <w:sz w:val="22"/>
          <w:szCs w:val="22"/>
        </w:rPr>
        <w:t>утверждения изменений и дополнений в Правила, связанных:</w:t>
      </w:r>
    </w:p>
    <w:p w14:paraId="0BF0492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1C345563"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размера вознаграждения Управляющей компании, Специализированного депозитария, Регистратора, Оценщика;</w:t>
      </w:r>
    </w:p>
    <w:p w14:paraId="1EBC6B1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1222459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типа Фонда;</w:t>
      </w:r>
    </w:p>
    <w:p w14:paraId="61423E45"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455BD5C7"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категории Фонда;</w:t>
      </w:r>
    </w:p>
    <w:p w14:paraId="6F24FEA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794ADBF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правил и сроков выплаты дохода от доверительного управления имуществом, составляющим Фонд;</w:t>
      </w:r>
    </w:p>
    <w:p w14:paraId="47E621B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62A97613" w14:textId="5D36C515" w:rsidR="00F9284E" w:rsidRPr="00074CF0" w:rsidRDefault="00811020"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Pr>
          <w:rStyle w:val="FontStyle68"/>
          <w:sz w:val="22"/>
          <w:szCs w:val="22"/>
        </w:rPr>
        <w:t xml:space="preserve"> </w:t>
      </w:r>
      <w:r w:rsidR="00BD34A1" w:rsidRPr="00074CF0">
        <w:rPr>
          <w:rStyle w:val="FontStyle68"/>
          <w:sz w:val="22"/>
          <w:szCs w:val="22"/>
        </w:rPr>
        <w:t>с изменением срока действия договора доверительного управления Фондом;</w:t>
      </w:r>
    </w:p>
    <w:p w14:paraId="1A23A101" w14:textId="19339724"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увеличением размера вознаграждения лица, осуществляющего прекращение Фонда;</w:t>
      </w:r>
    </w:p>
    <w:p w14:paraId="63E45EA1" w14:textId="6B39F1C1"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количества голосов, необходимых для принятия решения общим собранием;</w:t>
      </w:r>
    </w:p>
    <w:p w14:paraId="4B0F3A54" w14:textId="28FC635D"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23D7B50" w14:textId="757CB023"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установлением, изменением или исключением ограничений Управляющей компании по распоряжению имуществом, составляющим Фонд;</w:t>
      </w:r>
    </w:p>
    <w:p w14:paraId="2BB07AE3" w14:textId="4B7E2840"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2C67339A" w14:textId="77777777" w:rsidR="00F9284E" w:rsidRPr="00074CF0" w:rsidRDefault="00F9284E" w:rsidP="00252E08">
      <w:pPr>
        <w:widowControl/>
        <w:tabs>
          <w:tab w:val="left" w:pos="567"/>
        </w:tabs>
        <w:ind w:left="567" w:firstLine="567"/>
        <w:rPr>
          <w:sz w:val="22"/>
          <w:szCs w:val="22"/>
        </w:rPr>
      </w:pPr>
    </w:p>
    <w:p w14:paraId="0E336C52"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передачи прав и обязанностей по договору доверительного управления Фондом другой управляющей компании;</w:t>
      </w:r>
    </w:p>
    <w:p w14:paraId="65CF434E"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досрочного прекращения или продления срока действия договора доверительного управления Фондом.</w:t>
      </w:r>
    </w:p>
    <w:p w14:paraId="5B55E60B" w14:textId="77777777" w:rsidR="00A8210D" w:rsidRPr="00074CF0" w:rsidRDefault="00A8210D" w:rsidP="00252E08">
      <w:pPr>
        <w:pStyle w:val="Style6"/>
        <w:widowControl/>
        <w:tabs>
          <w:tab w:val="left" w:pos="567"/>
        </w:tabs>
        <w:spacing w:before="48" w:line="274" w:lineRule="exact"/>
        <w:ind w:left="567" w:firstLine="567"/>
        <w:jc w:val="left"/>
        <w:rPr>
          <w:rStyle w:val="FontStyle57"/>
          <w:sz w:val="22"/>
          <w:szCs w:val="22"/>
        </w:rPr>
      </w:pPr>
    </w:p>
    <w:p w14:paraId="0967249E" w14:textId="77777777" w:rsidR="00F9284E" w:rsidRPr="00074CF0" w:rsidRDefault="00BD34A1" w:rsidP="00252E08">
      <w:pPr>
        <w:pStyle w:val="Style6"/>
        <w:widowControl/>
        <w:tabs>
          <w:tab w:val="left" w:pos="567"/>
        </w:tabs>
        <w:spacing w:before="48" w:line="274" w:lineRule="exact"/>
        <w:ind w:left="567" w:firstLine="567"/>
        <w:jc w:val="left"/>
        <w:rPr>
          <w:rStyle w:val="FontStyle57"/>
          <w:sz w:val="22"/>
          <w:szCs w:val="22"/>
        </w:rPr>
      </w:pPr>
      <w:r w:rsidRPr="00074CF0">
        <w:rPr>
          <w:rStyle w:val="FontStyle57"/>
          <w:sz w:val="22"/>
          <w:szCs w:val="22"/>
        </w:rPr>
        <w:t>46.       Порядок подготовки, созыва и проведения общего собрания.</w:t>
      </w:r>
    </w:p>
    <w:p w14:paraId="54F47519" w14:textId="77777777" w:rsidR="00F9284E" w:rsidRPr="00074CF0" w:rsidRDefault="00BD34A1" w:rsidP="00252E08">
      <w:pPr>
        <w:pStyle w:val="Style43"/>
        <w:widowControl/>
        <w:numPr>
          <w:ilvl w:val="0"/>
          <w:numId w:val="16"/>
        </w:numPr>
        <w:tabs>
          <w:tab w:val="left" w:pos="567"/>
          <w:tab w:val="left" w:pos="1416"/>
        </w:tabs>
        <w:spacing w:line="274" w:lineRule="exact"/>
        <w:ind w:left="567" w:firstLine="567"/>
        <w:jc w:val="both"/>
        <w:rPr>
          <w:rStyle w:val="FontStyle57"/>
          <w:sz w:val="22"/>
          <w:szCs w:val="22"/>
        </w:rPr>
      </w:pPr>
      <w:r w:rsidRPr="00074CF0">
        <w:rPr>
          <w:rStyle w:val="FontStyle57"/>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413D26A9" w14:textId="77777777" w:rsidR="00F9284E" w:rsidRPr="00074CF0" w:rsidRDefault="00BD34A1" w:rsidP="00252E08">
      <w:pPr>
        <w:pStyle w:val="Style10"/>
        <w:widowControl/>
        <w:numPr>
          <w:ilvl w:val="0"/>
          <w:numId w:val="16"/>
        </w:numPr>
        <w:tabs>
          <w:tab w:val="left" w:pos="567"/>
          <w:tab w:val="left" w:pos="1416"/>
        </w:tabs>
        <w:spacing w:line="274" w:lineRule="exact"/>
        <w:ind w:left="567" w:firstLine="567"/>
        <w:rPr>
          <w:rStyle w:val="FontStyle57"/>
          <w:sz w:val="22"/>
          <w:szCs w:val="22"/>
        </w:rPr>
      </w:pPr>
      <w:r w:rsidRPr="00074CF0">
        <w:rPr>
          <w:rStyle w:val="FontStyle68"/>
          <w:sz w:val="22"/>
          <w:szCs w:val="22"/>
        </w:rPr>
        <w:t>Решение общего собрания может быть принято путем проведения заседания и (или) путем заочного голосования.</w:t>
      </w:r>
    </w:p>
    <w:p w14:paraId="6200EE6B" w14:textId="77777777" w:rsidR="00F9284E" w:rsidRPr="00074CF0" w:rsidRDefault="00BD34A1" w:rsidP="00252E08">
      <w:pPr>
        <w:pStyle w:val="Style20"/>
        <w:widowControl/>
        <w:tabs>
          <w:tab w:val="left" w:pos="567"/>
        </w:tabs>
        <w:spacing w:line="274" w:lineRule="exact"/>
        <w:ind w:left="567" w:firstLine="567"/>
        <w:jc w:val="left"/>
        <w:rPr>
          <w:rStyle w:val="FontStyle68"/>
          <w:sz w:val="22"/>
          <w:szCs w:val="22"/>
        </w:rPr>
      </w:pPr>
      <w:r w:rsidRPr="00074CF0">
        <w:rPr>
          <w:rStyle w:val="FontStyle68"/>
          <w:sz w:val="22"/>
          <w:szCs w:val="22"/>
        </w:rPr>
        <w:t>Допускается совмещение голосования на заседании и заочного голосования.</w:t>
      </w:r>
    </w:p>
    <w:p w14:paraId="58C77495" w14:textId="2753A3B0"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Созыв общего собрания по требованию владельцев инвестиционных паев осуществляется в течение </w:t>
      </w:r>
      <w:r w:rsidR="00464F00">
        <w:rPr>
          <w:rStyle w:val="FontStyle57"/>
          <w:b w:val="0"/>
          <w:sz w:val="22"/>
          <w:szCs w:val="22"/>
        </w:rPr>
        <w:t>35 (Т</w:t>
      </w:r>
      <w:r w:rsidRPr="00074CF0">
        <w:rPr>
          <w:rStyle w:val="FontStyle57"/>
          <w:b w:val="0"/>
          <w:sz w:val="22"/>
          <w:szCs w:val="22"/>
        </w:rPr>
        <w:t>ридцати пяти)</w:t>
      </w:r>
      <w:r w:rsidRPr="00074CF0">
        <w:rPr>
          <w:rStyle w:val="FontStyle57"/>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с даты принятия решения о его созыве</w:t>
      </w:r>
      <w:r w:rsidRPr="00074CF0">
        <w:rPr>
          <w:rStyle w:val="FontStyle68"/>
          <w:b/>
          <w:sz w:val="22"/>
          <w:szCs w:val="22"/>
        </w:rPr>
        <w:t xml:space="preserve">, </w:t>
      </w:r>
      <w:r w:rsidRPr="00074CF0">
        <w:rPr>
          <w:rStyle w:val="FontStyle57"/>
          <w:b w:val="0"/>
          <w:sz w:val="22"/>
          <w:szCs w:val="22"/>
        </w:rPr>
        <w:t>но не позднее 40</w:t>
      </w:r>
      <w:r w:rsidR="00464F00">
        <w:rPr>
          <w:rStyle w:val="FontStyle57"/>
          <w:b w:val="0"/>
          <w:sz w:val="22"/>
          <w:szCs w:val="22"/>
        </w:rPr>
        <w:t xml:space="preserve"> (Сорока)</w:t>
      </w:r>
      <w:r w:rsidRPr="00074CF0">
        <w:rPr>
          <w:rStyle w:val="FontStyle57"/>
          <w:b w:val="0"/>
          <w:sz w:val="22"/>
          <w:szCs w:val="22"/>
        </w:rPr>
        <w:t xml:space="preserve"> дней</w:t>
      </w:r>
      <w:r w:rsidRPr="00074CF0">
        <w:rPr>
          <w:rStyle w:val="FontStyle57"/>
          <w:sz w:val="22"/>
          <w:szCs w:val="22"/>
        </w:rPr>
        <w:t xml:space="preserve"> </w:t>
      </w:r>
      <w:r w:rsidRPr="00074CF0">
        <w:rPr>
          <w:rStyle w:val="FontStyle68"/>
          <w:sz w:val="22"/>
          <w:szCs w:val="22"/>
        </w:rPr>
        <w:t>с даты получения такого требования, за исключением случая, если в созыве общего собрания было отказано.</w:t>
      </w:r>
    </w:p>
    <w:p w14:paraId="76D05FAD" w14:textId="5D0D3256"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sidR="00464F00">
        <w:rPr>
          <w:rStyle w:val="FontStyle57"/>
          <w:b w:val="0"/>
          <w:sz w:val="22"/>
          <w:szCs w:val="22"/>
        </w:rPr>
        <w:t>не позднее 25 (Д</w:t>
      </w:r>
      <w:r w:rsidRPr="00074CF0">
        <w:rPr>
          <w:rStyle w:val="FontStyle57"/>
          <w:b w:val="0"/>
          <w:sz w:val="22"/>
          <w:szCs w:val="22"/>
        </w:rPr>
        <w:t>вадцати пяти) рабочих дней</w:t>
      </w:r>
      <w:r w:rsidRPr="00074CF0">
        <w:rPr>
          <w:rStyle w:val="FontStyle57"/>
          <w:sz w:val="22"/>
          <w:szCs w:val="22"/>
        </w:rPr>
        <w:t xml:space="preserve"> </w:t>
      </w:r>
      <w:r w:rsidRPr="00074CF0">
        <w:rPr>
          <w:rStyle w:val="FontStyle68"/>
          <w:sz w:val="22"/>
          <w:szCs w:val="22"/>
        </w:rPr>
        <w:t>с даты принятия решения о его созыве.</w:t>
      </w:r>
    </w:p>
    <w:p w14:paraId="32F3711A"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4046B2A9" w14:textId="6D022158"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w:t>
      </w:r>
      <w:r w:rsidR="00464F00">
        <w:rPr>
          <w:rStyle w:val="FontStyle68"/>
          <w:sz w:val="22"/>
          <w:szCs w:val="22"/>
        </w:rPr>
        <w:t xml:space="preserve"> (Десяти)</w:t>
      </w:r>
      <w:r w:rsidRPr="00074CF0">
        <w:rPr>
          <w:rStyle w:val="FontStyle68"/>
          <w:sz w:val="22"/>
          <w:szCs w:val="22"/>
        </w:rPr>
        <w:t xml:space="preserve">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7340CA6B"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17A26096"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4B601BC1"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41159CF8"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w:t>
      </w:r>
    </w:p>
    <w:p w14:paraId="7533B879" w14:textId="77777777" w:rsidR="00F9284E" w:rsidRPr="00074CF0" w:rsidRDefault="00BD34A1" w:rsidP="00252E08">
      <w:pPr>
        <w:pStyle w:val="Style18"/>
        <w:widowControl/>
        <w:numPr>
          <w:ilvl w:val="0"/>
          <w:numId w:val="46"/>
        </w:numPr>
        <w:tabs>
          <w:tab w:val="left" w:pos="567"/>
          <w:tab w:val="left" w:pos="720"/>
        </w:tabs>
        <w:spacing w:before="48" w:line="274" w:lineRule="exact"/>
        <w:ind w:left="567" w:firstLine="567"/>
        <w:rPr>
          <w:rStyle w:val="FontStyle68"/>
          <w:sz w:val="22"/>
          <w:szCs w:val="22"/>
        </w:rPr>
      </w:pPr>
      <w:r w:rsidRPr="00074CF0">
        <w:rPr>
          <w:rStyle w:val="FontStyle68"/>
          <w:sz w:val="22"/>
          <w:szCs w:val="22"/>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5C38E6C0" w14:textId="77777777" w:rsidR="00F9284E" w:rsidRPr="00074CF0" w:rsidRDefault="00BD34A1" w:rsidP="00252E08">
      <w:pPr>
        <w:pStyle w:val="Style18"/>
        <w:widowControl/>
        <w:numPr>
          <w:ilvl w:val="0"/>
          <w:numId w:val="46"/>
        </w:numPr>
        <w:tabs>
          <w:tab w:val="left" w:pos="567"/>
          <w:tab w:val="left" w:pos="720"/>
        </w:tabs>
        <w:spacing w:before="14" w:line="278" w:lineRule="exact"/>
        <w:ind w:left="567" w:firstLine="567"/>
        <w:rPr>
          <w:rStyle w:val="FontStyle68"/>
          <w:sz w:val="22"/>
          <w:szCs w:val="22"/>
        </w:rPr>
      </w:pPr>
      <w:r w:rsidRPr="00074CF0">
        <w:rPr>
          <w:rStyle w:val="FontStyle68"/>
          <w:sz w:val="22"/>
          <w:szCs w:val="22"/>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0DF94A11" w14:textId="77777777" w:rsidR="00F9284E" w:rsidRPr="00074CF0" w:rsidRDefault="00BD34A1" w:rsidP="00252E08">
      <w:pPr>
        <w:pStyle w:val="Style18"/>
        <w:widowControl/>
        <w:numPr>
          <w:ilvl w:val="0"/>
          <w:numId w:val="46"/>
        </w:numPr>
        <w:tabs>
          <w:tab w:val="left" w:pos="567"/>
          <w:tab w:val="left" w:pos="720"/>
        </w:tabs>
        <w:spacing w:before="10" w:line="278" w:lineRule="exact"/>
        <w:ind w:left="567" w:firstLine="567"/>
        <w:rPr>
          <w:rStyle w:val="FontStyle68"/>
          <w:sz w:val="22"/>
          <w:szCs w:val="22"/>
        </w:rPr>
      </w:pPr>
      <w:r w:rsidRPr="00074CF0">
        <w:rPr>
          <w:rStyle w:val="FontStyle68"/>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2F9B1A63" w14:textId="77777777" w:rsidR="00F9284E" w:rsidRPr="00074CF0" w:rsidRDefault="00BD34A1" w:rsidP="00252E08">
      <w:pPr>
        <w:pStyle w:val="Style10"/>
        <w:widowControl/>
        <w:tabs>
          <w:tab w:val="left" w:pos="567"/>
          <w:tab w:val="left" w:pos="1416"/>
        </w:tabs>
        <w:spacing w:line="278" w:lineRule="exact"/>
        <w:ind w:left="567" w:firstLine="567"/>
        <w:jc w:val="left"/>
        <w:rPr>
          <w:rStyle w:val="FontStyle68"/>
          <w:sz w:val="22"/>
          <w:szCs w:val="22"/>
        </w:rPr>
      </w:pPr>
      <w:r w:rsidRPr="00074CF0">
        <w:rPr>
          <w:rStyle w:val="FontStyle57"/>
          <w:b w:val="0"/>
          <w:sz w:val="22"/>
          <w:szCs w:val="22"/>
        </w:rPr>
        <w:t>46.11</w:t>
      </w:r>
      <w:r w:rsidRPr="00074CF0">
        <w:rPr>
          <w:rStyle w:val="FontStyle57"/>
          <w:sz w:val="22"/>
          <w:szCs w:val="22"/>
        </w:rPr>
        <w:t>.</w:t>
      </w:r>
      <w:r w:rsidRPr="00074CF0">
        <w:rPr>
          <w:rStyle w:val="FontStyle57"/>
          <w:b w:val="0"/>
          <w:bCs w:val="0"/>
          <w:sz w:val="22"/>
          <w:szCs w:val="22"/>
        </w:rPr>
        <w:tab/>
      </w:r>
      <w:r w:rsidRPr="00074CF0">
        <w:rPr>
          <w:rStyle w:val="FontStyle68"/>
          <w:sz w:val="22"/>
          <w:szCs w:val="22"/>
        </w:rPr>
        <w:t>Требование о созыве общего собрания должно содержать следующие сведения:</w:t>
      </w:r>
    </w:p>
    <w:p w14:paraId="6C5001E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lastRenderedPageBreak/>
        <w:t>фамилию, имя, отчество (последнее - при наличии) каждого владельца инвестиционных паев - физического лица, требующего созыва общего собрания;</w:t>
      </w:r>
    </w:p>
    <w:p w14:paraId="5465249A" w14:textId="4CCAC379"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4739F83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количество инвестиционных паев, принадлежащих каждому владельцу инвестиционных паев из требующих созыва общего собрания;</w:t>
      </w:r>
    </w:p>
    <w:p w14:paraId="15F35E3F" w14:textId="77777777" w:rsidR="00F9284E" w:rsidRPr="00074CF0" w:rsidRDefault="00BD34A1" w:rsidP="00252E08">
      <w:pPr>
        <w:pStyle w:val="Style18"/>
        <w:widowControl/>
        <w:numPr>
          <w:ilvl w:val="0"/>
          <w:numId w:val="47"/>
        </w:numPr>
        <w:tabs>
          <w:tab w:val="left" w:pos="567"/>
          <w:tab w:val="left" w:pos="720"/>
        </w:tabs>
        <w:spacing w:before="19" w:line="274" w:lineRule="exact"/>
        <w:ind w:left="567" w:firstLine="567"/>
        <w:rPr>
          <w:rStyle w:val="FontStyle68"/>
          <w:sz w:val="22"/>
          <w:szCs w:val="22"/>
        </w:rPr>
      </w:pPr>
      <w:r w:rsidRPr="00074CF0">
        <w:rPr>
          <w:rStyle w:val="FontStyle68"/>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347366B0" w14:textId="77777777" w:rsidR="00F9284E" w:rsidRPr="00074CF0" w:rsidRDefault="00F9284E" w:rsidP="00252E08">
      <w:pPr>
        <w:widowControl/>
        <w:tabs>
          <w:tab w:val="left" w:pos="567"/>
        </w:tabs>
        <w:ind w:left="567" w:firstLine="567"/>
        <w:rPr>
          <w:sz w:val="22"/>
          <w:szCs w:val="22"/>
        </w:rPr>
      </w:pPr>
    </w:p>
    <w:p w14:paraId="4A373292"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429BF390"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73DBC40F"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50FD711A"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25E8E3D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 xml:space="preserve">Требования настоящего пункта не применяются, если требование о созыве общего собрания направляется способом, предусмотренным </w:t>
      </w:r>
      <w:r w:rsidRPr="00074CF0">
        <w:rPr>
          <w:rStyle w:val="FontStyle57"/>
          <w:b w:val="0"/>
          <w:sz w:val="22"/>
          <w:szCs w:val="22"/>
        </w:rPr>
        <w:t>абзацем четвертым пункта 46.10. настоящих</w:t>
      </w:r>
      <w:r w:rsidRPr="00074CF0">
        <w:rPr>
          <w:rStyle w:val="FontStyle57"/>
          <w:sz w:val="22"/>
          <w:szCs w:val="22"/>
        </w:rPr>
        <w:t xml:space="preserve"> </w:t>
      </w:r>
      <w:r w:rsidRPr="00074CF0">
        <w:rPr>
          <w:rStyle w:val="FontStyle68"/>
          <w:sz w:val="22"/>
          <w:szCs w:val="22"/>
        </w:rPr>
        <w:t>Правил.</w:t>
      </w:r>
    </w:p>
    <w:p w14:paraId="72787595"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46.15.</w:t>
      </w:r>
      <w:r w:rsidRPr="00074CF0">
        <w:rPr>
          <w:rStyle w:val="FontStyle57"/>
          <w:b w:val="0"/>
          <w:bCs w:val="0"/>
          <w:sz w:val="22"/>
          <w:szCs w:val="22"/>
        </w:rPr>
        <w:tab/>
      </w:r>
      <w:r w:rsidRPr="00074CF0">
        <w:rPr>
          <w:rStyle w:val="FontStyle68"/>
          <w:sz w:val="22"/>
          <w:szCs w:val="22"/>
        </w:rPr>
        <w:t>В случае если общее собрание созывается владельцами инвестиционных паев,</w:t>
      </w:r>
      <w:r w:rsidR="008E57E1" w:rsidRPr="00074CF0">
        <w:rPr>
          <w:rStyle w:val="FontStyle68"/>
          <w:sz w:val="22"/>
          <w:szCs w:val="22"/>
        </w:rPr>
        <w:t xml:space="preserve"> </w:t>
      </w:r>
      <w:r w:rsidRPr="00074CF0">
        <w:rPr>
          <w:rStyle w:val="FontStyle68"/>
          <w:sz w:val="22"/>
          <w:szCs w:val="22"/>
        </w:rPr>
        <w:t>Управляющей компанией или Специализированным депозитарием по собственной инициативе,</w:t>
      </w:r>
      <w:r w:rsidR="008E57E1" w:rsidRPr="00074CF0">
        <w:rPr>
          <w:rStyle w:val="FontStyle68"/>
          <w:sz w:val="22"/>
          <w:szCs w:val="22"/>
        </w:rPr>
        <w:t xml:space="preserve"> </w:t>
      </w:r>
      <w:r w:rsidRPr="00074CF0">
        <w:rPr>
          <w:rStyle w:val="FontStyle68"/>
          <w:sz w:val="22"/>
          <w:szCs w:val="22"/>
        </w:rPr>
        <w:t>они должны принять решение о созыве общего собрания.</w:t>
      </w:r>
    </w:p>
    <w:p w14:paraId="1243B8D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4B17A0C5" w14:textId="07FBA82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w:t>
      </w:r>
      <w:r w:rsidR="00464F00">
        <w:rPr>
          <w:rStyle w:val="FontStyle68"/>
          <w:sz w:val="22"/>
          <w:szCs w:val="22"/>
        </w:rPr>
        <w:t>нный депозитарий не позднее 3 (Т</w:t>
      </w:r>
      <w:r w:rsidRPr="00074CF0">
        <w:rPr>
          <w:rStyle w:val="FontStyle68"/>
          <w:sz w:val="22"/>
          <w:szCs w:val="22"/>
        </w:rPr>
        <w:t xml:space="preserve">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Pr="00074CF0">
        <w:rPr>
          <w:rStyle w:val="FontStyle57"/>
          <w:b w:val="0"/>
          <w:sz w:val="22"/>
          <w:szCs w:val="22"/>
        </w:rPr>
        <w:t xml:space="preserve">настоящими </w:t>
      </w:r>
      <w:r w:rsidRPr="00074CF0">
        <w:rPr>
          <w:rStyle w:val="FontStyle68"/>
          <w:sz w:val="22"/>
          <w:szCs w:val="22"/>
        </w:rPr>
        <w:t>Правилами.</w:t>
      </w:r>
    </w:p>
    <w:p w14:paraId="647F7F07"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w:t>
      </w:r>
    </w:p>
    <w:p w14:paraId="0A392B1A"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3A6E679E" w14:textId="77777777" w:rsidR="00F9284E" w:rsidRPr="00074CF0" w:rsidRDefault="00BD34A1" w:rsidP="00252E08">
      <w:pPr>
        <w:pStyle w:val="Style18"/>
        <w:widowControl/>
        <w:numPr>
          <w:ilvl w:val="0"/>
          <w:numId w:val="48"/>
        </w:numPr>
        <w:tabs>
          <w:tab w:val="left" w:pos="567"/>
          <w:tab w:val="left" w:pos="720"/>
        </w:tabs>
        <w:spacing w:before="14" w:line="274" w:lineRule="exact"/>
        <w:ind w:left="567" w:firstLine="567"/>
        <w:rPr>
          <w:rStyle w:val="FontStyle68"/>
          <w:sz w:val="22"/>
          <w:szCs w:val="22"/>
        </w:rPr>
      </w:pPr>
      <w:r w:rsidRPr="00074CF0">
        <w:rPr>
          <w:rStyle w:val="FontStyle68"/>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3889F5C3"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1FA5F9C2" w14:textId="77777777" w:rsidR="00F9284E" w:rsidRPr="00074CF0" w:rsidRDefault="00BD34A1" w:rsidP="00252E08">
      <w:pPr>
        <w:pStyle w:val="Style18"/>
        <w:widowControl/>
        <w:numPr>
          <w:ilvl w:val="0"/>
          <w:numId w:val="48"/>
        </w:numPr>
        <w:tabs>
          <w:tab w:val="left" w:pos="567"/>
          <w:tab w:val="left" w:pos="720"/>
        </w:tabs>
        <w:spacing w:before="62" w:line="240" w:lineRule="auto"/>
        <w:ind w:left="567" w:firstLine="567"/>
        <w:jc w:val="left"/>
        <w:rPr>
          <w:rStyle w:val="FontStyle68"/>
          <w:sz w:val="22"/>
          <w:szCs w:val="22"/>
        </w:rPr>
      </w:pPr>
      <w:r w:rsidRPr="00074CF0">
        <w:rPr>
          <w:rStyle w:val="FontStyle68"/>
          <w:sz w:val="22"/>
          <w:szCs w:val="22"/>
        </w:rPr>
        <w:t>в случае направления через курьерскую службу - дата вручения курьером;</w:t>
      </w:r>
    </w:p>
    <w:p w14:paraId="3D6B38A1" w14:textId="77777777" w:rsidR="00F9284E" w:rsidRPr="00074CF0" w:rsidRDefault="00BD34A1" w:rsidP="00252E08">
      <w:pPr>
        <w:pStyle w:val="Style18"/>
        <w:widowControl/>
        <w:numPr>
          <w:ilvl w:val="0"/>
          <w:numId w:val="48"/>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в случае вручения под подпись - дата вручения;</w:t>
      </w:r>
    </w:p>
    <w:p w14:paraId="55685852"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p>
    <w:p w14:paraId="1F1127D8" w14:textId="77777777" w:rsidR="00F9284E" w:rsidRPr="00074CF0" w:rsidRDefault="00BD34A1" w:rsidP="00252E08">
      <w:pPr>
        <w:pStyle w:val="Style10"/>
        <w:widowControl/>
        <w:tabs>
          <w:tab w:val="left" w:pos="567"/>
          <w:tab w:val="left" w:pos="1411"/>
        </w:tabs>
        <w:spacing w:line="274" w:lineRule="exact"/>
        <w:ind w:left="567" w:firstLine="567"/>
        <w:rPr>
          <w:rStyle w:val="FontStyle68"/>
          <w:sz w:val="22"/>
          <w:szCs w:val="22"/>
        </w:rPr>
      </w:pPr>
      <w:r w:rsidRPr="00074CF0">
        <w:rPr>
          <w:rStyle w:val="FontStyle57"/>
          <w:b w:val="0"/>
          <w:sz w:val="22"/>
          <w:szCs w:val="22"/>
        </w:rPr>
        <w:t>46.18.</w:t>
      </w:r>
      <w:r w:rsidRPr="00074CF0">
        <w:rPr>
          <w:rStyle w:val="FontStyle57"/>
          <w:b w:val="0"/>
          <w:bCs w:val="0"/>
          <w:sz w:val="22"/>
          <w:szCs w:val="22"/>
        </w:rPr>
        <w:tab/>
      </w:r>
      <w:r w:rsidRPr="00074CF0">
        <w:rPr>
          <w:rStyle w:val="FontStyle68"/>
          <w:sz w:val="22"/>
          <w:szCs w:val="22"/>
        </w:rPr>
        <w:t>В случае принятия решения о созыве общего собрания Управляющая компания,</w:t>
      </w:r>
      <w:r w:rsidR="008E57E1" w:rsidRPr="00074CF0">
        <w:rPr>
          <w:rStyle w:val="FontStyle68"/>
          <w:sz w:val="22"/>
          <w:szCs w:val="22"/>
        </w:rPr>
        <w:t xml:space="preserve"> </w:t>
      </w:r>
      <w:r w:rsidRPr="00074CF0">
        <w:rPr>
          <w:rStyle w:val="FontStyle68"/>
          <w:sz w:val="22"/>
          <w:szCs w:val="22"/>
        </w:rPr>
        <w:t>Специализированный депозитарий или владельцы инвестиционных паев (далее - лицо,</w:t>
      </w:r>
      <w:r w:rsidR="008E57E1" w:rsidRPr="00074CF0">
        <w:rPr>
          <w:rStyle w:val="FontStyle68"/>
          <w:sz w:val="22"/>
          <w:szCs w:val="22"/>
        </w:rPr>
        <w:t xml:space="preserve"> </w:t>
      </w:r>
      <w:r w:rsidRPr="00074CF0">
        <w:rPr>
          <w:rStyle w:val="FontStyle68"/>
          <w:sz w:val="22"/>
          <w:szCs w:val="22"/>
        </w:rPr>
        <w:t>созывающее общее собрание) должны осуществить следующие действия:</w:t>
      </w:r>
    </w:p>
    <w:p w14:paraId="70324C14"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1)</w:t>
      </w:r>
      <w:r w:rsidRPr="00074CF0">
        <w:rPr>
          <w:rStyle w:val="FontStyle57"/>
          <w:b w:val="0"/>
          <w:bCs w:val="0"/>
          <w:sz w:val="22"/>
          <w:szCs w:val="22"/>
        </w:rPr>
        <w:tab/>
      </w:r>
      <w:r w:rsidRPr="00074CF0">
        <w:rPr>
          <w:rStyle w:val="FontStyle68"/>
          <w:sz w:val="22"/>
          <w:szCs w:val="22"/>
        </w:rPr>
        <w:t>в случае если лицо, созывающее общее собрание, является Регистратором, указанное</w:t>
      </w:r>
      <w:r w:rsidR="008E57E1" w:rsidRPr="00074CF0">
        <w:rPr>
          <w:rStyle w:val="FontStyle68"/>
          <w:sz w:val="22"/>
          <w:szCs w:val="22"/>
        </w:rPr>
        <w:t xml:space="preserve"> </w:t>
      </w:r>
      <w:r w:rsidRPr="00074CF0">
        <w:rPr>
          <w:rStyle w:val="FontStyle68"/>
          <w:sz w:val="22"/>
          <w:szCs w:val="22"/>
        </w:rPr>
        <w:t>лицо должно составить список лиц, имеющих право на участие в общем собрании.</w:t>
      </w:r>
    </w:p>
    <w:p w14:paraId="549D8776"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3A629ECC" w14:textId="1BACC076" w:rsidR="00F9284E" w:rsidRPr="00074CF0" w:rsidRDefault="00BD34A1" w:rsidP="00252E08">
      <w:pPr>
        <w:pStyle w:val="Style10"/>
        <w:widowControl/>
        <w:tabs>
          <w:tab w:val="left" w:pos="567"/>
          <w:tab w:val="left" w:pos="1421"/>
        </w:tabs>
        <w:spacing w:before="5" w:line="274" w:lineRule="exact"/>
        <w:ind w:left="567" w:firstLine="567"/>
        <w:rPr>
          <w:rStyle w:val="FontStyle68"/>
          <w:sz w:val="22"/>
          <w:szCs w:val="22"/>
        </w:rPr>
      </w:pPr>
      <w:r w:rsidRPr="00074CF0">
        <w:rPr>
          <w:rStyle w:val="FontStyle57"/>
          <w:b w:val="0"/>
          <w:sz w:val="22"/>
          <w:szCs w:val="22"/>
        </w:rPr>
        <w:t>2)</w:t>
      </w:r>
      <w:r w:rsidRPr="00074CF0">
        <w:rPr>
          <w:rStyle w:val="FontStyle57"/>
          <w:b w:val="0"/>
          <w:bCs w:val="0"/>
          <w:sz w:val="22"/>
          <w:szCs w:val="22"/>
        </w:rPr>
        <w:tab/>
      </w: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w:t>
      </w:r>
      <w:r w:rsidR="008E57E1" w:rsidRPr="00074CF0">
        <w:rPr>
          <w:rStyle w:val="FontStyle57"/>
          <w:b w:val="0"/>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w:t>
      </w:r>
      <w:r w:rsidR="008E57E1" w:rsidRPr="00074CF0">
        <w:rPr>
          <w:rStyle w:val="FontStyle68"/>
          <w:sz w:val="22"/>
          <w:szCs w:val="22"/>
        </w:rPr>
        <w:t xml:space="preserve"> </w:t>
      </w:r>
      <w:r w:rsidRPr="00074CF0">
        <w:rPr>
          <w:rStyle w:val="FontStyle68"/>
          <w:sz w:val="22"/>
          <w:szCs w:val="22"/>
        </w:rPr>
        <w:t>должно осуществить следующие действия, направленные на доведение до лиц, имеющих право на</w:t>
      </w:r>
      <w:r w:rsidR="008E57E1" w:rsidRPr="00074CF0">
        <w:rPr>
          <w:rStyle w:val="FontStyle68"/>
          <w:sz w:val="22"/>
          <w:szCs w:val="22"/>
        </w:rPr>
        <w:t xml:space="preserve"> </w:t>
      </w:r>
      <w:r w:rsidRPr="00074CF0">
        <w:rPr>
          <w:rStyle w:val="FontStyle68"/>
          <w:sz w:val="22"/>
          <w:szCs w:val="22"/>
        </w:rPr>
        <w:t>участие в общем собрании, сообщения о созыве общего собрания:</w:t>
      </w:r>
    </w:p>
    <w:p w14:paraId="7472C548" w14:textId="097D06B8" w:rsidR="00F9284E" w:rsidRPr="00074CF0" w:rsidRDefault="00BD34A1" w:rsidP="00683911">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 xml:space="preserve">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w:t>
      </w:r>
      <w:hyperlink r:id="rId17" w:history="1">
        <w:r w:rsidR="00332C5C" w:rsidRPr="00C85022">
          <w:rPr>
            <w:rStyle w:val="ae"/>
            <w:sz w:val="22"/>
            <w:szCs w:val="22"/>
            <w:lang w:val="en-US"/>
          </w:rPr>
          <w:t>https</w:t>
        </w:r>
        <w:r w:rsidR="00332C5C" w:rsidRPr="00C85022">
          <w:rPr>
            <w:rStyle w:val="ae"/>
            <w:sz w:val="22"/>
            <w:szCs w:val="22"/>
          </w:rPr>
          <w:t>://</w:t>
        </w:r>
        <w:r w:rsidR="00332C5C" w:rsidRPr="00AD3E43">
          <w:rPr>
            <w:rStyle w:val="ae"/>
            <w:sz w:val="22"/>
            <w:szCs w:val="22"/>
            <w:lang w:val="en-US"/>
          </w:rPr>
          <w:t>acapital</w:t>
        </w:r>
        <w:r w:rsidR="00332C5C" w:rsidRPr="00AD3E43">
          <w:rPr>
            <w:rStyle w:val="ae"/>
            <w:sz w:val="22"/>
            <w:szCs w:val="22"/>
          </w:rPr>
          <w:t>-</w:t>
        </w:r>
        <w:r w:rsidR="00332C5C" w:rsidRPr="00AD3E43">
          <w:rPr>
            <w:rStyle w:val="ae"/>
            <w:sz w:val="22"/>
            <w:szCs w:val="22"/>
            <w:lang w:val="en-US"/>
          </w:rPr>
          <w:t>am</w:t>
        </w:r>
        <w:r w:rsidR="00332C5C" w:rsidRPr="00AD3E43">
          <w:rPr>
            <w:rStyle w:val="ae"/>
            <w:sz w:val="22"/>
            <w:szCs w:val="22"/>
          </w:rPr>
          <w:t>.</w:t>
        </w:r>
        <w:r w:rsidR="00332C5C" w:rsidRPr="00AD3E43">
          <w:rPr>
            <w:rStyle w:val="ae"/>
            <w:sz w:val="22"/>
            <w:szCs w:val="22"/>
            <w:lang w:val="en-US"/>
          </w:rPr>
          <w:t>ru</w:t>
        </w:r>
      </w:hyperlink>
      <w:r w:rsidR="00332C5C">
        <w:rPr>
          <w:rStyle w:val="FontStyle68"/>
          <w:sz w:val="22"/>
          <w:szCs w:val="22"/>
        </w:rPr>
        <w:t xml:space="preserve"> </w:t>
      </w:r>
      <w:r w:rsidRPr="00074CF0">
        <w:rPr>
          <w:rStyle w:val="FontStyle68"/>
          <w:sz w:val="22"/>
          <w:szCs w:val="22"/>
        </w:rPr>
        <w:t xml:space="preserve">или Специализированному депозитарию по адресу: </w:t>
      </w:r>
      <w:hyperlink r:id="rId18" w:history="1">
        <w:r w:rsidRPr="00074CF0">
          <w:rPr>
            <w:rStyle w:val="FontStyle68"/>
            <w:sz w:val="22"/>
            <w:szCs w:val="22"/>
            <w:u w:val="single"/>
            <w:lang w:val="en-US"/>
          </w:rPr>
          <w:t>https</w:t>
        </w:r>
        <w:r w:rsidRPr="00074CF0">
          <w:rPr>
            <w:rStyle w:val="FontStyle68"/>
            <w:sz w:val="22"/>
            <w:szCs w:val="22"/>
            <w:u w:val="single"/>
          </w:rPr>
          <w:t>:/</w:t>
        </w:r>
      </w:hyperlink>
      <w:proofErr w:type="spellStart"/>
      <w:r w:rsidR="00EE6D72">
        <w:rPr>
          <w:rStyle w:val="FontStyle68"/>
          <w:sz w:val="22"/>
          <w:szCs w:val="22"/>
          <w:u w:val="single"/>
          <w:lang w:val="en-US"/>
        </w:rPr>
        <w:t>frsd</w:t>
      </w:r>
      <w:proofErr w:type="spellEnd"/>
      <w:r w:rsidR="00EE6D72" w:rsidRPr="00EE6D72">
        <w:rPr>
          <w:rStyle w:val="FontStyle68"/>
          <w:sz w:val="22"/>
          <w:szCs w:val="22"/>
          <w:u w:val="single"/>
        </w:rPr>
        <w:t>.</w:t>
      </w:r>
      <w:r w:rsidR="00EE6D72">
        <w:rPr>
          <w:rStyle w:val="FontStyle68"/>
          <w:sz w:val="22"/>
          <w:szCs w:val="22"/>
          <w:u w:val="single"/>
          <w:lang w:val="en-US"/>
        </w:rPr>
        <w:t>ru</w:t>
      </w:r>
      <w:r w:rsidR="009B40AD" w:rsidRPr="00F14E93">
        <w:rPr>
          <w:rStyle w:val="FontStyle68"/>
          <w:sz w:val="22"/>
          <w:szCs w:val="22"/>
          <w:u w:val="single"/>
        </w:rPr>
        <w:t>.</w:t>
      </w:r>
      <w:r w:rsidR="009B40AD" w:rsidRPr="00F14E93">
        <w:t xml:space="preserve"> </w:t>
      </w:r>
      <w:r w:rsidR="009B40AD" w:rsidRPr="00683911">
        <w:rPr>
          <w:rStyle w:val="FontStyle68"/>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9B7599" w:rsidRPr="00683911">
        <w:rPr>
          <w:rStyle w:val="FontStyle68"/>
          <w:sz w:val="22"/>
          <w:szCs w:val="22"/>
        </w:rPr>
        <w:t>;</w:t>
      </w:r>
      <w:r w:rsidR="009B40AD" w:rsidRPr="00683911">
        <w:rPr>
          <w:rStyle w:val="FontStyle68"/>
          <w:sz w:val="22"/>
          <w:szCs w:val="22"/>
        </w:rPr>
        <w:t xml:space="preserve"> </w:t>
      </w:r>
    </w:p>
    <w:p w14:paraId="72075ECD"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1FCCE439"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w:t>
      </w:r>
    </w:p>
    <w:p w14:paraId="125C1B07"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3)</w:t>
      </w:r>
      <w:r w:rsidRPr="00074CF0">
        <w:rPr>
          <w:rStyle w:val="FontStyle57"/>
          <w:b w:val="0"/>
          <w:bCs w:val="0"/>
          <w:sz w:val="22"/>
          <w:szCs w:val="22"/>
        </w:rPr>
        <w:tab/>
      </w:r>
      <w:r w:rsidRPr="00074CF0">
        <w:rPr>
          <w:rStyle w:val="FontStyle68"/>
          <w:sz w:val="22"/>
          <w:szCs w:val="22"/>
        </w:rPr>
        <w:t>в случае если лицом, созывающим общее собрание, являются Управляющая</w:t>
      </w:r>
      <w:r w:rsidR="008E57E1" w:rsidRPr="00074CF0">
        <w:rPr>
          <w:rStyle w:val="FontStyle68"/>
          <w:sz w:val="22"/>
          <w:szCs w:val="22"/>
        </w:rPr>
        <w:t xml:space="preserve"> </w:t>
      </w:r>
      <w:r w:rsidRPr="00074CF0">
        <w:rPr>
          <w:rStyle w:val="FontStyle68"/>
          <w:sz w:val="22"/>
          <w:szCs w:val="22"/>
        </w:rPr>
        <w:t>компания или владельцы инвестиционных паев, лицо, созывающее общее собрание, должно</w:t>
      </w:r>
      <w:r w:rsidR="008E57E1" w:rsidRPr="00074CF0">
        <w:rPr>
          <w:rStyle w:val="FontStyle68"/>
          <w:sz w:val="22"/>
          <w:szCs w:val="22"/>
        </w:rPr>
        <w:t xml:space="preserve"> </w:t>
      </w:r>
      <w:r w:rsidRPr="00074CF0">
        <w:rPr>
          <w:rStyle w:val="FontStyle68"/>
          <w:sz w:val="22"/>
          <w:szCs w:val="22"/>
        </w:rPr>
        <w:t>уведомить о созыве общего собрания Специализированный депозитарий.</w:t>
      </w:r>
    </w:p>
    <w:p w14:paraId="7285977C" w14:textId="788F2DFB" w:rsidR="00F9284E" w:rsidRPr="00074CF0" w:rsidRDefault="00BD34A1" w:rsidP="00252E08">
      <w:pPr>
        <w:pStyle w:val="Style10"/>
        <w:widowControl/>
        <w:numPr>
          <w:ilvl w:val="0"/>
          <w:numId w:val="20"/>
        </w:numPr>
        <w:tabs>
          <w:tab w:val="left" w:pos="567"/>
          <w:tab w:val="left" w:pos="1416"/>
        </w:tabs>
        <w:spacing w:before="48" w:line="274" w:lineRule="exact"/>
        <w:ind w:left="567" w:firstLine="567"/>
        <w:rPr>
          <w:rStyle w:val="FontStyle57"/>
          <w:sz w:val="22"/>
          <w:szCs w:val="22"/>
        </w:rPr>
      </w:pPr>
      <w:r w:rsidRPr="00074CF0">
        <w:rPr>
          <w:rStyle w:val="FontStyle68"/>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56184685" w14:textId="552FDABE" w:rsidR="00F9284E" w:rsidRPr="00252E08" w:rsidRDefault="00BD34A1" w:rsidP="00252E08">
      <w:pPr>
        <w:pStyle w:val="Style10"/>
        <w:widowControl/>
        <w:numPr>
          <w:ilvl w:val="0"/>
          <w:numId w:val="20"/>
        </w:numPr>
        <w:tabs>
          <w:tab w:val="left" w:pos="567"/>
          <w:tab w:val="left" w:pos="1416"/>
        </w:tabs>
        <w:spacing w:line="274" w:lineRule="exact"/>
        <w:ind w:left="567" w:firstLine="567"/>
        <w:rPr>
          <w:b/>
          <w:bCs/>
          <w:sz w:val="22"/>
          <w:szCs w:val="22"/>
        </w:rPr>
      </w:pP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 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7C56357A" w14:textId="561B651B" w:rsidR="00F9284E" w:rsidRPr="00074CF0" w:rsidRDefault="00BD34A1" w:rsidP="00252E08">
      <w:pPr>
        <w:pStyle w:val="Style48"/>
        <w:widowControl/>
        <w:numPr>
          <w:ilvl w:val="0"/>
          <w:numId w:val="50"/>
        </w:numPr>
        <w:tabs>
          <w:tab w:val="left" w:pos="567"/>
          <w:tab w:val="left" w:pos="720"/>
        </w:tabs>
        <w:spacing w:before="14" w:line="274" w:lineRule="exact"/>
        <w:ind w:left="567" w:firstLine="567"/>
        <w:rPr>
          <w:rStyle w:val="FontStyle68"/>
          <w:b/>
          <w:sz w:val="22"/>
          <w:szCs w:val="22"/>
        </w:rPr>
      </w:pPr>
      <w:r w:rsidRPr="00074CF0">
        <w:rPr>
          <w:rStyle w:val="FontStyle68"/>
          <w:sz w:val="22"/>
          <w:szCs w:val="22"/>
        </w:rPr>
        <w:t xml:space="preserve">направить </w:t>
      </w:r>
      <w:r w:rsidRPr="00074CF0">
        <w:rPr>
          <w:rStyle w:val="FontStyle57"/>
          <w:b w:val="0"/>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074CF0">
        <w:rPr>
          <w:rStyle w:val="FontStyle57"/>
          <w:sz w:val="22"/>
          <w:szCs w:val="22"/>
        </w:rPr>
        <w:t xml:space="preserve">, </w:t>
      </w:r>
      <w:r w:rsidRPr="00074CF0">
        <w:rPr>
          <w:rStyle w:val="FontStyle68"/>
          <w:sz w:val="22"/>
          <w:szCs w:val="22"/>
        </w:rPr>
        <w:t xml:space="preserve">лицам, имеющим право на участие в общем собрании, зарегистрированным в реестре владельцев инвестиционных паев, в </w:t>
      </w:r>
      <w:r w:rsidRPr="00074CF0">
        <w:rPr>
          <w:rStyle w:val="FontStyle57"/>
          <w:b w:val="0"/>
          <w:sz w:val="22"/>
          <w:szCs w:val="22"/>
        </w:rPr>
        <w:t>Порядке предоставления</w:t>
      </w:r>
      <w:r w:rsidRPr="00074CF0">
        <w:rPr>
          <w:rStyle w:val="FontStyle57"/>
          <w:sz w:val="22"/>
          <w:szCs w:val="22"/>
        </w:rPr>
        <w:t xml:space="preserve">, </w:t>
      </w:r>
      <w:r w:rsidRPr="00074CF0">
        <w:rPr>
          <w:rStyle w:val="FontStyle68"/>
          <w:sz w:val="22"/>
          <w:szCs w:val="22"/>
        </w:rPr>
        <w:t xml:space="preserve">предусмотренном </w:t>
      </w:r>
      <w:r w:rsidR="00234BFF">
        <w:rPr>
          <w:rStyle w:val="FontStyle68"/>
          <w:sz w:val="22"/>
          <w:szCs w:val="22"/>
        </w:rPr>
        <w:t>под</w:t>
      </w:r>
      <w:r w:rsidRPr="00074CF0">
        <w:rPr>
          <w:rStyle w:val="FontStyle57"/>
          <w:b w:val="0"/>
          <w:sz w:val="22"/>
          <w:szCs w:val="22"/>
        </w:rPr>
        <w:t>пунктом 6 пункта 46.18 настоящих Правил;</w:t>
      </w:r>
    </w:p>
    <w:p w14:paraId="124E8F5F"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 xml:space="preserve">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w:t>
      </w:r>
      <w:r w:rsidRPr="00074CF0">
        <w:rPr>
          <w:rStyle w:val="FontStyle68"/>
          <w:sz w:val="22"/>
          <w:szCs w:val="22"/>
        </w:rPr>
        <w:lastRenderedPageBreak/>
        <w:t>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6ADEE156"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w:t>
      </w:r>
    </w:p>
    <w:p w14:paraId="0377986E"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6)</w:t>
      </w:r>
      <w:r w:rsidRPr="00074CF0">
        <w:rPr>
          <w:rStyle w:val="FontStyle57"/>
          <w:b w:val="0"/>
          <w:bCs w:val="0"/>
          <w:sz w:val="22"/>
          <w:szCs w:val="22"/>
        </w:rPr>
        <w:tab/>
      </w:r>
      <w:r w:rsidRPr="00074CF0">
        <w:rPr>
          <w:rStyle w:val="FontStyle68"/>
          <w:sz w:val="22"/>
          <w:szCs w:val="22"/>
        </w:rPr>
        <w:t>Бюллетень для голосования и указанная информация (материалы) направляются</w:t>
      </w:r>
      <w:r w:rsidR="009F6362" w:rsidRPr="00074CF0">
        <w:rPr>
          <w:rStyle w:val="FontStyle68"/>
          <w:sz w:val="22"/>
          <w:szCs w:val="22"/>
        </w:rPr>
        <w:t xml:space="preserve"> </w:t>
      </w:r>
      <w:r w:rsidRPr="00074CF0">
        <w:rPr>
          <w:rStyle w:val="FontStyle68"/>
          <w:sz w:val="22"/>
          <w:szCs w:val="22"/>
        </w:rPr>
        <w:t>заказным письмом или вручаются под роспись.</w:t>
      </w:r>
    </w:p>
    <w:p w14:paraId="1E1F74E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37D56E15" w14:textId="6FD4528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w:t>
      </w:r>
      <w:r w:rsidR="00464F00">
        <w:rPr>
          <w:rStyle w:val="FontStyle68"/>
          <w:sz w:val="22"/>
          <w:szCs w:val="22"/>
        </w:rPr>
        <w:t xml:space="preserve"> (Пяти)</w:t>
      </w:r>
      <w:r w:rsidRPr="00074CF0">
        <w:rPr>
          <w:rStyle w:val="FontStyle68"/>
          <w:sz w:val="22"/>
          <w:szCs w:val="22"/>
        </w:rPr>
        <w:t xml:space="preserve">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11ECE822"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Список лиц, имеющих право на участие в общем собрании, составляется на дату принятия решения о созыве общего собрания.</w:t>
      </w:r>
    </w:p>
    <w:p w14:paraId="4892254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29AD3F8E"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66C02D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Голосование по вопросам повестки дня общего собрания осуществляется посредством заполнения бюллетеня для голосования.</w:t>
      </w:r>
    </w:p>
    <w:p w14:paraId="28B63DFD" w14:textId="5E1367E2"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Голосование по вопросам повестки дня общего собрания может осущес</w:t>
      </w:r>
      <w:r w:rsidR="00EE6D72">
        <w:rPr>
          <w:rStyle w:val="FontStyle68"/>
          <w:sz w:val="22"/>
          <w:szCs w:val="22"/>
        </w:rPr>
        <w:t>твляться посредством заполнения</w:t>
      </w:r>
      <w:r w:rsidR="00A8210D" w:rsidRPr="00074CF0">
        <w:rPr>
          <w:rStyle w:val="FontStyle68"/>
          <w:sz w:val="22"/>
          <w:szCs w:val="22"/>
        </w:rPr>
        <w:t xml:space="preserve"> </w:t>
      </w:r>
      <w:r w:rsidRPr="00074CF0">
        <w:rPr>
          <w:rStyle w:val="FontStyle68"/>
          <w:sz w:val="22"/>
          <w:szCs w:val="22"/>
        </w:rPr>
        <w:t>бюллетеня для голосования на бумажном носителе.</w:t>
      </w:r>
    </w:p>
    <w:p w14:paraId="7274CFD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0655C55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46.23.</w:t>
      </w:r>
      <w:r w:rsidRPr="00074CF0">
        <w:rPr>
          <w:rStyle w:val="FontStyle57"/>
          <w:b w:val="0"/>
          <w:bCs w:val="0"/>
          <w:sz w:val="22"/>
          <w:szCs w:val="22"/>
        </w:rPr>
        <w:tab/>
      </w:r>
      <w:r w:rsidRPr="00074CF0">
        <w:rPr>
          <w:rStyle w:val="FontStyle68"/>
          <w:sz w:val="22"/>
          <w:szCs w:val="22"/>
        </w:rPr>
        <w:t>Заполненные бюллетени для голосования представляются (направляются) лицу,</w:t>
      </w:r>
      <w:r w:rsidR="009F6362" w:rsidRPr="00074CF0">
        <w:rPr>
          <w:rStyle w:val="FontStyle68"/>
          <w:sz w:val="22"/>
          <w:szCs w:val="22"/>
        </w:rPr>
        <w:t xml:space="preserve"> </w:t>
      </w:r>
      <w:r w:rsidRPr="00074CF0">
        <w:rPr>
          <w:rStyle w:val="FontStyle68"/>
          <w:sz w:val="22"/>
          <w:szCs w:val="22"/>
        </w:rPr>
        <w:t>созывающему общее собрание, одним из следующих способов:</w:t>
      </w:r>
    </w:p>
    <w:p w14:paraId="238085D4" w14:textId="77777777" w:rsidR="00F9284E" w:rsidRPr="00074CF0"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 по месту проведения общего собрания;</w:t>
      </w:r>
    </w:p>
    <w:p w14:paraId="54C8A73C" w14:textId="77777777" w:rsidR="00B12EAB"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направления бюллетеня для голосования почтовой связью</w:t>
      </w:r>
      <w:r w:rsidR="00B12EAB">
        <w:rPr>
          <w:rStyle w:val="FontStyle68"/>
          <w:sz w:val="22"/>
          <w:szCs w:val="22"/>
        </w:rPr>
        <w:t>;</w:t>
      </w:r>
    </w:p>
    <w:p w14:paraId="149AED16" w14:textId="0A3DCE3E" w:rsidR="00F9284E" w:rsidRPr="00074CF0" w:rsidRDefault="00B12EAB"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w:t>
      </w:r>
      <w:r>
        <w:rPr>
          <w:rStyle w:val="FontStyle68"/>
          <w:sz w:val="22"/>
          <w:szCs w:val="22"/>
        </w:rPr>
        <w:t xml:space="preserve"> под подпись</w:t>
      </w:r>
      <w:r w:rsidR="00BD34A1" w:rsidRPr="00074CF0">
        <w:rPr>
          <w:rStyle w:val="FontStyle68"/>
          <w:sz w:val="22"/>
          <w:szCs w:val="22"/>
        </w:rPr>
        <w:t>.</w:t>
      </w:r>
    </w:p>
    <w:p w14:paraId="16861B05" w14:textId="77777777" w:rsidR="00F9284E" w:rsidRPr="00074CF0" w:rsidRDefault="00BD34A1" w:rsidP="00252E08">
      <w:pPr>
        <w:pStyle w:val="Style10"/>
        <w:widowControl/>
        <w:tabs>
          <w:tab w:val="left" w:pos="567"/>
          <w:tab w:val="left" w:pos="1406"/>
        </w:tabs>
        <w:spacing w:before="48" w:line="274" w:lineRule="exact"/>
        <w:ind w:left="567" w:firstLine="567"/>
        <w:rPr>
          <w:rStyle w:val="FontStyle68"/>
          <w:sz w:val="22"/>
          <w:szCs w:val="22"/>
        </w:rPr>
      </w:pPr>
      <w:r w:rsidRPr="00074CF0">
        <w:rPr>
          <w:rStyle w:val="FontStyle57"/>
          <w:b w:val="0"/>
          <w:sz w:val="22"/>
          <w:szCs w:val="22"/>
        </w:rPr>
        <w:t>46.24</w:t>
      </w:r>
      <w:r w:rsidRPr="00074CF0">
        <w:rPr>
          <w:rStyle w:val="FontStyle57"/>
          <w:sz w:val="22"/>
          <w:szCs w:val="22"/>
        </w:rPr>
        <w:t>.</w:t>
      </w:r>
      <w:r w:rsidRPr="00074CF0">
        <w:rPr>
          <w:rStyle w:val="FontStyle57"/>
          <w:b w:val="0"/>
          <w:bCs w:val="0"/>
          <w:sz w:val="22"/>
          <w:szCs w:val="22"/>
        </w:rPr>
        <w:tab/>
      </w:r>
      <w:r w:rsidRPr="00074CF0">
        <w:rPr>
          <w:rStyle w:val="FontStyle68"/>
          <w:sz w:val="22"/>
          <w:szCs w:val="22"/>
        </w:rPr>
        <w:t>Направление заполненных бюллетеней для голосования на бумажном носителе</w:t>
      </w:r>
      <w:r w:rsidR="009F6362" w:rsidRPr="00074CF0">
        <w:rPr>
          <w:rStyle w:val="FontStyle68"/>
          <w:sz w:val="22"/>
          <w:szCs w:val="22"/>
        </w:rPr>
        <w:t xml:space="preserve"> </w:t>
      </w:r>
      <w:r w:rsidRPr="00074CF0">
        <w:rPr>
          <w:rStyle w:val="FontStyle68"/>
          <w:sz w:val="22"/>
          <w:szCs w:val="22"/>
        </w:rPr>
        <w:t>осуществляется по почтовому адресу, указанному в сообщении о созыве общего собрания.</w:t>
      </w:r>
    </w:p>
    <w:p w14:paraId="31C740DF"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44106B6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4F41CD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4032B36"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689D9EEA"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1E67138" w14:textId="002C1668"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должно обеспечить подведение итогов го</w:t>
      </w:r>
      <w:r w:rsidR="00464F00">
        <w:rPr>
          <w:rStyle w:val="FontStyle68"/>
          <w:sz w:val="22"/>
          <w:szCs w:val="22"/>
        </w:rPr>
        <w:t>лосования в срок не позднее 2 (Д</w:t>
      </w:r>
      <w:r w:rsidRPr="00074CF0">
        <w:rPr>
          <w:rStyle w:val="FontStyle68"/>
          <w:sz w:val="22"/>
          <w:szCs w:val="22"/>
        </w:rPr>
        <w:t>вух) рабочих дней с даты проведения (закрытия) общего собрания.</w:t>
      </w:r>
    </w:p>
    <w:p w14:paraId="00922EA4" w14:textId="15DB3580"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46.27.</w:t>
      </w:r>
      <w:r w:rsidRPr="00074CF0">
        <w:rPr>
          <w:rStyle w:val="FontStyle57"/>
          <w:b w:val="0"/>
          <w:bCs w:val="0"/>
          <w:sz w:val="22"/>
          <w:szCs w:val="22"/>
        </w:rPr>
        <w:tab/>
      </w:r>
      <w:r w:rsidRPr="00074CF0">
        <w:rPr>
          <w:rStyle w:val="FontStyle68"/>
          <w:sz w:val="22"/>
          <w:szCs w:val="22"/>
        </w:rPr>
        <w:t xml:space="preserve">Место проведения общего собрания является город </w:t>
      </w:r>
      <w:r w:rsidR="00252E08">
        <w:rPr>
          <w:rStyle w:val="FontStyle68"/>
          <w:sz w:val="22"/>
          <w:szCs w:val="22"/>
        </w:rPr>
        <w:t>Санкт-Петербург.</w:t>
      </w:r>
    </w:p>
    <w:p w14:paraId="0313ED07"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2E78C66F"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A614D1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протоколу общего собрания прилагаются документы, утвержденные решениями общего собрания.</w:t>
      </w:r>
    </w:p>
    <w:p w14:paraId="31D6B02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142F921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46.30.</w:t>
      </w:r>
      <w:r w:rsidRPr="00074CF0">
        <w:rPr>
          <w:rStyle w:val="FontStyle57"/>
          <w:b w:val="0"/>
          <w:bCs w:val="0"/>
          <w:sz w:val="22"/>
          <w:szCs w:val="22"/>
        </w:rPr>
        <w:tab/>
      </w:r>
      <w:r w:rsidRPr="00074CF0">
        <w:rPr>
          <w:rStyle w:val="FontStyle68"/>
          <w:sz w:val="22"/>
          <w:szCs w:val="22"/>
        </w:rPr>
        <w:t>Решения, принятые общим собранием, а также итоги голосования доводятся до</w:t>
      </w:r>
      <w:r w:rsidR="008E57E1" w:rsidRPr="00074CF0">
        <w:rPr>
          <w:rStyle w:val="FontStyle68"/>
          <w:sz w:val="22"/>
          <w:szCs w:val="22"/>
        </w:rPr>
        <w:t xml:space="preserve"> </w:t>
      </w:r>
      <w:r w:rsidRPr="00074CF0">
        <w:rPr>
          <w:rStyle w:val="FontStyle68"/>
          <w:sz w:val="22"/>
          <w:szCs w:val="22"/>
        </w:rPr>
        <w:t>сведения лиц, включенных в список лиц, имеющих право на участие в общем собрании, в порядке</w:t>
      </w:r>
      <w:r w:rsidR="008E57E1" w:rsidRPr="00074CF0">
        <w:rPr>
          <w:rStyle w:val="FontStyle68"/>
          <w:sz w:val="22"/>
          <w:szCs w:val="22"/>
        </w:rPr>
        <w:t xml:space="preserve"> </w:t>
      </w:r>
      <w:r w:rsidRPr="00074CF0">
        <w:rPr>
          <w:rStyle w:val="FontStyle57"/>
          <w:b w:val="0"/>
          <w:sz w:val="22"/>
          <w:szCs w:val="22"/>
        </w:rPr>
        <w:t>и форме</w:t>
      </w:r>
      <w:r w:rsidRPr="00074CF0">
        <w:rPr>
          <w:rStyle w:val="FontStyle57"/>
          <w:sz w:val="22"/>
          <w:szCs w:val="22"/>
        </w:rPr>
        <w:t xml:space="preserve">, </w:t>
      </w:r>
      <w:r w:rsidRPr="00074CF0">
        <w:rPr>
          <w:rStyle w:val="FontStyle68"/>
          <w:sz w:val="22"/>
          <w:szCs w:val="22"/>
        </w:rPr>
        <w:t>предусмотренных для доведения до сведения указанных лиц сообщения о созыве общего</w:t>
      </w:r>
      <w:r w:rsidR="008E57E1" w:rsidRPr="00074CF0">
        <w:rPr>
          <w:rStyle w:val="FontStyle68"/>
          <w:sz w:val="22"/>
          <w:szCs w:val="22"/>
        </w:rPr>
        <w:t xml:space="preserve"> </w:t>
      </w:r>
      <w:r w:rsidRPr="00074CF0">
        <w:rPr>
          <w:rStyle w:val="FontStyle68"/>
          <w:sz w:val="22"/>
          <w:szCs w:val="22"/>
        </w:rPr>
        <w:t xml:space="preserve">собрания, не позднее </w:t>
      </w:r>
      <w:r w:rsidRPr="00074CF0">
        <w:rPr>
          <w:rStyle w:val="FontStyle57"/>
          <w:b w:val="0"/>
          <w:sz w:val="22"/>
          <w:szCs w:val="22"/>
        </w:rPr>
        <w:t>7 (семи) рабочих дней</w:t>
      </w:r>
      <w:r w:rsidRPr="00074CF0">
        <w:rPr>
          <w:rStyle w:val="FontStyle57"/>
          <w:sz w:val="22"/>
          <w:szCs w:val="22"/>
        </w:rPr>
        <w:t xml:space="preserve"> </w:t>
      </w:r>
      <w:r w:rsidRPr="00074CF0">
        <w:rPr>
          <w:rStyle w:val="FontStyle68"/>
          <w:sz w:val="22"/>
          <w:szCs w:val="22"/>
        </w:rPr>
        <w:t>после даты составления протокола общего собрания</w:t>
      </w:r>
      <w:r w:rsidR="008E57E1" w:rsidRPr="00074CF0">
        <w:rPr>
          <w:rStyle w:val="FontStyle68"/>
          <w:sz w:val="22"/>
          <w:szCs w:val="22"/>
        </w:rPr>
        <w:t xml:space="preserve"> </w:t>
      </w:r>
      <w:r w:rsidRPr="00074CF0">
        <w:rPr>
          <w:rStyle w:val="FontStyle68"/>
          <w:sz w:val="22"/>
          <w:szCs w:val="22"/>
        </w:rPr>
        <w:t>путем составления отчета об итогах голосования.</w:t>
      </w:r>
    </w:p>
    <w:p w14:paraId="00046DBA" w14:textId="70BFF6AC"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Изменения и дополнения в Правила, должны быть представлены для регистрации в Банк России не позднее 15</w:t>
      </w:r>
      <w:r w:rsidR="00464F00">
        <w:rPr>
          <w:rStyle w:val="FontStyle68"/>
          <w:sz w:val="22"/>
          <w:szCs w:val="22"/>
        </w:rPr>
        <w:t xml:space="preserve"> (Пятнадцати)</w:t>
      </w:r>
      <w:r w:rsidRPr="00074CF0">
        <w:rPr>
          <w:rStyle w:val="FontStyle68"/>
          <w:sz w:val="22"/>
          <w:szCs w:val="22"/>
        </w:rPr>
        <w:t xml:space="preserve">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44F2253A" w14:textId="77777777" w:rsidR="00F9284E" w:rsidRPr="00074CF0" w:rsidRDefault="00F9284E" w:rsidP="00252E08">
      <w:pPr>
        <w:pStyle w:val="Style6"/>
        <w:widowControl/>
        <w:tabs>
          <w:tab w:val="left" w:pos="567"/>
        </w:tabs>
        <w:spacing w:line="240" w:lineRule="exact"/>
        <w:ind w:left="567" w:firstLine="567"/>
        <w:rPr>
          <w:sz w:val="22"/>
          <w:szCs w:val="22"/>
        </w:rPr>
      </w:pPr>
    </w:p>
    <w:p w14:paraId="188B05CE"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VI. ВЫДАЧА ИНВЕСТИЦИОННЫХ ПАЕВ</w:t>
      </w:r>
    </w:p>
    <w:p w14:paraId="286A681C" w14:textId="77777777" w:rsidR="00F9284E" w:rsidRPr="00074CF0" w:rsidRDefault="00F9284E" w:rsidP="00252E08">
      <w:pPr>
        <w:pStyle w:val="Style10"/>
        <w:widowControl/>
        <w:tabs>
          <w:tab w:val="left" w:pos="567"/>
        </w:tabs>
        <w:spacing w:line="240" w:lineRule="exact"/>
        <w:ind w:left="567" w:firstLine="567"/>
        <w:rPr>
          <w:sz w:val="22"/>
          <w:szCs w:val="22"/>
        </w:rPr>
      </w:pPr>
    </w:p>
    <w:p w14:paraId="3137ED5E" w14:textId="41DAEAB4" w:rsidR="004A0A1A" w:rsidRPr="00DA61D2" w:rsidRDefault="00BD34A1" w:rsidP="00252E08">
      <w:pPr>
        <w:pStyle w:val="Style10"/>
        <w:tabs>
          <w:tab w:val="left" w:pos="567"/>
          <w:tab w:val="left" w:pos="926"/>
        </w:tabs>
        <w:spacing w:before="48" w:line="274" w:lineRule="exact"/>
        <w:ind w:left="567" w:firstLine="567"/>
        <w:rPr>
          <w:sz w:val="22"/>
          <w:szCs w:val="22"/>
        </w:rPr>
      </w:pPr>
      <w:r w:rsidRPr="00DA61D2">
        <w:rPr>
          <w:rStyle w:val="FontStyle68"/>
          <w:sz w:val="22"/>
          <w:szCs w:val="22"/>
        </w:rPr>
        <w:t>4</w:t>
      </w:r>
      <w:r w:rsidR="006553BC" w:rsidRPr="00DA61D2">
        <w:rPr>
          <w:rStyle w:val="FontStyle68"/>
          <w:sz w:val="22"/>
          <w:szCs w:val="22"/>
        </w:rPr>
        <w:t>7</w:t>
      </w:r>
      <w:r w:rsidRPr="00DA61D2">
        <w:rPr>
          <w:rStyle w:val="FontStyle68"/>
          <w:sz w:val="22"/>
          <w:szCs w:val="22"/>
        </w:rPr>
        <w:t>.</w:t>
      </w:r>
      <w:r w:rsidR="00811020" w:rsidRPr="00DA61D2">
        <w:rPr>
          <w:rStyle w:val="FontStyle68"/>
          <w:sz w:val="22"/>
          <w:szCs w:val="22"/>
        </w:rPr>
        <w:t xml:space="preserve"> </w:t>
      </w:r>
      <w:r w:rsidRPr="00DA61D2">
        <w:rPr>
          <w:rStyle w:val="FontStyle68"/>
          <w:sz w:val="22"/>
          <w:szCs w:val="22"/>
        </w:rPr>
        <w:tab/>
      </w:r>
      <w:r w:rsidR="004A0A1A" w:rsidRPr="00DA61D2">
        <w:rPr>
          <w:sz w:val="22"/>
          <w:szCs w:val="22"/>
        </w:rPr>
        <w:t>Случаи, когда управляющая компания осуществляет выдачу инвестиционных паев:</w:t>
      </w:r>
    </w:p>
    <w:p w14:paraId="4999F80E" w14:textId="77777777" w:rsidR="004A0A1A" w:rsidRPr="00DA61D2" w:rsidRDefault="004A0A1A" w:rsidP="00252E08">
      <w:pPr>
        <w:pStyle w:val="Style10"/>
        <w:tabs>
          <w:tab w:val="left" w:pos="567"/>
          <w:tab w:val="left" w:pos="926"/>
        </w:tabs>
        <w:spacing w:before="48" w:line="274" w:lineRule="exact"/>
        <w:ind w:left="567" w:firstLine="567"/>
        <w:rPr>
          <w:sz w:val="22"/>
          <w:szCs w:val="22"/>
        </w:rPr>
      </w:pPr>
      <w:r w:rsidRPr="00DA61D2">
        <w:rPr>
          <w:sz w:val="22"/>
          <w:szCs w:val="22"/>
        </w:rPr>
        <w:t>- при формировании Фонда.</w:t>
      </w:r>
    </w:p>
    <w:p w14:paraId="1528BD76" w14:textId="0E3F0273" w:rsidR="00F9284E" w:rsidRPr="00DA61D2" w:rsidRDefault="004A0A1A" w:rsidP="00252E08">
      <w:pPr>
        <w:pStyle w:val="Style10"/>
        <w:widowControl/>
        <w:tabs>
          <w:tab w:val="left" w:pos="567"/>
          <w:tab w:val="left" w:pos="926"/>
        </w:tabs>
        <w:spacing w:before="48" w:line="274" w:lineRule="exact"/>
        <w:ind w:left="567" w:firstLine="567"/>
        <w:rPr>
          <w:rStyle w:val="FontStyle68"/>
          <w:sz w:val="22"/>
          <w:szCs w:val="22"/>
        </w:rPr>
      </w:pPr>
      <w:r w:rsidRPr="00DA61D2">
        <w:rPr>
          <w:sz w:val="22"/>
          <w:szCs w:val="22"/>
        </w:rPr>
        <w:t>Выдача инвестиционных паев после завершения (окончания) формирования Фонда не осуществляется</w:t>
      </w:r>
      <w:r w:rsidRPr="00DA61D2">
        <w:rPr>
          <w:rStyle w:val="FontStyle68"/>
          <w:sz w:val="22"/>
          <w:szCs w:val="22"/>
        </w:rPr>
        <w:t>.</w:t>
      </w:r>
    </w:p>
    <w:p w14:paraId="56F90FB0" w14:textId="066AD1DD" w:rsidR="002C243A" w:rsidRPr="00DA61D2" w:rsidRDefault="006553BC" w:rsidP="00252E08">
      <w:pPr>
        <w:pStyle w:val="ConsPlusNormal"/>
        <w:tabs>
          <w:tab w:val="left" w:pos="567"/>
        </w:tabs>
        <w:spacing w:before="220"/>
        <w:ind w:left="567" w:firstLine="567"/>
        <w:jc w:val="both"/>
        <w:rPr>
          <w:rFonts w:ascii="Times New Roman" w:hAnsi="Times New Roman" w:cs="Times New Roman"/>
        </w:rPr>
      </w:pPr>
      <w:r w:rsidRPr="00DA61D2">
        <w:rPr>
          <w:rStyle w:val="FontStyle68"/>
          <w:sz w:val="22"/>
          <w:szCs w:val="22"/>
        </w:rPr>
        <w:t>4</w:t>
      </w:r>
      <w:r w:rsidR="00BD34A1" w:rsidRPr="00DA61D2">
        <w:rPr>
          <w:rStyle w:val="FontStyle68"/>
          <w:sz w:val="22"/>
          <w:szCs w:val="22"/>
        </w:rPr>
        <w:t>8.</w:t>
      </w:r>
      <w:r w:rsidR="00BD34A1" w:rsidRPr="00DA61D2">
        <w:rPr>
          <w:rStyle w:val="FontStyle68"/>
          <w:sz w:val="22"/>
          <w:szCs w:val="22"/>
        </w:rPr>
        <w:tab/>
      </w:r>
      <w:r w:rsidR="00811020" w:rsidRPr="00DA61D2">
        <w:rPr>
          <w:rStyle w:val="FontStyle68"/>
          <w:sz w:val="22"/>
          <w:szCs w:val="22"/>
        </w:rPr>
        <w:t xml:space="preserve"> </w:t>
      </w:r>
      <w:r w:rsidR="004E3C53" w:rsidRPr="00DA61D2">
        <w:rPr>
          <w:rStyle w:val="FontStyle68"/>
          <w:sz w:val="22"/>
          <w:szCs w:val="22"/>
        </w:rPr>
        <w:t>В</w:t>
      </w:r>
      <w:r w:rsidR="002C243A" w:rsidRPr="00DA61D2">
        <w:rPr>
          <w:rFonts w:ascii="Times New Roman" w:hAnsi="Times New Roman" w:cs="Times New Roman"/>
        </w:rPr>
        <w:t xml:space="preserve">ыдача инвестиционных паев </w:t>
      </w:r>
      <w:r w:rsidR="004E3C53" w:rsidRPr="00DA61D2">
        <w:rPr>
          <w:rFonts w:ascii="Times New Roman" w:hAnsi="Times New Roman" w:cs="Times New Roman"/>
        </w:rPr>
        <w:t>Ф</w:t>
      </w:r>
      <w:r w:rsidR="002C243A" w:rsidRPr="00DA61D2">
        <w:rPr>
          <w:rFonts w:ascii="Times New Roman" w:hAnsi="Times New Roman" w:cs="Times New Roman"/>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w:t>
      </w:r>
      <w:r w:rsidR="00886423" w:rsidRPr="00DA61D2">
        <w:rPr>
          <w:rFonts w:ascii="Times New Roman" w:hAnsi="Times New Roman" w:cs="Times New Roman"/>
        </w:rPr>
        <w:t>. Надбавка к расчетной стоимости инвестиционных паев Фонда при их выдаче не взимается.</w:t>
      </w:r>
    </w:p>
    <w:p w14:paraId="2BDBB924" w14:textId="471AE893" w:rsidR="006553BC" w:rsidRPr="00DA61D2" w:rsidRDefault="001C789E" w:rsidP="00252E08">
      <w:pPr>
        <w:tabs>
          <w:tab w:val="left" w:pos="567"/>
        </w:tabs>
        <w:adjustRightInd/>
        <w:spacing w:before="220"/>
        <w:ind w:left="567" w:firstLine="567"/>
        <w:jc w:val="both"/>
        <w:rPr>
          <w:sz w:val="22"/>
          <w:szCs w:val="22"/>
        </w:rPr>
      </w:pPr>
      <w:r w:rsidRPr="00DA61D2">
        <w:rPr>
          <w:sz w:val="22"/>
          <w:szCs w:val="22"/>
        </w:rPr>
        <w:t xml:space="preserve">49. </w:t>
      </w:r>
      <w:r w:rsidR="006553BC" w:rsidRPr="00DA61D2">
        <w:rPr>
          <w:sz w:val="22"/>
          <w:szCs w:val="22"/>
        </w:rPr>
        <w:t>Управляющая компания не позднее 1</w:t>
      </w:r>
      <w:r w:rsidR="00EE6D72" w:rsidRPr="00DA61D2">
        <w:rPr>
          <w:sz w:val="22"/>
          <w:szCs w:val="22"/>
        </w:rPr>
        <w:t xml:space="preserve"> (</w:t>
      </w:r>
      <w:r w:rsidR="00037F69" w:rsidRPr="00DA61D2">
        <w:rPr>
          <w:sz w:val="22"/>
          <w:szCs w:val="22"/>
        </w:rPr>
        <w:t>О</w:t>
      </w:r>
      <w:r w:rsidR="00EE6D72" w:rsidRPr="00DA61D2">
        <w:rPr>
          <w:sz w:val="22"/>
          <w:szCs w:val="22"/>
        </w:rPr>
        <w:t>дного)</w:t>
      </w:r>
      <w:r w:rsidR="006553BC" w:rsidRPr="00DA61D2">
        <w:rPr>
          <w:sz w:val="22"/>
          <w:szCs w:val="22"/>
        </w:rPr>
        <w:t xml:space="preserve"> рабочего дня, следующего за днем начала формирования </w:t>
      </w:r>
      <w:r w:rsidR="004E3C53" w:rsidRPr="00DA61D2">
        <w:rPr>
          <w:sz w:val="22"/>
          <w:szCs w:val="22"/>
        </w:rPr>
        <w:t>Фонда</w:t>
      </w:r>
      <w:r w:rsidRPr="00DA61D2">
        <w:rPr>
          <w:sz w:val="22"/>
          <w:szCs w:val="22"/>
        </w:rPr>
        <w:t>, раскрывает на своем официальном сайте</w:t>
      </w:r>
      <w:r w:rsidR="006553BC" w:rsidRPr="00DA61D2">
        <w:rPr>
          <w:sz w:val="22"/>
          <w:szCs w:val="22"/>
        </w:rPr>
        <w:t>:</w:t>
      </w:r>
    </w:p>
    <w:p w14:paraId="275A6AA1" w14:textId="77777777" w:rsidR="001C789E" w:rsidRPr="00DA61D2" w:rsidRDefault="001C789E" w:rsidP="00252E08">
      <w:pPr>
        <w:pStyle w:val="ac"/>
        <w:numPr>
          <w:ilvl w:val="0"/>
          <w:numId w:val="41"/>
        </w:numPr>
        <w:tabs>
          <w:tab w:val="left" w:pos="567"/>
        </w:tabs>
        <w:adjustRightInd/>
        <w:spacing w:before="220"/>
        <w:ind w:left="567" w:firstLine="567"/>
        <w:jc w:val="both"/>
        <w:rPr>
          <w:sz w:val="22"/>
          <w:szCs w:val="22"/>
        </w:rPr>
      </w:pPr>
      <w:bookmarkStart w:id="8" w:name="_Hlk136080582"/>
      <w:r w:rsidRPr="00DA61D2">
        <w:rPr>
          <w:sz w:val="22"/>
          <w:szCs w:val="22"/>
        </w:rPr>
        <w:t>П</w:t>
      </w:r>
      <w:r w:rsidR="006553BC" w:rsidRPr="00DA61D2">
        <w:rPr>
          <w:sz w:val="22"/>
          <w:szCs w:val="22"/>
        </w:rPr>
        <w:t xml:space="preserve">равила </w:t>
      </w:r>
      <w:r w:rsidRPr="00DA61D2">
        <w:rPr>
          <w:sz w:val="22"/>
          <w:szCs w:val="22"/>
        </w:rPr>
        <w:t>Ф</w:t>
      </w:r>
      <w:r w:rsidR="006553BC" w:rsidRPr="00DA61D2">
        <w:rPr>
          <w:sz w:val="22"/>
          <w:szCs w:val="22"/>
        </w:rPr>
        <w:t>онда</w:t>
      </w:r>
      <w:r w:rsidRPr="00DA61D2">
        <w:rPr>
          <w:sz w:val="22"/>
          <w:szCs w:val="22"/>
        </w:rPr>
        <w:t>;</w:t>
      </w:r>
      <w:r w:rsidR="006553BC" w:rsidRPr="00DA61D2">
        <w:rPr>
          <w:sz w:val="22"/>
          <w:szCs w:val="22"/>
        </w:rPr>
        <w:t xml:space="preserve"> </w:t>
      </w:r>
    </w:p>
    <w:p w14:paraId="52B96014" w14:textId="53BDC31B" w:rsidR="001C789E" w:rsidRPr="00DA61D2" w:rsidRDefault="006553BC" w:rsidP="00252E08">
      <w:pPr>
        <w:pStyle w:val="ac"/>
        <w:numPr>
          <w:ilvl w:val="0"/>
          <w:numId w:val="41"/>
        </w:numPr>
        <w:tabs>
          <w:tab w:val="left" w:pos="567"/>
        </w:tabs>
        <w:adjustRightInd/>
        <w:spacing w:before="220"/>
        <w:ind w:left="567" w:firstLine="567"/>
        <w:jc w:val="both"/>
        <w:rPr>
          <w:sz w:val="22"/>
          <w:szCs w:val="22"/>
        </w:rPr>
      </w:pPr>
      <w:r w:rsidRPr="00DA61D2">
        <w:rPr>
          <w:sz w:val="22"/>
          <w:szCs w:val="22"/>
        </w:rPr>
        <w:t xml:space="preserve">информацию о дате составления списка владельцев инвестиционных паев заблокированного фонда, составленного для выдачи инвестиционных паев </w:t>
      </w:r>
      <w:r w:rsidR="001C789E" w:rsidRPr="00DA61D2">
        <w:rPr>
          <w:sz w:val="22"/>
          <w:szCs w:val="22"/>
        </w:rPr>
        <w:t>Ф</w:t>
      </w:r>
      <w:r w:rsidRPr="00DA61D2">
        <w:rPr>
          <w:sz w:val="22"/>
          <w:szCs w:val="22"/>
        </w:rPr>
        <w:t>онда (далее - список владельцев паев), которая не может быть ранее 3</w:t>
      </w:r>
      <w:r w:rsidR="00037F69" w:rsidRPr="00DA61D2">
        <w:rPr>
          <w:sz w:val="22"/>
          <w:szCs w:val="22"/>
        </w:rPr>
        <w:t xml:space="preserve"> (Трех)</w:t>
      </w:r>
      <w:r w:rsidRPr="00DA61D2">
        <w:rPr>
          <w:sz w:val="22"/>
          <w:szCs w:val="22"/>
        </w:rPr>
        <w:t xml:space="preserve"> рабочих дней и позднее 10</w:t>
      </w:r>
      <w:r w:rsidR="00037F69" w:rsidRPr="00DA61D2">
        <w:rPr>
          <w:sz w:val="22"/>
          <w:szCs w:val="22"/>
        </w:rPr>
        <w:t xml:space="preserve"> (Десяти)</w:t>
      </w:r>
      <w:r w:rsidRPr="00DA61D2">
        <w:rPr>
          <w:sz w:val="22"/>
          <w:szCs w:val="22"/>
        </w:rPr>
        <w:t xml:space="preserve"> рабочих дней с даты раскрытия </w:t>
      </w:r>
      <w:r w:rsidR="001C789E" w:rsidRPr="00DA61D2">
        <w:rPr>
          <w:sz w:val="22"/>
          <w:szCs w:val="22"/>
        </w:rPr>
        <w:t>указанной информации;</w:t>
      </w:r>
    </w:p>
    <w:p w14:paraId="2CA7C4F2" w14:textId="77777777" w:rsidR="006553BC" w:rsidRPr="00DA61D2" w:rsidRDefault="006553BC" w:rsidP="00252E08">
      <w:pPr>
        <w:pStyle w:val="ac"/>
        <w:numPr>
          <w:ilvl w:val="0"/>
          <w:numId w:val="41"/>
        </w:numPr>
        <w:tabs>
          <w:tab w:val="left" w:pos="567"/>
        </w:tabs>
        <w:adjustRightInd/>
        <w:spacing w:before="220"/>
        <w:ind w:left="567" w:firstLine="567"/>
        <w:jc w:val="both"/>
        <w:rPr>
          <w:sz w:val="22"/>
          <w:szCs w:val="22"/>
        </w:rPr>
      </w:pPr>
      <w:r w:rsidRPr="00DA61D2">
        <w:rPr>
          <w:sz w:val="22"/>
          <w:szCs w:val="22"/>
        </w:rPr>
        <w:lastRenderedPageBreak/>
        <w:t xml:space="preserve">информацию об осуществлении </w:t>
      </w:r>
      <w:r w:rsidR="001C789E" w:rsidRPr="00DA61D2">
        <w:rPr>
          <w:sz w:val="22"/>
          <w:szCs w:val="22"/>
        </w:rPr>
        <w:t>У</w:t>
      </w:r>
      <w:r w:rsidRPr="00DA61D2">
        <w:rPr>
          <w:sz w:val="22"/>
          <w:szCs w:val="22"/>
        </w:rPr>
        <w:t xml:space="preserve">правляющей компанией </w:t>
      </w:r>
      <w:r w:rsidR="001C789E" w:rsidRPr="00DA61D2">
        <w:rPr>
          <w:sz w:val="22"/>
          <w:szCs w:val="22"/>
        </w:rPr>
        <w:t xml:space="preserve">следующих </w:t>
      </w:r>
      <w:r w:rsidRPr="00DA61D2">
        <w:rPr>
          <w:sz w:val="22"/>
          <w:szCs w:val="22"/>
        </w:rPr>
        <w:t>действий</w:t>
      </w:r>
      <w:r w:rsidR="001C789E" w:rsidRPr="00DA61D2">
        <w:rPr>
          <w:sz w:val="22"/>
          <w:szCs w:val="22"/>
        </w:rPr>
        <w:t>:</w:t>
      </w:r>
    </w:p>
    <w:p w14:paraId="3B3B3E0C" w14:textId="77777777" w:rsidR="001C789E" w:rsidRPr="00DA61D2" w:rsidRDefault="001C789E" w:rsidP="00252E08">
      <w:pPr>
        <w:pStyle w:val="ac"/>
        <w:numPr>
          <w:ilvl w:val="0"/>
          <w:numId w:val="42"/>
        </w:numPr>
        <w:tabs>
          <w:tab w:val="left" w:pos="567"/>
        </w:tabs>
        <w:adjustRightInd/>
        <w:spacing w:before="220"/>
        <w:ind w:left="567" w:firstLine="567"/>
        <w:jc w:val="both"/>
        <w:rPr>
          <w:sz w:val="22"/>
          <w:szCs w:val="22"/>
        </w:rPr>
      </w:pPr>
      <w:r w:rsidRPr="00DA61D2">
        <w:rPr>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6AC82CCC" w14:textId="77777777" w:rsidR="001C789E" w:rsidRPr="00DA61D2" w:rsidRDefault="001C789E" w:rsidP="00252E08">
      <w:pPr>
        <w:pStyle w:val="ac"/>
        <w:numPr>
          <w:ilvl w:val="0"/>
          <w:numId w:val="42"/>
        </w:numPr>
        <w:tabs>
          <w:tab w:val="left" w:pos="567"/>
        </w:tabs>
        <w:adjustRightInd/>
        <w:spacing w:before="220"/>
        <w:ind w:left="567" w:firstLine="567"/>
        <w:jc w:val="both"/>
        <w:rPr>
          <w:sz w:val="22"/>
          <w:szCs w:val="22"/>
        </w:rPr>
      </w:pPr>
      <w:r w:rsidRPr="00DA61D2">
        <w:rPr>
          <w:sz w:val="22"/>
          <w:szCs w:val="22"/>
        </w:rPr>
        <w:t xml:space="preserve">Если выдача, погашение и обмен инвестиционных паев заблокированного фонда не были приостановлены </w:t>
      </w:r>
      <w:r w:rsidR="00886423" w:rsidRPr="00DA61D2">
        <w:rPr>
          <w:sz w:val="22"/>
          <w:szCs w:val="22"/>
        </w:rPr>
        <w:t>У</w:t>
      </w:r>
      <w:r w:rsidRPr="00DA61D2">
        <w:rPr>
          <w:sz w:val="22"/>
          <w:szCs w:val="22"/>
        </w:rPr>
        <w:t xml:space="preserve">правляющей компанией до дня (включительно), по состоянию на который составлен список владельцев паев, </w:t>
      </w:r>
      <w:r w:rsidR="00886423" w:rsidRPr="00DA61D2">
        <w:rPr>
          <w:sz w:val="22"/>
          <w:szCs w:val="22"/>
        </w:rPr>
        <w:t>У</w:t>
      </w:r>
      <w:r w:rsidRPr="00DA61D2">
        <w:rPr>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886423" w:rsidRPr="00DA61D2">
        <w:rPr>
          <w:sz w:val="22"/>
          <w:szCs w:val="22"/>
        </w:rPr>
        <w:t>Ф</w:t>
      </w:r>
      <w:r w:rsidRPr="00DA61D2">
        <w:rPr>
          <w:sz w:val="22"/>
          <w:szCs w:val="22"/>
        </w:rPr>
        <w:t>онда.</w:t>
      </w:r>
    </w:p>
    <w:bookmarkEnd w:id="8"/>
    <w:p w14:paraId="1C6B712B" w14:textId="7D28648C" w:rsidR="006553BC" w:rsidRPr="00DA61D2" w:rsidRDefault="001C789E" w:rsidP="00252E08">
      <w:pPr>
        <w:tabs>
          <w:tab w:val="left" w:pos="567"/>
        </w:tabs>
        <w:adjustRightInd/>
        <w:spacing w:before="220"/>
        <w:ind w:left="567" w:firstLine="567"/>
        <w:jc w:val="both"/>
        <w:rPr>
          <w:sz w:val="22"/>
          <w:szCs w:val="22"/>
        </w:rPr>
      </w:pPr>
      <w:r w:rsidRPr="00DA61D2">
        <w:rPr>
          <w:sz w:val="22"/>
          <w:szCs w:val="22"/>
        </w:rPr>
        <w:t>50. Управляющая компания не позднее 1</w:t>
      </w:r>
      <w:r w:rsidR="00037F69" w:rsidRPr="00DA61D2">
        <w:rPr>
          <w:sz w:val="22"/>
          <w:szCs w:val="22"/>
        </w:rPr>
        <w:t xml:space="preserve"> (О</w:t>
      </w:r>
      <w:r w:rsidR="00EE6D72" w:rsidRPr="00DA61D2">
        <w:rPr>
          <w:sz w:val="22"/>
          <w:szCs w:val="22"/>
        </w:rPr>
        <w:t>дного)</w:t>
      </w:r>
      <w:r w:rsidRPr="00DA61D2">
        <w:rPr>
          <w:sz w:val="22"/>
          <w:szCs w:val="22"/>
        </w:rPr>
        <w:t xml:space="preserve"> рабочего дня, следующего за днем начала формирования Фонда </w:t>
      </w:r>
      <w:r w:rsidR="006553BC" w:rsidRPr="00DA61D2">
        <w:rPr>
          <w:sz w:val="22"/>
          <w:szCs w:val="22"/>
        </w:rPr>
        <w:t>направ</w:t>
      </w:r>
      <w:r w:rsidRPr="00DA61D2">
        <w:rPr>
          <w:sz w:val="22"/>
          <w:szCs w:val="22"/>
        </w:rPr>
        <w:t>ляет</w:t>
      </w:r>
      <w:r w:rsidR="006553BC" w:rsidRPr="00DA61D2">
        <w:rPr>
          <w:sz w:val="22"/>
          <w:szCs w:val="22"/>
        </w:rPr>
        <w:t xml:space="preserve"> </w:t>
      </w:r>
      <w:r w:rsidR="00EE6D72" w:rsidRPr="00DA61D2">
        <w:rPr>
          <w:sz w:val="22"/>
          <w:szCs w:val="22"/>
        </w:rPr>
        <w:t>Регистратору</w:t>
      </w:r>
      <w:r w:rsidR="006553BC" w:rsidRPr="00DA61D2">
        <w:rPr>
          <w:sz w:val="22"/>
          <w:szCs w:val="22"/>
        </w:rPr>
        <w:t xml:space="preserve"> требование о составлении списка владельцев паев по состоянию на дату, указанную в </w:t>
      </w:r>
      <w:r w:rsidRPr="00DA61D2">
        <w:rPr>
          <w:sz w:val="22"/>
          <w:szCs w:val="22"/>
        </w:rPr>
        <w:t>пункте 49 настоящих Правил</w:t>
      </w:r>
      <w:r w:rsidR="006553BC" w:rsidRPr="00DA61D2">
        <w:rPr>
          <w:sz w:val="22"/>
          <w:szCs w:val="22"/>
        </w:rPr>
        <w:t>.</w:t>
      </w:r>
    </w:p>
    <w:p w14:paraId="60E13731" w14:textId="493EBE3D" w:rsidR="006553BC" w:rsidRPr="00DA61D2" w:rsidRDefault="00886423" w:rsidP="00252E08">
      <w:pPr>
        <w:tabs>
          <w:tab w:val="left" w:pos="567"/>
        </w:tabs>
        <w:adjustRightInd/>
        <w:spacing w:before="220"/>
        <w:ind w:left="567" w:firstLine="567"/>
        <w:jc w:val="both"/>
        <w:rPr>
          <w:sz w:val="22"/>
          <w:szCs w:val="22"/>
        </w:rPr>
      </w:pPr>
      <w:r w:rsidRPr="00DA61D2">
        <w:rPr>
          <w:sz w:val="22"/>
          <w:szCs w:val="22"/>
        </w:rPr>
        <w:t>51.</w:t>
      </w:r>
      <w:r w:rsidR="006553BC" w:rsidRPr="00DA61D2">
        <w:rPr>
          <w:sz w:val="22"/>
          <w:szCs w:val="22"/>
        </w:rPr>
        <w:t xml:space="preserve"> Управляющая компания не позднее 5</w:t>
      </w:r>
      <w:r w:rsidR="00037F69" w:rsidRPr="00DA61D2">
        <w:rPr>
          <w:sz w:val="22"/>
          <w:szCs w:val="22"/>
        </w:rPr>
        <w:t xml:space="preserve"> (П</w:t>
      </w:r>
      <w:r w:rsidR="00EE6D72" w:rsidRPr="00DA61D2">
        <w:rPr>
          <w:sz w:val="22"/>
          <w:szCs w:val="22"/>
        </w:rPr>
        <w:t>яти)</w:t>
      </w:r>
      <w:r w:rsidR="006553BC" w:rsidRPr="00DA61D2">
        <w:rPr>
          <w:sz w:val="22"/>
          <w:szCs w:val="22"/>
        </w:rPr>
        <w:t xml:space="preserve"> рабочих дней, следующих за днем, по состоянию на который составлен список владельцев паев:</w:t>
      </w:r>
    </w:p>
    <w:p w14:paraId="3B0F31F6" w14:textId="6BFFA2FB" w:rsidR="006553BC" w:rsidRPr="00DA61D2" w:rsidRDefault="006553BC" w:rsidP="00252E08">
      <w:pPr>
        <w:pStyle w:val="ac"/>
        <w:numPr>
          <w:ilvl w:val="0"/>
          <w:numId w:val="52"/>
        </w:numPr>
        <w:tabs>
          <w:tab w:val="left" w:pos="567"/>
        </w:tabs>
        <w:adjustRightInd/>
        <w:spacing w:before="220"/>
        <w:ind w:left="567" w:firstLine="567"/>
        <w:jc w:val="both"/>
        <w:rPr>
          <w:sz w:val="22"/>
          <w:szCs w:val="22"/>
        </w:rPr>
      </w:pPr>
      <w:r w:rsidRPr="00DA61D2">
        <w:rPr>
          <w:sz w:val="22"/>
          <w:szCs w:val="22"/>
        </w:rPr>
        <w:t>переда</w:t>
      </w:r>
      <w:r w:rsidR="00A8210D" w:rsidRPr="00DA61D2">
        <w:rPr>
          <w:sz w:val="22"/>
          <w:szCs w:val="22"/>
        </w:rPr>
        <w:t>е</w:t>
      </w:r>
      <w:r w:rsidRPr="00DA61D2">
        <w:rPr>
          <w:sz w:val="22"/>
          <w:szCs w:val="22"/>
        </w:rPr>
        <w:t>т в оплату инвестиционных паев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w:t>
      </w:r>
      <w:r w:rsidR="00037F69" w:rsidRPr="00DA61D2">
        <w:rPr>
          <w:sz w:val="22"/>
          <w:szCs w:val="22"/>
        </w:rPr>
        <w:t xml:space="preserve"> (Десяти</w:t>
      </w:r>
      <w:r w:rsidR="00EE6D72" w:rsidRPr="00DA61D2">
        <w:rPr>
          <w:sz w:val="22"/>
          <w:szCs w:val="22"/>
        </w:rPr>
        <w:t>)</w:t>
      </w:r>
      <w:r w:rsidRPr="00DA61D2">
        <w:rPr>
          <w:sz w:val="22"/>
          <w:szCs w:val="22"/>
        </w:rPr>
        <w:t xml:space="preserve"> процентов от общей стоимости обособляемых активов), и включить указанные активы в состав </w:t>
      </w:r>
      <w:r w:rsidR="00886423" w:rsidRPr="00DA61D2">
        <w:rPr>
          <w:sz w:val="22"/>
          <w:szCs w:val="22"/>
        </w:rPr>
        <w:t>Ф</w:t>
      </w:r>
      <w:r w:rsidRPr="00DA61D2">
        <w:rPr>
          <w:sz w:val="22"/>
          <w:szCs w:val="22"/>
        </w:rPr>
        <w:t xml:space="preserve">онда, в том числе путем зачисления денежных средств на банковский счет </w:t>
      </w:r>
      <w:r w:rsidR="00886423" w:rsidRPr="00DA61D2">
        <w:rPr>
          <w:sz w:val="22"/>
          <w:szCs w:val="22"/>
        </w:rPr>
        <w:t>Ф</w:t>
      </w:r>
      <w:r w:rsidRPr="00DA61D2">
        <w:rPr>
          <w:sz w:val="22"/>
          <w:szCs w:val="22"/>
        </w:rPr>
        <w:t xml:space="preserve">онда и бездокументарных ценных бумаг на счет депо, открытый для учета прав на ценные бумаги, составляющие </w:t>
      </w:r>
      <w:r w:rsidR="00886423" w:rsidRPr="00DA61D2">
        <w:rPr>
          <w:sz w:val="22"/>
          <w:szCs w:val="22"/>
        </w:rPr>
        <w:t>Ф</w:t>
      </w:r>
      <w:r w:rsidRPr="00DA61D2">
        <w:rPr>
          <w:sz w:val="22"/>
          <w:szCs w:val="22"/>
        </w:rPr>
        <w:t>онд, без их предварительного зачисления на транзитный счет и транзитный счет депо соответственно;</w:t>
      </w:r>
    </w:p>
    <w:p w14:paraId="50FC7811" w14:textId="3D6F5965" w:rsidR="00DE7C1F" w:rsidRPr="00DA61D2" w:rsidRDefault="006553BC" w:rsidP="00252E08">
      <w:pPr>
        <w:pStyle w:val="ac"/>
        <w:numPr>
          <w:ilvl w:val="0"/>
          <w:numId w:val="52"/>
        </w:numPr>
        <w:tabs>
          <w:tab w:val="left" w:pos="567"/>
        </w:tabs>
        <w:adjustRightInd/>
        <w:spacing w:before="220"/>
        <w:ind w:left="567" w:firstLine="567"/>
        <w:jc w:val="both"/>
        <w:rPr>
          <w:sz w:val="22"/>
          <w:szCs w:val="22"/>
        </w:rPr>
      </w:pPr>
      <w:r w:rsidRPr="00DA61D2">
        <w:rPr>
          <w:sz w:val="22"/>
          <w:szCs w:val="22"/>
        </w:rPr>
        <w:t>раскры</w:t>
      </w:r>
      <w:r w:rsidR="00A8210D" w:rsidRPr="00DA61D2">
        <w:rPr>
          <w:sz w:val="22"/>
          <w:szCs w:val="22"/>
        </w:rPr>
        <w:t>вае</w:t>
      </w:r>
      <w:r w:rsidRPr="00DA61D2">
        <w:rPr>
          <w:sz w:val="22"/>
          <w:szCs w:val="22"/>
        </w:rPr>
        <w:t xml:space="preserve">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обособляемых активов) и их включения в состав </w:t>
      </w:r>
      <w:r w:rsidR="00886423" w:rsidRPr="00DA61D2">
        <w:rPr>
          <w:sz w:val="22"/>
          <w:szCs w:val="22"/>
        </w:rPr>
        <w:t>Ф</w:t>
      </w:r>
      <w:r w:rsidRPr="00DA61D2">
        <w:rPr>
          <w:sz w:val="22"/>
          <w:szCs w:val="22"/>
        </w:rPr>
        <w:t>онда.</w:t>
      </w:r>
    </w:p>
    <w:p w14:paraId="00970BE1" w14:textId="51ACAE38" w:rsidR="00DE7C1F" w:rsidRDefault="00EE6D72" w:rsidP="00252E08">
      <w:pPr>
        <w:tabs>
          <w:tab w:val="left" w:pos="567"/>
        </w:tabs>
        <w:adjustRightInd/>
        <w:spacing w:before="220"/>
        <w:ind w:left="567" w:firstLine="567"/>
        <w:jc w:val="both"/>
        <w:rPr>
          <w:sz w:val="22"/>
          <w:szCs w:val="22"/>
        </w:rPr>
      </w:pPr>
      <w:r w:rsidRPr="00DA61D2">
        <w:rPr>
          <w:sz w:val="22"/>
          <w:szCs w:val="22"/>
        </w:rPr>
        <w:t xml:space="preserve">В оплату инвестиционных паев </w:t>
      </w:r>
      <w:r w:rsidR="00DE7C1F" w:rsidRPr="00DA61D2">
        <w:rPr>
          <w:sz w:val="22"/>
          <w:szCs w:val="22"/>
        </w:rPr>
        <w:t>Управляющая компания передает следующие активы:</w:t>
      </w:r>
      <w:r w:rsidR="00B36632" w:rsidRPr="00DA61D2">
        <w:rPr>
          <w:sz w:val="22"/>
          <w:szCs w:val="22"/>
        </w:rPr>
        <w:t xml:space="preserve"> </w:t>
      </w:r>
    </w:p>
    <w:tbl>
      <w:tblPr>
        <w:tblStyle w:val="af2"/>
        <w:tblW w:w="0" w:type="auto"/>
        <w:tblInd w:w="600" w:type="dxa"/>
        <w:tblLook w:val="04A0" w:firstRow="1" w:lastRow="0" w:firstColumn="1" w:lastColumn="0" w:noHBand="0" w:noVBand="1"/>
      </w:tblPr>
      <w:tblGrid>
        <w:gridCol w:w="479"/>
        <w:gridCol w:w="7180"/>
        <w:gridCol w:w="2546"/>
        <w:gridCol w:w="4117"/>
      </w:tblGrid>
      <w:tr w:rsidR="00BF01BC" w:rsidRPr="00BF01BC" w14:paraId="11871CFF" w14:textId="77777777" w:rsidTr="00BF01BC">
        <w:tc>
          <w:tcPr>
            <w:tcW w:w="479" w:type="dxa"/>
          </w:tcPr>
          <w:p w14:paraId="30B1C263" w14:textId="77777777" w:rsidR="00BF01BC" w:rsidRPr="00BF01BC" w:rsidRDefault="00BF01BC" w:rsidP="00BF01BC">
            <w:pPr>
              <w:jc w:val="center"/>
              <w:rPr>
                <w:rFonts w:ascii="Times New Roman"/>
                <w:b/>
                <w:sz w:val="22"/>
                <w:szCs w:val="22"/>
              </w:rPr>
            </w:pPr>
            <w:r w:rsidRPr="00BF01BC">
              <w:rPr>
                <w:rFonts w:ascii="Times New Roman"/>
                <w:b/>
                <w:sz w:val="22"/>
                <w:szCs w:val="22"/>
              </w:rPr>
              <w:t>№</w:t>
            </w:r>
          </w:p>
        </w:tc>
        <w:tc>
          <w:tcPr>
            <w:tcW w:w="7180" w:type="dxa"/>
          </w:tcPr>
          <w:p w14:paraId="2E7B1E1E" w14:textId="77777777" w:rsidR="00BF01BC" w:rsidRPr="00BF01BC" w:rsidRDefault="00BF01BC" w:rsidP="00BF01BC">
            <w:pPr>
              <w:jc w:val="center"/>
              <w:rPr>
                <w:rFonts w:ascii="Times New Roman"/>
                <w:b/>
                <w:sz w:val="22"/>
                <w:szCs w:val="22"/>
              </w:rPr>
            </w:pPr>
            <w:r w:rsidRPr="00BF01BC">
              <w:rPr>
                <w:rFonts w:ascii="Times New Roman"/>
                <w:b/>
                <w:sz w:val="22"/>
                <w:szCs w:val="22"/>
              </w:rPr>
              <w:t>Актив</w:t>
            </w:r>
          </w:p>
        </w:tc>
        <w:tc>
          <w:tcPr>
            <w:tcW w:w="2546" w:type="dxa"/>
          </w:tcPr>
          <w:p w14:paraId="443F29AF" w14:textId="77777777" w:rsidR="00BF01BC" w:rsidRPr="00BF01BC" w:rsidRDefault="00BF01BC" w:rsidP="00BF01BC">
            <w:pPr>
              <w:jc w:val="center"/>
              <w:rPr>
                <w:rFonts w:ascii="Times New Roman"/>
                <w:b/>
                <w:sz w:val="22"/>
                <w:szCs w:val="22"/>
              </w:rPr>
            </w:pPr>
            <w:r w:rsidRPr="00BF01BC">
              <w:rPr>
                <w:rFonts w:ascii="Times New Roman"/>
                <w:b/>
                <w:sz w:val="22"/>
                <w:szCs w:val="22"/>
              </w:rPr>
              <w:t>Количество, шт.</w:t>
            </w:r>
          </w:p>
        </w:tc>
        <w:tc>
          <w:tcPr>
            <w:tcW w:w="4117" w:type="dxa"/>
          </w:tcPr>
          <w:p w14:paraId="462EEEAC" w14:textId="77777777" w:rsidR="00BF01BC" w:rsidRPr="00BF01BC" w:rsidRDefault="00BF01BC" w:rsidP="00BF01BC">
            <w:pPr>
              <w:jc w:val="center"/>
              <w:rPr>
                <w:rFonts w:ascii="Times New Roman"/>
                <w:b/>
                <w:sz w:val="22"/>
                <w:szCs w:val="22"/>
              </w:rPr>
            </w:pPr>
            <w:r w:rsidRPr="00BF01BC">
              <w:rPr>
                <w:rFonts w:ascii="Times New Roman"/>
                <w:b/>
                <w:sz w:val="22"/>
                <w:szCs w:val="22"/>
              </w:rPr>
              <w:t>Стоимость</w:t>
            </w:r>
          </w:p>
        </w:tc>
      </w:tr>
      <w:tr w:rsidR="00BF01BC" w:rsidRPr="00BF01BC" w14:paraId="36CAB664" w14:textId="77777777" w:rsidTr="00BF01BC">
        <w:tc>
          <w:tcPr>
            <w:tcW w:w="479" w:type="dxa"/>
          </w:tcPr>
          <w:p w14:paraId="07701451" w14:textId="77777777" w:rsidR="00BF01BC" w:rsidRPr="00BF01BC" w:rsidRDefault="00BF01BC" w:rsidP="00BF01BC">
            <w:pPr>
              <w:jc w:val="center"/>
              <w:rPr>
                <w:rFonts w:ascii="Times New Roman"/>
                <w:sz w:val="22"/>
                <w:szCs w:val="22"/>
              </w:rPr>
            </w:pPr>
            <w:r w:rsidRPr="00BF01BC">
              <w:rPr>
                <w:rFonts w:ascii="Times New Roman"/>
                <w:sz w:val="22"/>
                <w:szCs w:val="22"/>
              </w:rPr>
              <w:t>1</w:t>
            </w:r>
          </w:p>
        </w:tc>
        <w:tc>
          <w:tcPr>
            <w:tcW w:w="7180" w:type="dxa"/>
          </w:tcPr>
          <w:p w14:paraId="71C82B4F" w14:textId="77777777" w:rsidR="00BF01BC" w:rsidRPr="00BF01BC" w:rsidRDefault="00BF01BC" w:rsidP="00BF01BC">
            <w:pPr>
              <w:rPr>
                <w:rFonts w:ascii="Times New Roman"/>
                <w:b/>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w:t>
            </w:r>
          </w:p>
        </w:tc>
        <w:tc>
          <w:tcPr>
            <w:tcW w:w="2546" w:type="dxa"/>
          </w:tcPr>
          <w:p w14:paraId="27326545" w14:textId="77777777" w:rsidR="00BF01BC" w:rsidRPr="00BF01BC" w:rsidRDefault="00BF01BC" w:rsidP="00BF01BC">
            <w:pPr>
              <w:jc w:val="center"/>
              <w:rPr>
                <w:rFonts w:ascii="Times New Roman"/>
                <w:sz w:val="22"/>
                <w:szCs w:val="22"/>
              </w:rPr>
            </w:pPr>
            <w:r w:rsidRPr="00BF01BC">
              <w:rPr>
                <w:rFonts w:ascii="Times New Roman"/>
                <w:sz w:val="22"/>
                <w:szCs w:val="22"/>
              </w:rPr>
              <w:t>115</w:t>
            </w:r>
          </w:p>
        </w:tc>
        <w:tc>
          <w:tcPr>
            <w:tcW w:w="4117" w:type="dxa"/>
          </w:tcPr>
          <w:p w14:paraId="5363CD6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5 797 670,12</w:t>
            </w:r>
          </w:p>
        </w:tc>
      </w:tr>
      <w:tr w:rsidR="00BF01BC" w:rsidRPr="00BF01BC" w14:paraId="7972ED94" w14:textId="77777777" w:rsidTr="00BF01BC">
        <w:tc>
          <w:tcPr>
            <w:tcW w:w="479" w:type="dxa"/>
          </w:tcPr>
          <w:p w14:paraId="19C3DDFE" w14:textId="77777777" w:rsidR="00BF01BC" w:rsidRPr="00BF01BC" w:rsidRDefault="00BF01BC" w:rsidP="00BF01BC">
            <w:pPr>
              <w:jc w:val="center"/>
              <w:rPr>
                <w:rFonts w:ascii="Times New Roman"/>
                <w:sz w:val="22"/>
                <w:szCs w:val="22"/>
              </w:rPr>
            </w:pPr>
            <w:r w:rsidRPr="00BF01BC">
              <w:rPr>
                <w:rFonts w:ascii="Times New Roman"/>
                <w:sz w:val="22"/>
                <w:szCs w:val="22"/>
              </w:rPr>
              <w:t>2</w:t>
            </w:r>
          </w:p>
        </w:tc>
        <w:tc>
          <w:tcPr>
            <w:tcW w:w="7180" w:type="dxa"/>
          </w:tcPr>
          <w:p w14:paraId="0A280D94"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w:t>
            </w:r>
          </w:p>
        </w:tc>
        <w:tc>
          <w:tcPr>
            <w:tcW w:w="2546" w:type="dxa"/>
          </w:tcPr>
          <w:p w14:paraId="3D9D9200" w14:textId="77777777" w:rsidR="00BF01BC" w:rsidRPr="00BF01BC" w:rsidRDefault="00BF01BC" w:rsidP="00BF01BC">
            <w:pPr>
              <w:jc w:val="center"/>
              <w:rPr>
                <w:rFonts w:ascii="Times New Roman"/>
                <w:sz w:val="22"/>
                <w:szCs w:val="22"/>
              </w:rPr>
            </w:pPr>
            <w:r w:rsidRPr="00BF01BC">
              <w:rPr>
                <w:rFonts w:ascii="Times New Roman"/>
                <w:sz w:val="22"/>
                <w:szCs w:val="22"/>
              </w:rPr>
              <w:t>200</w:t>
            </w:r>
          </w:p>
        </w:tc>
        <w:tc>
          <w:tcPr>
            <w:tcW w:w="4117" w:type="dxa"/>
          </w:tcPr>
          <w:p w14:paraId="60F6DC6B"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22 414 398,72</w:t>
            </w:r>
          </w:p>
        </w:tc>
      </w:tr>
      <w:tr w:rsidR="00BF01BC" w:rsidRPr="00BF01BC" w14:paraId="445DDF9C" w14:textId="77777777" w:rsidTr="00BF01BC">
        <w:trPr>
          <w:trHeight w:val="615"/>
        </w:trPr>
        <w:tc>
          <w:tcPr>
            <w:tcW w:w="479" w:type="dxa"/>
          </w:tcPr>
          <w:p w14:paraId="5F320664" w14:textId="6E902530" w:rsidR="00BF01BC" w:rsidRPr="00BF01BC" w:rsidRDefault="00BA2C04" w:rsidP="00BF01BC">
            <w:pPr>
              <w:jc w:val="center"/>
              <w:rPr>
                <w:rFonts w:ascii="Times New Roman"/>
                <w:sz w:val="22"/>
                <w:szCs w:val="22"/>
              </w:rPr>
            </w:pPr>
            <w:r>
              <w:rPr>
                <w:rFonts w:ascii="Times New Roman"/>
                <w:sz w:val="22"/>
                <w:szCs w:val="22"/>
              </w:rPr>
              <w:t>3</w:t>
            </w:r>
          </w:p>
        </w:tc>
        <w:tc>
          <w:tcPr>
            <w:tcW w:w="7180" w:type="dxa"/>
          </w:tcPr>
          <w:p w14:paraId="1D2C1E7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DME Airport DAC, ISIN:  XS2278534099</w:t>
            </w:r>
          </w:p>
        </w:tc>
        <w:tc>
          <w:tcPr>
            <w:tcW w:w="2546" w:type="dxa"/>
          </w:tcPr>
          <w:p w14:paraId="4099A9E6"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6217C142"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31 286 819,02</w:t>
            </w:r>
          </w:p>
        </w:tc>
      </w:tr>
      <w:tr w:rsidR="00BF01BC" w:rsidRPr="00BF01BC" w14:paraId="798FBE94" w14:textId="77777777" w:rsidTr="00BF01BC">
        <w:tc>
          <w:tcPr>
            <w:tcW w:w="479" w:type="dxa"/>
          </w:tcPr>
          <w:p w14:paraId="60584D52" w14:textId="0A82B5D6" w:rsidR="00BF01BC" w:rsidRPr="00BF01BC" w:rsidRDefault="00BA2C04" w:rsidP="00BF01BC">
            <w:pPr>
              <w:jc w:val="center"/>
              <w:rPr>
                <w:rFonts w:ascii="Times New Roman"/>
                <w:sz w:val="22"/>
                <w:szCs w:val="22"/>
              </w:rPr>
            </w:pPr>
            <w:r>
              <w:rPr>
                <w:rFonts w:ascii="Times New Roman"/>
                <w:sz w:val="22"/>
                <w:szCs w:val="22"/>
              </w:rPr>
              <w:t>4</w:t>
            </w:r>
          </w:p>
        </w:tc>
        <w:tc>
          <w:tcPr>
            <w:tcW w:w="7180" w:type="dxa"/>
          </w:tcPr>
          <w:p w14:paraId="369B20F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w:t>
            </w:r>
          </w:p>
        </w:tc>
        <w:tc>
          <w:tcPr>
            <w:tcW w:w="2546" w:type="dxa"/>
          </w:tcPr>
          <w:p w14:paraId="784CD6A8" w14:textId="77777777" w:rsidR="00BF01BC" w:rsidRPr="00BF01BC" w:rsidRDefault="00BF01BC" w:rsidP="00BF01BC">
            <w:pPr>
              <w:jc w:val="center"/>
              <w:rPr>
                <w:rFonts w:ascii="Times New Roman"/>
                <w:sz w:val="22"/>
                <w:szCs w:val="22"/>
              </w:rPr>
            </w:pPr>
            <w:r w:rsidRPr="00BF01BC">
              <w:rPr>
                <w:rFonts w:ascii="Times New Roman"/>
                <w:sz w:val="22"/>
                <w:szCs w:val="22"/>
              </w:rPr>
              <w:t>377</w:t>
            </w:r>
          </w:p>
        </w:tc>
        <w:tc>
          <w:tcPr>
            <w:tcW w:w="4117" w:type="dxa"/>
          </w:tcPr>
          <w:p w14:paraId="36D3E1F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37 099 399,56</w:t>
            </w:r>
          </w:p>
        </w:tc>
      </w:tr>
      <w:tr w:rsidR="00BF01BC" w:rsidRPr="00BF01BC" w14:paraId="6CC95101" w14:textId="77777777" w:rsidTr="00BF01BC">
        <w:tc>
          <w:tcPr>
            <w:tcW w:w="479" w:type="dxa"/>
          </w:tcPr>
          <w:p w14:paraId="1A8F206A" w14:textId="2DD44766" w:rsidR="00BF01BC" w:rsidRPr="00BF01BC" w:rsidRDefault="00BA2C04" w:rsidP="00BF01BC">
            <w:pPr>
              <w:jc w:val="center"/>
              <w:rPr>
                <w:rFonts w:ascii="Times New Roman"/>
                <w:sz w:val="22"/>
                <w:szCs w:val="22"/>
              </w:rPr>
            </w:pPr>
            <w:r>
              <w:rPr>
                <w:rFonts w:ascii="Times New Roman"/>
                <w:sz w:val="22"/>
                <w:szCs w:val="22"/>
              </w:rPr>
              <w:t>5</w:t>
            </w:r>
          </w:p>
        </w:tc>
        <w:tc>
          <w:tcPr>
            <w:tcW w:w="7180" w:type="dxa"/>
          </w:tcPr>
          <w:p w14:paraId="7FDB44A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IAMGOLD Corp., ISIN: USC4535AAC48</w:t>
            </w:r>
          </w:p>
        </w:tc>
        <w:tc>
          <w:tcPr>
            <w:tcW w:w="2546" w:type="dxa"/>
          </w:tcPr>
          <w:p w14:paraId="19E63CE0" w14:textId="77777777" w:rsidR="00BF01BC" w:rsidRPr="00BF01BC" w:rsidRDefault="00BF01BC" w:rsidP="00BF01BC">
            <w:pPr>
              <w:jc w:val="center"/>
              <w:rPr>
                <w:rFonts w:ascii="Times New Roman"/>
                <w:sz w:val="22"/>
                <w:szCs w:val="22"/>
              </w:rPr>
            </w:pPr>
            <w:r w:rsidRPr="00BF01BC">
              <w:rPr>
                <w:rFonts w:ascii="Times New Roman"/>
                <w:sz w:val="22"/>
                <w:szCs w:val="22"/>
              </w:rPr>
              <w:t>275</w:t>
            </w:r>
          </w:p>
        </w:tc>
        <w:tc>
          <w:tcPr>
            <w:tcW w:w="4117" w:type="dxa"/>
          </w:tcPr>
          <w:p w14:paraId="30BA0E74"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25 934 580,59</w:t>
            </w:r>
          </w:p>
        </w:tc>
      </w:tr>
      <w:tr w:rsidR="00BF01BC" w:rsidRPr="00BF01BC" w14:paraId="39189118" w14:textId="77777777" w:rsidTr="00BF01BC">
        <w:tc>
          <w:tcPr>
            <w:tcW w:w="479" w:type="dxa"/>
          </w:tcPr>
          <w:p w14:paraId="02357D8A" w14:textId="6F021471" w:rsidR="00BF01BC" w:rsidRPr="00BF01BC" w:rsidRDefault="00BA2C04" w:rsidP="00BF01BC">
            <w:pPr>
              <w:jc w:val="center"/>
              <w:rPr>
                <w:rFonts w:ascii="Times New Roman"/>
                <w:sz w:val="22"/>
                <w:szCs w:val="22"/>
              </w:rPr>
            </w:pPr>
            <w:r>
              <w:rPr>
                <w:rFonts w:ascii="Times New Roman"/>
                <w:sz w:val="22"/>
                <w:szCs w:val="22"/>
              </w:rPr>
              <w:t>6</w:t>
            </w:r>
          </w:p>
        </w:tc>
        <w:tc>
          <w:tcPr>
            <w:tcW w:w="7180" w:type="dxa"/>
          </w:tcPr>
          <w:p w14:paraId="591DD971"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lang w:val="en-US"/>
              </w:rPr>
              <w:t xml:space="preserve"> Minera S.A.A., ISIN: USP98047AC08</w:t>
            </w:r>
          </w:p>
        </w:tc>
        <w:tc>
          <w:tcPr>
            <w:tcW w:w="2546" w:type="dxa"/>
          </w:tcPr>
          <w:p w14:paraId="692BBABD" w14:textId="77777777" w:rsidR="00BF01BC" w:rsidRPr="00BF01BC" w:rsidRDefault="00BF01BC" w:rsidP="00BF01BC">
            <w:pPr>
              <w:jc w:val="center"/>
              <w:rPr>
                <w:rFonts w:ascii="Times New Roman"/>
                <w:sz w:val="22"/>
                <w:szCs w:val="22"/>
              </w:rPr>
            </w:pPr>
            <w:r w:rsidRPr="00BF01BC">
              <w:rPr>
                <w:rFonts w:ascii="Times New Roman"/>
                <w:sz w:val="22"/>
                <w:szCs w:val="22"/>
              </w:rPr>
              <w:t>175</w:t>
            </w:r>
          </w:p>
        </w:tc>
        <w:tc>
          <w:tcPr>
            <w:tcW w:w="4117" w:type="dxa"/>
          </w:tcPr>
          <w:p w14:paraId="4DA7CAB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16 804 977,83</w:t>
            </w:r>
          </w:p>
        </w:tc>
      </w:tr>
      <w:tr w:rsidR="00BF01BC" w:rsidRPr="00BF01BC" w14:paraId="50F965D0" w14:textId="77777777" w:rsidTr="00BF01BC">
        <w:tc>
          <w:tcPr>
            <w:tcW w:w="479" w:type="dxa"/>
          </w:tcPr>
          <w:p w14:paraId="7E830B8C" w14:textId="325C0137" w:rsidR="00BF01BC" w:rsidRPr="00BF01BC" w:rsidRDefault="00BA2C04" w:rsidP="00BF01BC">
            <w:pPr>
              <w:jc w:val="center"/>
              <w:rPr>
                <w:rFonts w:ascii="Times New Roman"/>
                <w:sz w:val="22"/>
                <w:szCs w:val="22"/>
              </w:rPr>
            </w:pPr>
            <w:r>
              <w:rPr>
                <w:rFonts w:ascii="Times New Roman"/>
                <w:sz w:val="22"/>
                <w:szCs w:val="22"/>
              </w:rPr>
              <w:t>7</w:t>
            </w:r>
          </w:p>
        </w:tc>
        <w:tc>
          <w:tcPr>
            <w:tcW w:w="7180" w:type="dxa"/>
          </w:tcPr>
          <w:p w14:paraId="045F052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SUEK Securities Designated Activity Company, ISIN: XS2384174228</w:t>
            </w:r>
          </w:p>
        </w:tc>
        <w:tc>
          <w:tcPr>
            <w:tcW w:w="2546" w:type="dxa"/>
          </w:tcPr>
          <w:p w14:paraId="4C55766B" w14:textId="77777777" w:rsidR="00BF01BC" w:rsidRPr="00BF01BC" w:rsidRDefault="00BF01BC" w:rsidP="00BF01BC">
            <w:pPr>
              <w:jc w:val="center"/>
              <w:rPr>
                <w:rFonts w:ascii="Times New Roman"/>
                <w:sz w:val="22"/>
                <w:szCs w:val="22"/>
              </w:rPr>
            </w:pPr>
            <w:r w:rsidRPr="00BF01BC">
              <w:rPr>
                <w:rFonts w:ascii="Times New Roman"/>
                <w:sz w:val="22"/>
                <w:szCs w:val="22"/>
              </w:rPr>
              <w:t>300</w:t>
            </w:r>
          </w:p>
        </w:tc>
        <w:tc>
          <w:tcPr>
            <w:tcW w:w="4117" w:type="dxa"/>
          </w:tcPr>
          <w:p w14:paraId="05ACCB2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27 863 249,21</w:t>
            </w:r>
          </w:p>
        </w:tc>
      </w:tr>
      <w:tr w:rsidR="00BF01BC" w:rsidRPr="00BF01BC" w14:paraId="11180F7E" w14:textId="77777777" w:rsidTr="00BF01BC">
        <w:tc>
          <w:tcPr>
            <w:tcW w:w="479" w:type="dxa"/>
          </w:tcPr>
          <w:p w14:paraId="0AC3B894" w14:textId="10955C95" w:rsidR="00BF01BC" w:rsidRPr="00BF01BC" w:rsidRDefault="00BA2C04" w:rsidP="00BF01BC">
            <w:pPr>
              <w:jc w:val="center"/>
              <w:rPr>
                <w:rFonts w:ascii="Times New Roman"/>
                <w:sz w:val="22"/>
                <w:szCs w:val="22"/>
              </w:rPr>
            </w:pPr>
            <w:r>
              <w:rPr>
                <w:rFonts w:ascii="Times New Roman"/>
                <w:sz w:val="22"/>
                <w:szCs w:val="22"/>
              </w:rPr>
              <w:t>8</w:t>
            </w:r>
          </w:p>
        </w:tc>
        <w:tc>
          <w:tcPr>
            <w:tcW w:w="7180" w:type="dxa"/>
          </w:tcPr>
          <w:p w14:paraId="118CBB5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XS2384475930</w:t>
            </w:r>
          </w:p>
        </w:tc>
        <w:tc>
          <w:tcPr>
            <w:tcW w:w="2546" w:type="dxa"/>
          </w:tcPr>
          <w:p w14:paraId="5EFBCD93"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7D0A597D"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25 357 981,20</w:t>
            </w:r>
          </w:p>
        </w:tc>
      </w:tr>
      <w:tr w:rsidR="00BF01BC" w:rsidRPr="00BF01BC" w14:paraId="468EB6C1" w14:textId="77777777" w:rsidTr="00BF01BC">
        <w:tc>
          <w:tcPr>
            <w:tcW w:w="479" w:type="dxa"/>
          </w:tcPr>
          <w:p w14:paraId="63170AA5" w14:textId="44DA946D" w:rsidR="00BF01BC" w:rsidRPr="00BF01BC" w:rsidRDefault="00BA2C04" w:rsidP="00BF01BC">
            <w:pPr>
              <w:jc w:val="center"/>
              <w:rPr>
                <w:rFonts w:ascii="Times New Roman"/>
                <w:sz w:val="22"/>
                <w:szCs w:val="22"/>
              </w:rPr>
            </w:pPr>
            <w:r>
              <w:rPr>
                <w:rFonts w:ascii="Times New Roman"/>
                <w:sz w:val="22"/>
                <w:szCs w:val="22"/>
              </w:rPr>
              <w:t>9</w:t>
            </w:r>
          </w:p>
        </w:tc>
        <w:tc>
          <w:tcPr>
            <w:tcW w:w="7180" w:type="dxa"/>
          </w:tcPr>
          <w:p w14:paraId="06004CC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XS2392969395</w:t>
            </w:r>
          </w:p>
        </w:tc>
        <w:tc>
          <w:tcPr>
            <w:tcW w:w="2546" w:type="dxa"/>
          </w:tcPr>
          <w:p w14:paraId="548E83A0"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7A5C6B5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28 131 274,61</w:t>
            </w:r>
          </w:p>
        </w:tc>
      </w:tr>
      <w:tr w:rsidR="00BF01BC" w:rsidRPr="00BF01BC" w14:paraId="66AA964A" w14:textId="77777777" w:rsidTr="00BF01BC">
        <w:tc>
          <w:tcPr>
            <w:tcW w:w="479" w:type="dxa"/>
          </w:tcPr>
          <w:p w14:paraId="6C05F555" w14:textId="7413BB91" w:rsidR="00BF01BC" w:rsidRPr="00BF01BC" w:rsidRDefault="00BA2C04" w:rsidP="00BF01BC">
            <w:pPr>
              <w:jc w:val="center"/>
              <w:rPr>
                <w:rFonts w:ascii="Times New Roman"/>
                <w:sz w:val="22"/>
                <w:szCs w:val="22"/>
              </w:rPr>
            </w:pPr>
            <w:r>
              <w:rPr>
                <w:rFonts w:ascii="Times New Roman"/>
                <w:sz w:val="22"/>
                <w:szCs w:val="22"/>
              </w:rPr>
              <w:t>10</w:t>
            </w:r>
          </w:p>
        </w:tc>
        <w:tc>
          <w:tcPr>
            <w:tcW w:w="7180" w:type="dxa"/>
          </w:tcPr>
          <w:p w14:paraId="3BA1BB4F" w14:textId="77777777" w:rsidR="00BF01BC" w:rsidRPr="00BF01BC" w:rsidRDefault="00BF01BC" w:rsidP="00BF01BC">
            <w:pPr>
              <w:rPr>
                <w:rFonts w:ascii="Times New Roman"/>
                <w:color w:val="19191A"/>
                <w:sz w:val="22"/>
                <w:szCs w:val="22"/>
                <w:shd w:val="clear" w:color="auto" w:fill="FFFFFF"/>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PIK Securities DAC, ISIN: XS2010026560</w:t>
            </w:r>
          </w:p>
        </w:tc>
        <w:tc>
          <w:tcPr>
            <w:tcW w:w="2546" w:type="dxa"/>
          </w:tcPr>
          <w:p w14:paraId="469BA23C" w14:textId="77777777" w:rsidR="00BF01BC" w:rsidRPr="00BF01BC" w:rsidRDefault="00BF01BC" w:rsidP="00BF01BC">
            <w:pPr>
              <w:jc w:val="center"/>
              <w:rPr>
                <w:rFonts w:ascii="Times New Roman"/>
                <w:sz w:val="22"/>
                <w:szCs w:val="22"/>
              </w:rPr>
            </w:pPr>
            <w:r w:rsidRPr="00BF01BC">
              <w:rPr>
                <w:rFonts w:ascii="Times New Roman"/>
                <w:sz w:val="22"/>
                <w:szCs w:val="22"/>
              </w:rPr>
              <w:t>1000</w:t>
            </w:r>
          </w:p>
        </w:tc>
        <w:tc>
          <w:tcPr>
            <w:tcW w:w="4117" w:type="dxa"/>
          </w:tcPr>
          <w:p w14:paraId="5BABBE2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88 715 208,78</w:t>
            </w:r>
          </w:p>
        </w:tc>
      </w:tr>
      <w:tr w:rsidR="00BF01BC" w:rsidRPr="00BF01BC" w14:paraId="1829EAB4" w14:textId="77777777" w:rsidTr="00BF01BC">
        <w:tc>
          <w:tcPr>
            <w:tcW w:w="479" w:type="dxa"/>
          </w:tcPr>
          <w:p w14:paraId="39547099" w14:textId="1836D3E2" w:rsidR="00BF01BC" w:rsidRPr="00BF01BC" w:rsidRDefault="00BA2C04" w:rsidP="00BF01BC">
            <w:pPr>
              <w:jc w:val="center"/>
              <w:rPr>
                <w:rFonts w:ascii="Times New Roman"/>
                <w:sz w:val="22"/>
                <w:szCs w:val="22"/>
              </w:rPr>
            </w:pPr>
            <w:r>
              <w:rPr>
                <w:rFonts w:ascii="Times New Roman"/>
                <w:sz w:val="22"/>
                <w:szCs w:val="22"/>
              </w:rPr>
              <w:t>11</w:t>
            </w:r>
          </w:p>
        </w:tc>
        <w:tc>
          <w:tcPr>
            <w:tcW w:w="7180" w:type="dxa"/>
          </w:tcPr>
          <w:p w14:paraId="77705DA5"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VTB Eurasia DAC, ISIN: XS0810596832</w:t>
            </w:r>
          </w:p>
        </w:tc>
        <w:tc>
          <w:tcPr>
            <w:tcW w:w="2546" w:type="dxa"/>
          </w:tcPr>
          <w:p w14:paraId="2CC56865" w14:textId="77777777" w:rsidR="00BF01BC" w:rsidRPr="00BF01BC" w:rsidRDefault="00BF01BC" w:rsidP="00BF01BC">
            <w:pPr>
              <w:jc w:val="center"/>
              <w:rPr>
                <w:rFonts w:ascii="Times New Roman"/>
                <w:sz w:val="22"/>
                <w:szCs w:val="22"/>
              </w:rPr>
            </w:pPr>
            <w:r w:rsidRPr="00BF01BC">
              <w:rPr>
                <w:rFonts w:ascii="Times New Roman"/>
                <w:sz w:val="22"/>
                <w:szCs w:val="22"/>
              </w:rPr>
              <w:t>215</w:t>
            </w:r>
          </w:p>
        </w:tc>
        <w:tc>
          <w:tcPr>
            <w:tcW w:w="4117" w:type="dxa"/>
          </w:tcPr>
          <w:p w14:paraId="2C42C26F"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12 636 348,38</w:t>
            </w:r>
          </w:p>
        </w:tc>
      </w:tr>
      <w:tr w:rsidR="00BF01BC" w:rsidRPr="00BF01BC" w14:paraId="4269B55A" w14:textId="77777777" w:rsidTr="00BF01BC">
        <w:tc>
          <w:tcPr>
            <w:tcW w:w="479" w:type="dxa"/>
          </w:tcPr>
          <w:p w14:paraId="1B1DAEB8" w14:textId="239592BE" w:rsidR="00BF01BC" w:rsidRPr="00BF01BC" w:rsidRDefault="00BA2C04" w:rsidP="00BF01BC">
            <w:pPr>
              <w:jc w:val="center"/>
              <w:rPr>
                <w:rFonts w:ascii="Times New Roman"/>
                <w:sz w:val="22"/>
                <w:szCs w:val="22"/>
              </w:rPr>
            </w:pPr>
            <w:r>
              <w:rPr>
                <w:rFonts w:ascii="Times New Roman"/>
                <w:sz w:val="22"/>
                <w:szCs w:val="22"/>
              </w:rPr>
              <w:t>12</w:t>
            </w:r>
          </w:p>
        </w:tc>
        <w:tc>
          <w:tcPr>
            <w:tcW w:w="7180" w:type="dxa"/>
          </w:tcPr>
          <w:p w14:paraId="5CC48C94"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TMK CAPITAL S.A., ISIN: XS2116222451</w:t>
            </w:r>
          </w:p>
        </w:tc>
        <w:tc>
          <w:tcPr>
            <w:tcW w:w="2546" w:type="dxa"/>
          </w:tcPr>
          <w:p w14:paraId="7B51EB65"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10C07589"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36 375 304,25</w:t>
            </w:r>
          </w:p>
        </w:tc>
      </w:tr>
      <w:tr w:rsidR="00BF01BC" w:rsidRPr="00BF01BC" w14:paraId="5AD5DDD3" w14:textId="77777777" w:rsidTr="00BF01BC">
        <w:tc>
          <w:tcPr>
            <w:tcW w:w="479" w:type="dxa"/>
          </w:tcPr>
          <w:p w14:paraId="6C5F1A74" w14:textId="67628467" w:rsidR="00BF01BC" w:rsidRPr="00BF01BC" w:rsidRDefault="00BA2C04" w:rsidP="00BF01BC">
            <w:pPr>
              <w:jc w:val="center"/>
              <w:rPr>
                <w:rFonts w:ascii="Times New Roman"/>
                <w:sz w:val="22"/>
                <w:szCs w:val="22"/>
              </w:rPr>
            </w:pPr>
            <w:r>
              <w:rPr>
                <w:rFonts w:ascii="Times New Roman"/>
                <w:sz w:val="22"/>
                <w:szCs w:val="22"/>
              </w:rPr>
              <w:t>13</w:t>
            </w:r>
          </w:p>
        </w:tc>
        <w:tc>
          <w:tcPr>
            <w:tcW w:w="7180" w:type="dxa"/>
          </w:tcPr>
          <w:p w14:paraId="1786CF67" w14:textId="77777777" w:rsidR="00BF01BC" w:rsidRPr="00BF01BC" w:rsidRDefault="00BF01BC" w:rsidP="00BF01BC">
            <w:pPr>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lang w:val="en-US"/>
              </w:rPr>
              <w:t>, ISIN: US71643VAB18</w:t>
            </w:r>
          </w:p>
        </w:tc>
        <w:tc>
          <w:tcPr>
            <w:tcW w:w="2546" w:type="dxa"/>
          </w:tcPr>
          <w:p w14:paraId="29CF4E41" w14:textId="77777777" w:rsidR="00BF01BC" w:rsidRPr="00BF01BC" w:rsidRDefault="00BF01BC" w:rsidP="00BF01BC">
            <w:pPr>
              <w:jc w:val="center"/>
              <w:rPr>
                <w:rFonts w:ascii="Times New Roman"/>
                <w:sz w:val="22"/>
                <w:szCs w:val="22"/>
              </w:rPr>
            </w:pPr>
            <w:r w:rsidRPr="00BF01BC">
              <w:rPr>
                <w:rFonts w:ascii="Times New Roman"/>
                <w:sz w:val="22"/>
                <w:szCs w:val="22"/>
              </w:rPr>
              <w:t>124</w:t>
            </w:r>
          </w:p>
        </w:tc>
        <w:tc>
          <w:tcPr>
            <w:tcW w:w="4117" w:type="dxa"/>
          </w:tcPr>
          <w:p w14:paraId="10F9D10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AB4FE09" w14:textId="77777777" w:rsidTr="00BF01BC">
        <w:tc>
          <w:tcPr>
            <w:tcW w:w="479" w:type="dxa"/>
          </w:tcPr>
          <w:p w14:paraId="59ABDC64" w14:textId="0D41EABB" w:rsidR="00BF01BC" w:rsidRPr="00BF01BC" w:rsidRDefault="00BA2C04" w:rsidP="00BF01BC">
            <w:pPr>
              <w:jc w:val="center"/>
              <w:rPr>
                <w:rFonts w:ascii="Times New Roman"/>
                <w:sz w:val="22"/>
                <w:szCs w:val="22"/>
              </w:rPr>
            </w:pPr>
            <w:r>
              <w:rPr>
                <w:rFonts w:ascii="Times New Roman"/>
                <w:sz w:val="22"/>
                <w:szCs w:val="22"/>
              </w:rPr>
              <w:t>14</w:t>
            </w:r>
          </w:p>
        </w:tc>
        <w:tc>
          <w:tcPr>
            <w:tcW w:w="7180" w:type="dxa"/>
          </w:tcPr>
          <w:p w14:paraId="3132C205"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0349FD8E" w14:textId="77777777" w:rsidR="00BF01BC" w:rsidRPr="00BF01BC" w:rsidRDefault="00BF01BC" w:rsidP="00BF01BC">
            <w:pPr>
              <w:jc w:val="center"/>
              <w:rPr>
                <w:rFonts w:ascii="Times New Roman"/>
                <w:sz w:val="22"/>
                <w:szCs w:val="22"/>
              </w:rPr>
            </w:pPr>
            <w:r w:rsidRPr="00BF01BC">
              <w:rPr>
                <w:rFonts w:ascii="Times New Roman"/>
                <w:sz w:val="22"/>
                <w:szCs w:val="22"/>
              </w:rPr>
              <w:t>1060</w:t>
            </w:r>
          </w:p>
        </w:tc>
        <w:tc>
          <w:tcPr>
            <w:tcW w:w="4117" w:type="dxa"/>
          </w:tcPr>
          <w:p w14:paraId="4890EBDB" w14:textId="77777777" w:rsidR="00BF01BC" w:rsidRPr="00BF01BC" w:rsidRDefault="00BF01BC" w:rsidP="00BF01BC">
            <w:pPr>
              <w:jc w:val="center"/>
              <w:rPr>
                <w:rFonts w:ascii="Times New Roman"/>
                <w:sz w:val="22"/>
                <w:szCs w:val="22"/>
              </w:rPr>
            </w:pPr>
            <w:r w:rsidRPr="00BF01BC">
              <w:rPr>
                <w:rFonts w:ascii="Times New Roman"/>
                <w:sz w:val="22"/>
                <w:szCs w:val="22"/>
              </w:rPr>
              <w:t>53 839 427,70</w:t>
            </w:r>
          </w:p>
        </w:tc>
      </w:tr>
      <w:tr w:rsidR="00BF01BC" w:rsidRPr="00BF01BC" w14:paraId="2AE6A428" w14:textId="77777777" w:rsidTr="00BF01BC">
        <w:tc>
          <w:tcPr>
            <w:tcW w:w="479" w:type="dxa"/>
          </w:tcPr>
          <w:p w14:paraId="0C828912" w14:textId="110444CB" w:rsidR="00BF01BC" w:rsidRPr="00BF01BC" w:rsidRDefault="00BA2C04" w:rsidP="00BF01BC">
            <w:pPr>
              <w:jc w:val="center"/>
              <w:rPr>
                <w:rFonts w:ascii="Times New Roman"/>
                <w:sz w:val="22"/>
                <w:szCs w:val="22"/>
              </w:rPr>
            </w:pPr>
            <w:r>
              <w:rPr>
                <w:rFonts w:ascii="Times New Roman"/>
                <w:sz w:val="22"/>
                <w:szCs w:val="22"/>
              </w:rPr>
              <w:t>15</w:t>
            </w:r>
          </w:p>
        </w:tc>
        <w:tc>
          <w:tcPr>
            <w:tcW w:w="7180" w:type="dxa"/>
          </w:tcPr>
          <w:p w14:paraId="06D13D4D"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24296A92" w14:textId="77777777" w:rsidR="00BF01BC" w:rsidRPr="00BF01BC" w:rsidRDefault="00BF01BC" w:rsidP="00BF01BC">
            <w:pPr>
              <w:jc w:val="center"/>
              <w:rPr>
                <w:rFonts w:ascii="Times New Roman"/>
                <w:sz w:val="22"/>
                <w:szCs w:val="22"/>
              </w:rPr>
            </w:pPr>
            <w:r w:rsidRPr="00BF01BC">
              <w:rPr>
                <w:rFonts w:ascii="Times New Roman"/>
                <w:sz w:val="22"/>
                <w:szCs w:val="22"/>
              </w:rPr>
              <w:t>800</w:t>
            </w:r>
          </w:p>
        </w:tc>
        <w:tc>
          <w:tcPr>
            <w:tcW w:w="4117" w:type="dxa"/>
          </w:tcPr>
          <w:p w14:paraId="63EA3456" w14:textId="77777777" w:rsidR="00BF01BC" w:rsidRPr="00BF01BC" w:rsidRDefault="00BF01BC" w:rsidP="00BF01BC">
            <w:pPr>
              <w:jc w:val="center"/>
              <w:rPr>
                <w:rFonts w:ascii="Times New Roman"/>
                <w:sz w:val="22"/>
                <w:szCs w:val="22"/>
              </w:rPr>
            </w:pPr>
            <w:r w:rsidRPr="00BF01BC">
              <w:rPr>
                <w:rFonts w:ascii="Times New Roman"/>
                <w:sz w:val="22"/>
                <w:szCs w:val="22"/>
              </w:rPr>
              <w:t>47 995 934,29</w:t>
            </w:r>
          </w:p>
        </w:tc>
      </w:tr>
      <w:tr w:rsidR="00BF01BC" w:rsidRPr="00BF01BC" w14:paraId="395E0C64" w14:textId="77777777" w:rsidTr="00BF01BC">
        <w:tc>
          <w:tcPr>
            <w:tcW w:w="479" w:type="dxa"/>
          </w:tcPr>
          <w:p w14:paraId="6D344EFF" w14:textId="79CE7BE6" w:rsidR="00BF01BC" w:rsidRPr="00BF01BC" w:rsidRDefault="00BA2C04" w:rsidP="00BF01BC">
            <w:pPr>
              <w:jc w:val="center"/>
              <w:rPr>
                <w:rFonts w:ascii="Times New Roman"/>
                <w:sz w:val="22"/>
                <w:szCs w:val="22"/>
              </w:rPr>
            </w:pPr>
            <w:r>
              <w:rPr>
                <w:rFonts w:ascii="Times New Roman"/>
                <w:sz w:val="22"/>
                <w:szCs w:val="22"/>
              </w:rPr>
              <w:t>16</w:t>
            </w:r>
          </w:p>
        </w:tc>
        <w:tc>
          <w:tcPr>
            <w:tcW w:w="7180" w:type="dxa"/>
          </w:tcPr>
          <w:p w14:paraId="0AC77CE2"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220EA17A"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265581B7" w14:textId="77777777" w:rsidR="00BF01BC" w:rsidRPr="00BF01BC" w:rsidRDefault="00BF01BC" w:rsidP="00BF01BC">
            <w:pPr>
              <w:jc w:val="center"/>
              <w:rPr>
                <w:rFonts w:ascii="Times New Roman"/>
                <w:sz w:val="22"/>
                <w:szCs w:val="22"/>
              </w:rPr>
            </w:pPr>
            <w:r w:rsidRPr="00BF01BC">
              <w:rPr>
                <w:rFonts w:ascii="Times New Roman"/>
                <w:sz w:val="22"/>
                <w:szCs w:val="22"/>
              </w:rPr>
              <w:t>27 803 887,87</w:t>
            </w:r>
          </w:p>
        </w:tc>
      </w:tr>
      <w:tr w:rsidR="00BF01BC" w:rsidRPr="00BF01BC" w14:paraId="55836BFD" w14:textId="77777777" w:rsidTr="00BF01BC">
        <w:tc>
          <w:tcPr>
            <w:tcW w:w="479" w:type="dxa"/>
          </w:tcPr>
          <w:p w14:paraId="680E3A08" w14:textId="7A0BBE5A" w:rsidR="00BF01BC" w:rsidRPr="00BF01BC" w:rsidRDefault="00BA2C04" w:rsidP="00BF01BC">
            <w:pPr>
              <w:jc w:val="center"/>
              <w:rPr>
                <w:rFonts w:ascii="Times New Roman"/>
                <w:sz w:val="22"/>
                <w:szCs w:val="22"/>
              </w:rPr>
            </w:pPr>
            <w:r>
              <w:rPr>
                <w:rFonts w:ascii="Times New Roman"/>
                <w:sz w:val="22"/>
                <w:szCs w:val="22"/>
              </w:rPr>
              <w:t>17</w:t>
            </w:r>
          </w:p>
        </w:tc>
        <w:tc>
          <w:tcPr>
            <w:tcW w:w="7180" w:type="dxa"/>
          </w:tcPr>
          <w:p w14:paraId="04D53FB8"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03FA1E29"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 </w:t>
            </w:r>
          </w:p>
        </w:tc>
        <w:tc>
          <w:tcPr>
            <w:tcW w:w="2546" w:type="dxa"/>
          </w:tcPr>
          <w:p w14:paraId="2D63B3B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F2E6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EE80ED3" w14:textId="77777777" w:rsidTr="00BF01BC">
        <w:tc>
          <w:tcPr>
            <w:tcW w:w="479" w:type="dxa"/>
          </w:tcPr>
          <w:p w14:paraId="2DD2AEAA" w14:textId="728CB75B" w:rsidR="00BF01BC" w:rsidRPr="00BF01BC" w:rsidRDefault="00BA2C04" w:rsidP="00BF01BC">
            <w:pPr>
              <w:jc w:val="center"/>
              <w:rPr>
                <w:rFonts w:ascii="Times New Roman"/>
                <w:sz w:val="22"/>
                <w:szCs w:val="22"/>
              </w:rPr>
            </w:pPr>
            <w:r>
              <w:rPr>
                <w:rFonts w:ascii="Times New Roman"/>
                <w:sz w:val="22"/>
                <w:szCs w:val="22"/>
              </w:rPr>
              <w:t>18</w:t>
            </w:r>
          </w:p>
        </w:tc>
        <w:tc>
          <w:tcPr>
            <w:tcW w:w="7180" w:type="dxa"/>
          </w:tcPr>
          <w:p w14:paraId="06837CDD"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D59DA3C"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 </w:t>
            </w:r>
          </w:p>
        </w:tc>
        <w:tc>
          <w:tcPr>
            <w:tcW w:w="2546" w:type="dxa"/>
          </w:tcPr>
          <w:p w14:paraId="7B16399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EAC313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419277F" w14:textId="77777777" w:rsidTr="00BF01BC">
        <w:tc>
          <w:tcPr>
            <w:tcW w:w="479" w:type="dxa"/>
          </w:tcPr>
          <w:p w14:paraId="378D8F51" w14:textId="6319A015" w:rsidR="00BF01BC" w:rsidRPr="00BF01BC" w:rsidRDefault="00BA2C04" w:rsidP="00BF01BC">
            <w:pPr>
              <w:jc w:val="center"/>
              <w:rPr>
                <w:rFonts w:ascii="Times New Roman"/>
                <w:sz w:val="22"/>
                <w:szCs w:val="22"/>
              </w:rPr>
            </w:pPr>
            <w:r>
              <w:rPr>
                <w:rFonts w:ascii="Times New Roman"/>
                <w:sz w:val="22"/>
                <w:szCs w:val="22"/>
              </w:rPr>
              <w:t>19</w:t>
            </w:r>
          </w:p>
        </w:tc>
        <w:tc>
          <w:tcPr>
            <w:tcW w:w="7180" w:type="dxa"/>
          </w:tcPr>
          <w:p w14:paraId="4CBFE806"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9350099"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GTLK Europe Capital DAC, ISIN: XS2131995958 </w:t>
            </w:r>
          </w:p>
        </w:tc>
        <w:tc>
          <w:tcPr>
            <w:tcW w:w="2546" w:type="dxa"/>
          </w:tcPr>
          <w:p w14:paraId="0164E64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6E396B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777C729" w14:textId="77777777" w:rsidTr="00BF01BC">
        <w:tc>
          <w:tcPr>
            <w:tcW w:w="479" w:type="dxa"/>
          </w:tcPr>
          <w:p w14:paraId="440D09A4" w14:textId="28B36C83" w:rsidR="00BF01BC" w:rsidRPr="00BF01BC" w:rsidRDefault="00BA2C04" w:rsidP="00BF01BC">
            <w:pPr>
              <w:jc w:val="center"/>
              <w:rPr>
                <w:rFonts w:ascii="Times New Roman"/>
                <w:sz w:val="22"/>
                <w:szCs w:val="22"/>
              </w:rPr>
            </w:pPr>
            <w:r>
              <w:rPr>
                <w:rFonts w:ascii="Times New Roman"/>
                <w:sz w:val="22"/>
                <w:szCs w:val="22"/>
              </w:rPr>
              <w:t>20</w:t>
            </w:r>
          </w:p>
        </w:tc>
        <w:tc>
          <w:tcPr>
            <w:tcW w:w="7180" w:type="dxa"/>
          </w:tcPr>
          <w:p w14:paraId="4337BA3F"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4BF0E6FE" w14:textId="77777777" w:rsidR="00BF01BC" w:rsidRPr="00BF01BC" w:rsidRDefault="00BF01BC" w:rsidP="00BF01BC">
            <w:pPr>
              <w:spacing w:line="276" w:lineRule="auto"/>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 </w:t>
            </w:r>
          </w:p>
        </w:tc>
        <w:tc>
          <w:tcPr>
            <w:tcW w:w="2546" w:type="dxa"/>
          </w:tcPr>
          <w:p w14:paraId="73DA6B8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D5BD7F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6366F68" w14:textId="77777777" w:rsidTr="00BF01BC">
        <w:tc>
          <w:tcPr>
            <w:tcW w:w="479" w:type="dxa"/>
          </w:tcPr>
          <w:p w14:paraId="792059D7" w14:textId="175080E5" w:rsidR="00BF01BC" w:rsidRPr="00BF01BC" w:rsidRDefault="00BA2C04" w:rsidP="00BF01BC">
            <w:pPr>
              <w:jc w:val="center"/>
              <w:rPr>
                <w:rFonts w:ascii="Times New Roman"/>
                <w:sz w:val="22"/>
                <w:szCs w:val="22"/>
              </w:rPr>
            </w:pPr>
            <w:r>
              <w:rPr>
                <w:rFonts w:ascii="Times New Roman"/>
                <w:sz w:val="22"/>
                <w:szCs w:val="22"/>
              </w:rPr>
              <w:t>21</w:t>
            </w:r>
          </w:p>
        </w:tc>
        <w:tc>
          <w:tcPr>
            <w:tcW w:w="7180" w:type="dxa"/>
          </w:tcPr>
          <w:p w14:paraId="69238729"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rPr>
              <w:t xml:space="preserve"> </w:t>
            </w:r>
            <w:r w:rsidRPr="00BF01BC">
              <w:rPr>
                <w:rFonts w:ascii="Times New Roman"/>
                <w:color w:val="19191A"/>
                <w:sz w:val="22"/>
                <w:szCs w:val="22"/>
                <w:lang w:val="en-US"/>
              </w:rPr>
              <w:t>Minera</w:t>
            </w:r>
            <w:r w:rsidRPr="00BF01BC">
              <w:rPr>
                <w:rFonts w:ascii="Times New Roman"/>
                <w:color w:val="19191A"/>
                <w:sz w:val="22"/>
                <w:szCs w:val="22"/>
              </w:rPr>
              <w:t xml:space="preserve"> </w:t>
            </w:r>
            <w:r w:rsidRPr="00BF01BC">
              <w:rPr>
                <w:rFonts w:ascii="Times New Roman"/>
                <w:color w:val="19191A"/>
                <w:sz w:val="22"/>
                <w:szCs w:val="22"/>
                <w:lang w:val="en-US"/>
              </w:rPr>
              <w:t>S</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USP</w:t>
            </w:r>
            <w:r w:rsidRPr="00BF01BC">
              <w:rPr>
                <w:rFonts w:ascii="Times New Roman"/>
                <w:color w:val="19191A"/>
                <w:sz w:val="22"/>
                <w:szCs w:val="22"/>
              </w:rPr>
              <w:t>98047</w:t>
            </w:r>
            <w:r w:rsidRPr="00BF01BC">
              <w:rPr>
                <w:rFonts w:ascii="Times New Roman"/>
                <w:color w:val="19191A"/>
                <w:sz w:val="22"/>
                <w:szCs w:val="22"/>
                <w:lang w:val="en-US"/>
              </w:rPr>
              <w:t>AC</w:t>
            </w:r>
            <w:r w:rsidRPr="00BF01BC">
              <w:rPr>
                <w:rFonts w:ascii="Times New Roman"/>
                <w:color w:val="19191A"/>
                <w:sz w:val="22"/>
                <w:szCs w:val="22"/>
              </w:rPr>
              <w:t xml:space="preserve">08 </w:t>
            </w:r>
          </w:p>
        </w:tc>
        <w:tc>
          <w:tcPr>
            <w:tcW w:w="2546" w:type="dxa"/>
          </w:tcPr>
          <w:p w14:paraId="13052C0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877C7B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B665C9C" w14:textId="77777777" w:rsidTr="00BF01BC">
        <w:tc>
          <w:tcPr>
            <w:tcW w:w="479" w:type="dxa"/>
          </w:tcPr>
          <w:p w14:paraId="615CC923" w14:textId="623CC91B" w:rsidR="00BF01BC" w:rsidRPr="00BF01BC" w:rsidRDefault="00BA2C04" w:rsidP="00BF01BC">
            <w:pPr>
              <w:jc w:val="center"/>
              <w:rPr>
                <w:rFonts w:ascii="Times New Roman"/>
                <w:sz w:val="22"/>
                <w:szCs w:val="22"/>
              </w:rPr>
            </w:pPr>
            <w:r>
              <w:rPr>
                <w:rFonts w:ascii="Times New Roman"/>
                <w:sz w:val="22"/>
                <w:szCs w:val="22"/>
              </w:rPr>
              <w:t>22</w:t>
            </w:r>
          </w:p>
        </w:tc>
        <w:tc>
          <w:tcPr>
            <w:tcW w:w="7180" w:type="dxa"/>
          </w:tcPr>
          <w:p w14:paraId="3F9D342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SUEK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Designated</w:t>
            </w:r>
            <w:r w:rsidRPr="00BF01BC">
              <w:rPr>
                <w:rFonts w:ascii="Times New Roman"/>
                <w:color w:val="19191A"/>
                <w:sz w:val="22"/>
                <w:szCs w:val="22"/>
              </w:rPr>
              <w:t xml:space="preserve"> </w:t>
            </w:r>
            <w:r w:rsidRPr="00BF01BC">
              <w:rPr>
                <w:rFonts w:ascii="Times New Roman"/>
                <w:color w:val="19191A"/>
                <w:sz w:val="22"/>
                <w:szCs w:val="22"/>
                <w:lang w:val="en-US"/>
              </w:rPr>
              <w:t>Activity</w:t>
            </w:r>
            <w:r w:rsidRPr="00BF01BC">
              <w:rPr>
                <w:rFonts w:ascii="Times New Roman"/>
                <w:color w:val="19191A"/>
                <w:sz w:val="22"/>
                <w:szCs w:val="22"/>
              </w:rPr>
              <w:t xml:space="preserve"> </w:t>
            </w:r>
            <w:r w:rsidRPr="00BF01BC">
              <w:rPr>
                <w:rFonts w:ascii="Times New Roman"/>
                <w:color w:val="19191A"/>
                <w:sz w:val="22"/>
                <w:szCs w:val="22"/>
                <w:lang w:val="en-US"/>
              </w:rPr>
              <w:t>Company</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 xml:space="preserve">2384174228 </w:t>
            </w:r>
          </w:p>
        </w:tc>
        <w:tc>
          <w:tcPr>
            <w:tcW w:w="2546" w:type="dxa"/>
          </w:tcPr>
          <w:p w14:paraId="0CE7BB3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105825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6BF41AD" w14:textId="77777777" w:rsidTr="00BF01BC">
        <w:tc>
          <w:tcPr>
            <w:tcW w:w="479" w:type="dxa"/>
          </w:tcPr>
          <w:p w14:paraId="60FBA310" w14:textId="417E5CFD" w:rsidR="00BF01BC" w:rsidRPr="00BF01BC" w:rsidRDefault="00BA2C04" w:rsidP="00BF01BC">
            <w:pPr>
              <w:jc w:val="center"/>
              <w:rPr>
                <w:rFonts w:ascii="Times New Roman"/>
                <w:sz w:val="22"/>
                <w:szCs w:val="22"/>
              </w:rPr>
            </w:pPr>
            <w:r>
              <w:rPr>
                <w:rFonts w:ascii="Times New Roman"/>
                <w:sz w:val="22"/>
                <w:szCs w:val="22"/>
              </w:rPr>
              <w:t>23</w:t>
            </w:r>
          </w:p>
        </w:tc>
        <w:tc>
          <w:tcPr>
            <w:tcW w:w="7180" w:type="dxa"/>
          </w:tcPr>
          <w:p w14:paraId="30AB8736"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2384475930</w:t>
            </w:r>
          </w:p>
        </w:tc>
        <w:tc>
          <w:tcPr>
            <w:tcW w:w="2546" w:type="dxa"/>
          </w:tcPr>
          <w:p w14:paraId="3F6EF9C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F706AD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73EACC6" w14:textId="77777777" w:rsidTr="00BF01BC">
        <w:tc>
          <w:tcPr>
            <w:tcW w:w="479" w:type="dxa"/>
          </w:tcPr>
          <w:p w14:paraId="62474A95" w14:textId="574C91DB" w:rsidR="00BF01BC" w:rsidRPr="00BF01BC" w:rsidRDefault="00BA2C04" w:rsidP="00BF01BC">
            <w:pPr>
              <w:jc w:val="center"/>
              <w:rPr>
                <w:rFonts w:ascii="Times New Roman"/>
                <w:sz w:val="22"/>
                <w:szCs w:val="22"/>
              </w:rPr>
            </w:pPr>
            <w:r>
              <w:rPr>
                <w:rFonts w:ascii="Times New Roman"/>
                <w:sz w:val="22"/>
                <w:szCs w:val="22"/>
              </w:rPr>
              <w:t>24</w:t>
            </w:r>
          </w:p>
        </w:tc>
        <w:tc>
          <w:tcPr>
            <w:tcW w:w="7180" w:type="dxa"/>
          </w:tcPr>
          <w:p w14:paraId="640533EE"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2392969395</w:t>
            </w:r>
          </w:p>
        </w:tc>
        <w:tc>
          <w:tcPr>
            <w:tcW w:w="2546" w:type="dxa"/>
          </w:tcPr>
          <w:p w14:paraId="36A630B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A6BA1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AA6C222" w14:textId="77777777" w:rsidTr="00BF01BC">
        <w:tc>
          <w:tcPr>
            <w:tcW w:w="479" w:type="dxa"/>
          </w:tcPr>
          <w:p w14:paraId="7A76F148" w14:textId="742EB6D5" w:rsidR="00BF01BC" w:rsidRPr="00BF01BC" w:rsidRDefault="00BA2C04" w:rsidP="00BF01BC">
            <w:pPr>
              <w:jc w:val="center"/>
              <w:rPr>
                <w:rFonts w:ascii="Times New Roman"/>
                <w:sz w:val="22"/>
                <w:szCs w:val="22"/>
              </w:rPr>
            </w:pPr>
            <w:r>
              <w:rPr>
                <w:rFonts w:ascii="Times New Roman"/>
                <w:sz w:val="22"/>
                <w:szCs w:val="22"/>
              </w:rPr>
              <w:t>25</w:t>
            </w:r>
          </w:p>
        </w:tc>
        <w:tc>
          <w:tcPr>
            <w:tcW w:w="7180" w:type="dxa"/>
          </w:tcPr>
          <w:p w14:paraId="401350B1"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PIK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lastRenderedPageBreak/>
              <w:t>XS</w:t>
            </w:r>
            <w:r w:rsidRPr="00BF01BC">
              <w:rPr>
                <w:rFonts w:ascii="Times New Roman"/>
                <w:color w:val="19191A"/>
                <w:sz w:val="22"/>
                <w:szCs w:val="22"/>
              </w:rPr>
              <w:t>2010026560</w:t>
            </w:r>
          </w:p>
        </w:tc>
        <w:tc>
          <w:tcPr>
            <w:tcW w:w="2546" w:type="dxa"/>
          </w:tcPr>
          <w:p w14:paraId="400B61C1"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w:t>
            </w:r>
          </w:p>
        </w:tc>
        <w:tc>
          <w:tcPr>
            <w:tcW w:w="4117" w:type="dxa"/>
          </w:tcPr>
          <w:p w14:paraId="0FB1FF9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CB9D6A0" w14:textId="77777777" w:rsidTr="00BF01BC">
        <w:tc>
          <w:tcPr>
            <w:tcW w:w="479" w:type="dxa"/>
          </w:tcPr>
          <w:p w14:paraId="2A726560" w14:textId="0E12113F" w:rsidR="00BF01BC" w:rsidRPr="00BF01BC" w:rsidRDefault="00BA2C04" w:rsidP="00BF01BC">
            <w:pPr>
              <w:jc w:val="center"/>
              <w:rPr>
                <w:rFonts w:ascii="Times New Roman"/>
                <w:sz w:val="22"/>
                <w:szCs w:val="22"/>
              </w:rPr>
            </w:pPr>
            <w:r>
              <w:rPr>
                <w:rFonts w:ascii="Times New Roman"/>
                <w:sz w:val="22"/>
                <w:szCs w:val="22"/>
              </w:rPr>
              <w:t>26</w:t>
            </w:r>
          </w:p>
        </w:tc>
        <w:tc>
          <w:tcPr>
            <w:tcW w:w="7180" w:type="dxa"/>
          </w:tcPr>
          <w:p w14:paraId="01A7D13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r w:rsidRPr="00BF01BC">
              <w:rPr>
                <w:rFonts w:ascii="Times New Roman"/>
                <w:color w:val="19191A"/>
                <w:sz w:val="22"/>
                <w:szCs w:val="22"/>
                <w:lang w:val="en-US"/>
              </w:rPr>
              <w:t>VTB</w:t>
            </w:r>
            <w:r w:rsidRPr="00BF01BC">
              <w:rPr>
                <w:rFonts w:ascii="Times New Roman"/>
                <w:color w:val="19191A"/>
                <w:sz w:val="22"/>
                <w:szCs w:val="22"/>
              </w:rPr>
              <w:t xml:space="preserve"> </w:t>
            </w:r>
            <w:r w:rsidRPr="00BF01BC">
              <w:rPr>
                <w:rFonts w:ascii="Times New Roman"/>
                <w:color w:val="19191A"/>
                <w:sz w:val="22"/>
                <w:szCs w:val="22"/>
                <w:lang w:val="en-US"/>
              </w:rPr>
              <w:t>Eurasia</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0810596832</w:t>
            </w:r>
          </w:p>
        </w:tc>
        <w:tc>
          <w:tcPr>
            <w:tcW w:w="2546" w:type="dxa"/>
          </w:tcPr>
          <w:p w14:paraId="1E13084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B321E1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13AADB0" w14:textId="77777777" w:rsidTr="00BF01BC">
        <w:tc>
          <w:tcPr>
            <w:tcW w:w="479" w:type="dxa"/>
          </w:tcPr>
          <w:p w14:paraId="706B8DFD" w14:textId="381FFC76" w:rsidR="00BF01BC" w:rsidRPr="00BF01BC" w:rsidRDefault="00BA2C04" w:rsidP="00BF01BC">
            <w:pPr>
              <w:jc w:val="center"/>
              <w:rPr>
                <w:rFonts w:ascii="Times New Roman"/>
                <w:sz w:val="22"/>
                <w:szCs w:val="22"/>
              </w:rPr>
            </w:pPr>
            <w:r>
              <w:rPr>
                <w:rFonts w:ascii="Times New Roman"/>
                <w:sz w:val="22"/>
                <w:szCs w:val="22"/>
              </w:rPr>
              <w:t>27</w:t>
            </w:r>
          </w:p>
        </w:tc>
        <w:tc>
          <w:tcPr>
            <w:tcW w:w="7180" w:type="dxa"/>
          </w:tcPr>
          <w:p w14:paraId="69332941"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w:t>
            </w:r>
            <w:r w:rsidRPr="00BF01BC">
              <w:rPr>
                <w:rFonts w:ascii="Times New Roman"/>
                <w:color w:val="19191A"/>
                <w:sz w:val="22"/>
                <w:szCs w:val="22"/>
              </w:rPr>
              <w:t>71643</w:t>
            </w:r>
            <w:r w:rsidRPr="00BF01BC">
              <w:rPr>
                <w:rFonts w:ascii="Times New Roman"/>
                <w:color w:val="19191A"/>
                <w:sz w:val="22"/>
                <w:szCs w:val="22"/>
                <w:lang w:val="en-US"/>
              </w:rPr>
              <w:t>VAB</w:t>
            </w:r>
            <w:r w:rsidRPr="00BF01BC">
              <w:rPr>
                <w:rFonts w:ascii="Times New Roman"/>
                <w:color w:val="19191A"/>
                <w:sz w:val="22"/>
                <w:szCs w:val="22"/>
              </w:rPr>
              <w:t>18</w:t>
            </w:r>
          </w:p>
        </w:tc>
        <w:tc>
          <w:tcPr>
            <w:tcW w:w="2546" w:type="dxa"/>
          </w:tcPr>
          <w:p w14:paraId="6AC296A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61B52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BA9A03" w14:textId="77777777" w:rsidTr="00BF01BC">
        <w:tc>
          <w:tcPr>
            <w:tcW w:w="479" w:type="dxa"/>
          </w:tcPr>
          <w:p w14:paraId="6325F0D5" w14:textId="7FA98012" w:rsidR="00BF01BC" w:rsidRPr="00BF01BC" w:rsidRDefault="00BA2C04" w:rsidP="00BF01BC">
            <w:pPr>
              <w:jc w:val="center"/>
              <w:rPr>
                <w:rFonts w:ascii="Times New Roman"/>
                <w:sz w:val="22"/>
                <w:szCs w:val="22"/>
              </w:rPr>
            </w:pPr>
            <w:r>
              <w:rPr>
                <w:rFonts w:ascii="Times New Roman"/>
                <w:sz w:val="22"/>
                <w:szCs w:val="22"/>
              </w:rPr>
              <w:t>28</w:t>
            </w:r>
          </w:p>
        </w:tc>
        <w:tc>
          <w:tcPr>
            <w:tcW w:w="7180" w:type="dxa"/>
          </w:tcPr>
          <w:p w14:paraId="4195088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0D75D5A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C9225A1"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EF98338" w14:textId="77777777" w:rsidTr="00BF01BC">
        <w:tc>
          <w:tcPr>
            <w:tcW w:w="479" w:type="dxa"/>
          </w:tcPr>
          <w:p w14:paraId="4AB316C4" w14:textId="469E09F6" w:rsidR="00BF01BC" w:rsidRPr="00BF01BC" w:rsidRDefault="00BA2C04" w:rsidP="00BF01BC">
            <w:pPr>
              <w:jc w:val="center"/>
              <w:rPr>
                <w:rFonts w:ascii="Times New Roman"/>
                <w:sz w:val="22"/>
                <w:szCs w:val="22"/>
              </w:rPr>
            </w:pPr>
            <w:r>
              <w:rPr>
                <w:rFonts w:ascii="Times New Roman"/>
                <w:sz w:val="22"/>
                <w:szCs w:val="22"/>
              </w:rPr>
              <w:t>29</w:t>
            </w:r>
          </w:p>
        </w:tc>
        <w:tc>
          <w:tcPr>
            <w:tcW w:w="7180" w:type="dxa"/>
          </w:tcPr>
          <w:p w14:paraId="537D4773"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082AF65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339799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F7467A3" w14:textId="77777777" w:rsidTr="00BF01BC">
        <w:tc>
          <w:tcPr>
            <w:tcW w:w="479" w:type="dxa"/>
          </w:tcPr>
          <w:p w14:paraId="452BE990" w14:textId="3B0B9C1E" w:rsidR="00BF01BC" w:rsidRPr="00BF01BC" w:rsidRDefault="00BA2C04" w:rsidP="00BF01BC">
            <w:pPr>
              <w:jc w:val="center"/>
              <w:rPr>
                <w:rFonts w:ascii="Times New Roman"/>
                <w:sz w:val="22"/>
                <w:szCs w:val="22"/>
              </w:rPr>
            </w:pPr>
            <w:r>
              <w:rPr>
                <w:rFonts w:ascii="Times New Roman"/>
                <w:sz w:val="22"/>
                <w:szCs w:val="22"/>
              </w:rPr>
              <w:t>30</w:t>
            </w:r>
          </w:p>
        </w:tc>
        <w:tc>
          <w:tcPr>
            <w:tcW w:w="7180" w:type="dxa"/>
          </w:tcPr>
          <w:p w14:paraId="40AC1AA5"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258703E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7ADBE9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390CBF0" w14:textId="77777777" w:rsidTr="00BF01BC">
        <w:tc>
          <w:tcPr>
            <w:tcW w:w="479" w:type="dxa"/>
          </w:tcPr>
          <w:p w14:paraId="5FB8C370" w14:textId="09BF6477" w:rsidR="00BF01BC" w:rsidRPr="00BF01BC" w:rsidRDefault="00BA2C04" w:rsidP="00BF01BC">
            <w:pPr>
              <w:jc w:val="center"/>
              <w:rPr>
                <w:rFonts w:ascii="Times New Roman"/>
                <w:sz w:val="22"/>
                <w:szCs w:val="22"/>
              </w:rPr>
            </w:pPr>
            <w:r>
              <w:rPr>
                <w:rFonts w:ascii="Times New Roman"/>
                <w:sz w:val="22"/>
                <w:szCs w:val="22"/>
              </w:rPr>
              <w:t>31</w:t>
            </w:r>
          </w:p>
        </w:tc>
        <w:tc>
          <w:tcPr>
            <w:tcW w:w="7180" w:type="dxa"/>
          </w:tcPr>
          <w:p w14:paraId="4E2E76D4"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Arabian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Centres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Sukuk</w:t>
            </w:r>
            <w:proofErr w:type="spellEnd"/>
            <w:r w:rsidRPr="00BF01BC">
              <w:rPr>
                <w:rFonts w:ascii="Times New Roman"/>
                <w:color w:val="19191A"/>
                <w:sz w:val="22"/>
                <w:szCs w:val="22"/>
                <w:shd w:val="clear" w:color="auto" w:fill="FFFFFF"/>
              </w:rPr>
              <w:t xml:space="preserve"> II Limited, ISIN: XS2311313378</w:t>
            </w:r>
          </w:p>
        </w:tc>
        <w:tc>
          <w:tcPr>
            <w:tcW w:w="2546" w:type="dxa"/>
          </w:tcPr>
          <w:p w14:paraId="6791865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4DCBEC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BADC99A" w14:textId="77777777" w:rsidTr="00BF01BC">
        <w:tc>
          <w:tcPr>
            <w:tcW w:w="479" w:type="dxa"/>
          </w:tcPr>
          <w:p w14:paraId="54EC8DA1" w14:textId="5A5B501D" w:rsidR="00BF01BC" w:rsidRPr="00BF01BC" w:rsidRDefault="00BA2C04" w:rsidP="00BF01BC">
            <w:pPr>
              <w:jc w:val="center"/>
              <w:rPr>
                <w:rFonts w:ascii="Times New Roman"/>
                <w:sz w:val="22"/>
                <w:szCs w:val="22"/>
              </w:rPr>
            </w:pPr>
            <w:r>
              <w:rPr>
                <w:rFonts w:ascii="Times New Roman"/>
                <w:sz w:val="22"/>
                <w:szCs w:val="22"/>
              </w:rPr>
              <w:t>32</w:t>
            </w:r>
          </w:p>
        </w:tc>
        <w:tc>
          <w:tcPr>
            <w:tcW w:w="7180" w:type="dxa"/>
          </w:tcPr>
          <w:p w14:paraId="1202325B"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EFG </w:t>
            </w:r>
            <w:proofErr w:type="spellStart"/>
            <w:r w:rsidRPr="00BF01BC">
              <w:rPr>
                <w:rFonts w:ascii="Times New Roman"/>
                <w:color w:val="19191A"/>
                <w:sz w:val="22"/>
                <w:szCs w:val="22"/>
                <w:shd w:val="clear" w:color="auto" w:fill="FFFFFF"/>
              </w:rPr>
              <w:t>International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Guernsey</w:t>
            </w:r>
            <w:proofErr w:type="spellEnd"/>
            <w:r w:rsidRPr="00BF01BC">
              <w:rPr>
                <w:rFonts w:ascii="Times New Roman"/>
                <w:color w:val="19191A"/>
                <w:sz w:val="22"/>
                <w:szCs w:val="22"/>
                <w:shd w:val="clear" w:color="auto" w:fill="FFFFFF"/>
              </w:rPr>
              <w:t>) Limited, ISIN: XS1591573180</w:t>
            </w:r>
          </w:p>
        </w:tc>
        <w:tc>
          <w:tcPr>
            <w:tcW w:w="2546" w:type="dxa"/>
          </w:tcPr>
          <w:p w14:paraId="795290D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F8C7D3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256873" w14:textId="77777777" w:rsidTr="00BF01BC">
        <w:tc>
          <w:tcPr>
            <w:tcW w:w="479" w:type="dxa"/>
          </w:tcPr>
          <w:p w14:paraId="551C128E" w14:textId="0E2B3714" w:rsidR="00BF01BC" w:rsidRPr="00BF01BC" w:rsidRDefault="00BA2C04" w:rsidP="00BF01BC">
            <w:pPr>
              <w:jc w:val="center"/>
              <w:rPr>
                <w:rFonts w:ascii="Times New Roman"/>
                <w:sz w:val="22"/>
                <w:szCs w:val="22"/>
              </w:rPr>
            </w:pPr>
            <w:r>
              <w:rPr>
                <w:rFonts w:ascii="Times New Roman"/>
                <w:sz w:val="22"/>
                <w:szCs w:val="22"/>
              </w:rPr>
              <w:t>33</w:t>
            </w:r>
          </w:p>
        </w:tc>
        <w:tc>
          <w:tcPr>
            <w:tcW w:w="7180" w:type="dxa"/>
          </w:tcPr>
          <w:p w14:paraId="3100A3E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Empresa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Electrica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Guacolda</w:t>
            </w:r>
            <w:proofErr w:type="spellEnd"/>
            <w:r w:rsidRPr="00BF01BC">
              <w:rPr>
                <w:rFonts w:ascii="Times New Roman"/>
                <w:color w:val="19191A"/>
                <w:sz w:val="22"/>
                <w:szCs w:val="22"/>
                <w:shd w:val="clear" w:color="auto" w:fill="FFFFFF"/>
              </w:rPr>
              <w:t xml:space="preserve"> S.A., ISIN: USP3711HAF66 </w:t>
            </w:r>
          </w:p>
        </w:tc>
        <w:tc>
          <w:tcPr>
            <w:tcW w:w="2546" w:type="dxa"/>
          </w:tcPr>
          <w:p w14:paraId="009DD33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1BC416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D67FA7" w14:textId="77777777" w:rsidTr="00BF01BC">
        <w:tc>
          <w:tcPr>
            <w:tcW w:w="479" w:type="dxa"/>
          </w:tcPr>
          <w:p w14:paraId="2C250841" w14:textId="2307F5FF" w:rsidR="00BF01BC" w:rsidRPr="00BF01BC" w:rsidRDefault="00BA2C04" w:rsidP="00BF01BC">
            <w:pPr>
              <w:jc w:val="center"/>
              <w:rPr>
                <w:rFonts w:ascii="Times New Roman"/>
                <w:sz w:val="22"/>
                <w:szCs w:val="22"/>
              </w:rPr>
            </w:pPr>
            <w:r>
              <w:rPr>
                <w:rFonts w:ascii="Times New Roman"/>
                <w:sz w:val="22"/>
                <w:szCs w:val="22"/>
              </w:rPr>
              <w:t>34</w:t>
            </w:r>
          </w:p>
        </w:tc>
        <w:tc>
          <w:tcPr>
            <w:tcW w:w="7180" w:type="dxa"/>
          </w:tcPr>
          <w:p w14:paraId="23BA5E7C"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GAZ CAPITAL S.A., ISIN: XS1585190389 </w:t>
            </w:r>
          </w:p>
        </w:tc>
        <w:tc>
          <w:tcPr>
            <w:tcW w:w="2546" w:type="dxa"/>
          </w:tcPr>
          <w:p w14:paraId="3FC78FB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5E1430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A14A91E" w14:textId="77777777" w:rsidTr="00BF01BC">
        <w:tc>
          <w:tcPr>
            <w:tcW w:w="479" w:type="dxa"/>
          </w:tcPr>
          <w:p w14:paraId="78EBDE0A" w14:textId="4654B90D" w:rsidR="00BF01BC" w:rsidRPr="00BF01BC" w:rsidRDefault="00BA2C04" w:rsidP="00BF01BC">
            <w:pPr>
              <w:jc w:val="center"/>
              <w:rPr>
                <w:rFonts w:ascii="Times New Roman"/>
                <w:sz w:val="22"/>
                <w:szCs w:val="22"/>
              </w:rPr>
            </w:pPr>
            <w:r>
              <w:rPr>
                <w:rFonts w:ascii="Times New Roman"/>
                <w:sz w:val="22"/>
                <w:szCs w:val="22"/>
              </w:rPr>
              <w:t>35</w:t>
            </w:r>
          </w:p>
        </w:tc>
        <w:tc>
          <w:tcPr>
            <w:tcW w:w="7180" w:type="dxa"/>
          </w:tcPr>
          <w:p w14:paraId="0BB22491"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XS2363250833 </w:t>
            </w:r>
          </w:p>
        </w:tc>
        <w:tc>
          <w:tcPr>
            <w:tcW w:w="2546" w:type="dxa"/>
          </w:tcPr>
          <w:p w14:paraId="4C3176C3"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A5F78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25B374C" w14:textId="77777777" w:rsidTr="00BF01BC">
        <w:tc>
          <w:tcPr>
            <w:tcW w:w="479" w:type="dxa"/>
          </w:tcPr>
          <w:p w14:paraId="25A89F8B" w14:textId="2F0321F2" w:rsidR="00BF01BC" w:rsidRPr="00BF01BC" w:rsidRDefault="00BA2C04" w:rsidP="00BF01BC">
            <w:pPr>
              <w:jc w:val="center"/>
              <w:rPr>
                <w:rFonts w:ascii="Times New Roman"/>
                <w:sz w:val="22"/>
                <w:szCs w:val="22"/>
              </w:rPr>
            </w:pPr>
            <w:r>
              <w:rPr>
                <w:rFonts w:ascii="Times New Roman"/>
                <w:sz w:val="22"/>
                <w:szCs w:val="22"/>
              </w:rPr>
              <w:t>36</w:t>
            </w:r>
          </w:p>
        </w:tc>
        <w:tc>
          <w:tcPr>
            <w:tcW w:w="7180" w:type="dxa"/>
          </w:tcPr>
          <w:p w14:paraId="50FD617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XS2124187571 </w:t>
            </w:r>
          </w:p>
        </w:tc>
        <w:tc>
          <w:tcPr>
            <w:tcW w:w="2546" w:type="dxa"/>
          </w:tcPr>
          <w:p w14:paraId="23905D5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59569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9074E5F" w14:textId="77777777" w:rsidTr="00BF01BC">
        <w:tc>
          <w:tcPr>
            <w:tcW w:w="479" w:type="dxa"/>
          </w:tcPr>
          <w:p w14:paraId="206515AF" w14:textId="0B254494" w:rsidR="00BF01BC" w:rsidRPr="00BF01BC" w:rsidRDefault="00BA2C04" w:rsidP="00BF01BC">
            <w:pPr>
              <w:jc w:val="center"/>
              <w:rPr>
                <w:rFonts w:ascii="Times New Roman"/>
                <w:sz w:val="22"/>
                <w:szCs w:val="22"/>
              </w:rPr>
            </w:pPr>
            <w:r>
              <w:rPr>
                <w:rFonts w:ascii="Times New Roman"/>
                <w:sz w:val="22"/>
                <w:szCs w:val="22"/>
              </w:rPr>
              <w:t>37</w:t>
            </w:r>
          </w:p>
        </w:tc>
        <w:tc>
          <w:tcPr>
            <w:tcW w:w="7180" w:type="dxa"/>
          </w:tcPr>
          <w:p w14:paraId="60FDA174"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Gunvor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Group</w:t>
            </w:r>
            <w:proofErr w:type="spellEnd"/>
            <w:r w:rsidRPr="00BF01BC">
              <w:rPr>
                <w:rFonts w:ascii="Times New Roman"/>
                <w:color w:val="19191A"/>
                <w:sz w:val="22"/>
                <w:szCs w:val="22"/>
                <w:shd w:val="clear" w:color="auto" w:fill="FFFFFF"/>
              </w:rPr>
              <w:t xml:space="preserve">, ISIN: XS2362619053 </w:t>
            </w:r>
          </w:p>
        </w:tc>
        <w:tc>
          <w:tcPr>
            <w:tcW w:w="2546" w:type="dxa"/>
          </w:tcPr>
          <w:p w14:paraId="7D27D8E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CB8CFC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F814779" w14:textId="77777777" w:rsidTr="00BF01BC">
        <w:tc>
          <w:tcPr>
            <w:tcW w:w="479" w:type="dxa"/>
          </w:tcPr>
          <w:p w14:paraId="085666F6" w14:textId="5CD255ED" w:rsidR="00BF01BC" w:rsidRPr="00BF01BC" w:rsidRDefault="00BA2C04" w:rsidP="00BF01BC">
            <w:pPr>
              <w:jc w:val="center"/>
              <w:rPr>
                <w:rFonts w:ascii="Times New Roman"/>
                <w:sz w:val="22"/>
                <w:szCs w:val="22"/>
              </w:rPr>
            </w:pPr>
            <w:r>
              <w:rPr>
                <w:rFonts w:ascii="Times New Roman"/>
                <w:sz w:val="22"/>
                <w:szCs w:val="22"/>
              </w:rPr>
              <w:t>38</w:t>
            </w:r>
          </w:p>
        </w:tc>
        <w:tc>
          <w:tcPr>
            <w:tcW w:w="7180" w:type="dxa"/>
          </w:tcPr>
          <w:p w14:paraId="75B893AD"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Hunt</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Oil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L.L.C., </w:t>
            </w:r>
            <w:proofErr w:type="spellStart"/>
            <w:r w:rsidRPr="00BF01BC">
              <w:rPr>
                <w:rFonts w:ascii="Times New Roman"/>
                <w:color w:val="19191A"/>
                <w:sz w:val="22"/>
                <w:szCs w:val="22"/>
                <w:shd w:val="clear" w:color="auto" w:fill="FFFFFF"/>
              </w:rPr>
              <w:t>Sucursal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del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ISIN: USP5300PAB96 </w:t>
            </w:r>
          </w:p>
        </w:tc>
        <w:tc>
          <w:tcPr>
            <w:tcW w:w="2546" w:type="dxa"/>
          </w:tcPr>
          <w:p w14:paraId="4506496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D3B1AD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943ABF" w14:textId="77777777" w:rsidTr="00BF01BC">
        <w:tc>
          <w:tcPr>
            <w:tcW w:w="479" w:type="dxa"/>
          </w:tcPr>
          <w:p w14:paraId="1D9FF4F4" w14:textId="4590397B" w:rsidR="00BF01BC" w:rsidRPr="00BF01BC" w:rsidRDefault="00BA2C04" w:rsidP="00BF01BC">
            <w:pPr>
              <w:jc w:val="center"/>
              <w:rPr>
                <w:rFonts w:ascii="Times New Roman"/>
                <w:sz w:val="22"/>
                <w:szCs w:val="22"/>
              </w:rPr>
            </w:pPr>
            <w:r>
              <w:rPr>
                <w:rFonts w:ascii="Times New Roman"/>
                <w:sz w:val="22"/>
                <w:szCs w:val="22"/>
              </w:rPr>
              <w:t>39</w:t>
            </w:r>
          </w:p>
        </w:tc>
        <w:tc>
          <w:tcPr>
            <w:tcW w:w="7180" w:type="dxa"/>
          </w:tcPr>
          <w:p w14:paraId="1C850232"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IAMGOLD </w:t>
            </w:r>
            <w:proofErr w:type="spellStart"/>
            <w:r w:rsidRPr="00BF01BC">
              <w:rPr>
                <w:rFonts w:ascii="Times New Roman"/>
                <w:color w:val="19191A"/>
                <w:sz w:val="22"/>
                <w:szCs w:val="22"/>
                <w:shd w:val="clear" w:color="auto" w:fill="FFFFFF"/>
              </w:rPr>
              <w:t>Corp</w:t>
            </w:r>
            <w:proofErr w:type="spellEnd"/>
            <w:r w:rsidRPr="00BF01BC">
              <w:rPr>
                <w:rFonts w:ascii="Times New Roman"/>
                <w:color w:val="19191A"/>
                <w:sz w:val="22"/>
                <w:szCs w:val="22"/>
                <w:shd w:val="clear" w:color="auto" w:fill="FFFFFF"/>
              </w:rPr>
              <w:t xml:space="preserve">., ISIN: USC4535AAC48 </w:t>
            </w:r>
          </w:p>
        </w:tc>
        <w:tc>
          <w:tcPr>
            <w:tcW w:w="2546" w:type="dxa"/>
          </w:tcPr>
          <w:p w14:paraId="35B1EB9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5A6E46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77CC123" w14:textId="77777777" w:rsidTr="00BF01BC">
        <w:tc>
          <w:tcPr>
            <w:tcW w:w="479" w:type="dxa"/>
          </w:tcPr>
          <w:p w14:paraId="479EA59A" w14:textId="453F609F" w:rsidR="00BF01BC" w:rsidRPr="00BF01BC" w:rsidRDefault="00BA2C04" w:rsidP="00BF01BC">
            <w:pPr>
              <w:jc w:val="center"/>
              <w:rPr>
                <w:rFonts w:ascii="Times New Roman"/>
                <w:sz w:val="22"/>
                <w:szCs w:val="22"/>
              </w:rPr>
            </w:pPr>
            <w:r>
              <w:rPr>
                <w:rFonts w:ascii="Times New Roman"/>
                <w:sz w:val="22"/>
                <w:szCs w:val="22"/>
              </w:rPr>
              <w:t>40</w:t>
            </w:r>
          </w:p>
        </w:tc>
        <w:tc>
          <w:tcPr>
            <w:tcW w:w="7180" w:type="dxa"/>
          </w:tcPr>
          <w:p w14:paraId="2C43D44C"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XS1586341981 </w:t>
            </w:r>
          </w:p>
        </w:tc>
        <w:tc>
          <w:tcPr>
            <w:tcW w:w="2546" w:type="dxa"/>
          </w:tcPr>
          <w:p w14:paraId="413428C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90DF50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4131D58" w14:textId="77777777" w:rsidTr="00BF01BC">
        <w:tc>
          <w:tcPr>
            <w:tcW w:w="479" w:type="dxa"/>
          </w:tcPr>
          <w:p w14:paraId="080A4824" w14:textId="2E0FDA4C" w:rsidR="00BF01BC" w:rsidRPr="00BF01BC" w:rsidRDefault="00BA2C04" w:rsidP="00BF01BC">
            <w:pPr>
              <w:jc w:val="center"/>
              <w:rPr>
                <w:rFonts w:ascii="Times New Roman"/>
                <w:sz w:val="22"/>
                <w:szCs w:val="22"/>
              </w:rPr>
            </w:pPr>
            <w:r>
              <w:rPr>
                <w:rFonts w:ascii="Times New Roman"/>
                <w:sz w:val="22"/>
                <w:szCs w:val="22"/>
              </w:rPr>
              <w:t>41</w:t>
            </w:r>
          </w:p>
        </w:tc>
        <w:tc>
          <w:tcPr>
            <w:tcW w:w="7180" w:type="dxa"/>
          </w:tcPr>
          <w:p w14:paraId="0D7E3A4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r w:rsidRPr="00BF01BC">
              <w:rPr>
                <w:rFonts w:ascii="Times New Roman"/>
                <w:color w:val="19191A"/>
                <w:sz w:val="22"/>
                <w:szCs w:val="22"/>
                <w:shd w:val="clear" w:color="auto" w:fill="FFFFFF"/>
              </w:rPr>
              <w:t xml:space="preserve"> 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Limited, ISIN: XS1981202861 </w:t>
            </w:r>
          </w:p>
        </w:tc>
        <w:tc>
          <w:tcPr>
            <w:tcW w:w="2546" w:type="dxa"/>
          </w:tcPr>
          <w:p w14:paraId="3E8DE41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7553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2589A7D" w14:textId="77777777" w:rsidTr="00BF01BC">
        <w:tc>
          <w:tcPr>
            <w:tcW w:w="479" w:type="dxa"/>
          </w:tcPr>
          <w:p w14:paraId="6C5979A1" w14:textId="020F732C" w:rsidR="00BF01BC" w:rsidRPr="00BF01BC" w:rsidRDefault="00BA2C04" w:rsidP="00BF01BC">
            <w:pPr>
              <w:jc w:val="center"/>
              <w:rPr>
                <w:rFonts w:ascii="Times New Roman"/>
                <w:sz w:val="22"/>
                <w:szCs w:val="22"/>
              </w:rPr>
            </w:pPr>
            <w:r>
              <w:rPr>
                <w:rFonts w:ascii="Times New Roman"/>
                <w:sz w:val="22"/>
                <w:szCs w:val="22"/>
              </w:rPr>
              <w:t>42</w:t>
            </w:r>
          </w:p>
        </w:tc>
        <w:tc>
          <w:tcPr>
            <w:tcW w:w="7180" w:type="dxa"/>
          </w:tcPr>
          <w:p w14:paraId="3F9C0C5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Mersin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Uluslararasi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Isletmeciligi</w:t>
            </w:r>
            <w:proofErr w:type="spellEnd"/>
            <w:r w:rsidRPr="00BF01BC">
              <w:rPr>
                <w:rFonts w:ascii="Times New Roman"/>
                <w:color w:val="19191A"/>
                <w:sz w:val="22"/>
                <w:szCs w:val="22"/>
                <w:shd w:val="clear" w:color="auto" w:fill="FFFFFF"/>
              </w:rPr>
              <w:t xml:space="preserve"> A.S., ISIN: XS2071397850 </w:t>
            </w:r>
          </w:p>
        </w:tc>
        <w:tc>
          <w:tcPr>
            <w:tcW w:w="2546" w:type="dxa"/>
          </w:tcPr>
          <w:p w14:paraId="6091A94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F184D41"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BCDE5EF" w14:textId="77777777" w:rsidTr="00BF01BC">
        <w:tc>
          <w:tcPr>
            <w:tcW w:w="479" w:type="dxa"/>
          </w:tcPr>
          <w:p w14:paraId="4C2BB27B" w14:textId="523304E2" w:rsidR="00BF01BC" w:rsidRPr="00BF01BC" w:rsidRDefault="00BA2C04" w:rsidP="00BF01BC">
            <w:pPr>
              <w:jc w:val="center"/>
              <w:rPr>
                <w:rFonts w:ascii="Times New Roman"/>
                <w:sz w:val="22"/>
                <w:szCs w:val="22"/>
              </w:rPr>
            </w:pPr>
            <w:r>
              <w:rPr>
                <w:rFonts w:ascii="Times New Roman"/>
                <w:sz w:val="22"/>
                <w:szCs w:val="22"/>
              </w:rPr>
              <w:t>43</w:t>
            </w:r>
          </w:p>
        </w:tc>
        <w:tc>
          <w:tcPr>
            <w:tcW w:w="7180" w:type="dxa"/>
          </w:tcPr>
          <w:p w14:paraId="436B094D"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Metalloinvest</w:t>
            </w:r>
            <w:proofErr w:type="spellEnd"/>
            <w:r w:rsidRPr="00BF01BC">
              <w:rPr>
                <w:rFonts w:ascii="Times New Roman"/>
                <w:color w:val="19191A"/>
                <w:sz w:val="22"/>
                <w:szCs w:val="22"/>
                <w:shd w:val="clear" w:color="auto" w:fill="FFFFFF"/>
              </w:rPr>
              <w:t xml:space="preserve"> Finance </w:t>
            </w:r>
            <w:proofErr w:type="spellStart"/>
            <w:r w:rsidRPr="00BF01BC">
              <w:rPr>
                <w:rFonts w:ascii="Times New Roman"/>
                <w:color w:val="19191A"/>
                <w:sz w:val="22"/>
                <w:szCs w:val="22"/>
                <w:shd w:val="clear" w:color="auto" w:fill="FFFFFF"/>
              </w:rPr>
              <w:t>Designated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Activity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ISIN: XS2400040973 </w:t>
            </w:r>
          </w:p>
        </w:tc>
        <w:tc>
          <w:tcPr>
            <w:tcW w:w="2546" w:type="dxa"/>
          </w:tcPr>
          <w:p w14:paraId="7C50A90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D71A4D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23B8025" w14:textId="77777777" w:rsidTr="00BF01BC">
        <w:tc>
          <w:tcPr>
            <w:tcW w:w="479" w:type="dxa"/>
          </w:tcPr>
          <w:p w14:paraId="34FAD825" w14:textId="3566E251" w:rsidR="00BF01BC" w:rsidRPr="00BF01BC" w:rsidRDefault="00BA2C04" w:rsidP="00BF01BC">
            <w:pPr>
              <w:jc w:val="center"/>
              <w:rPr>
                <w:rFonts w:ascii="Times New Roman"/>
                <w:sz w:val="22"/>
                <w:szCs w:val="22"/>
              </w:rPr>
            </w:pPr>
            <w:r>
              <w:rPr>
                <w:rFonts w:ascii="Times New Roman"/>
                <w:sz w:val="22"/>
                <w:szCs w:val="22"/>
              </w:rPr>
              <w:t>44</w:t>
            </w:r>
          </w:p>
        </w:tc>
        <w:tc>
          <w:tcPr>
            <w:tcW w:w="7180" w:type="dxa"/>
          </w:tcPr>
          <w:p w14:paraId="1642C08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w:t>
            </w:r>
            <w:r w:rsidRPr="00BF01BC">
              <w:rPr>
                <w:rFonts w:ascii="Times New Roman"/>
                <w:color w:val="19191A"/>
                <w:sz w:val="22"/>
                <w:szCs w:val="22"/>
              </w:rPr>
              <w:lastRenderedPageBreak/>
              <w:t xml:space="preserve">по погашению купонов </w:t>
            </w:r>
            <w:r w:rsidRPr="00BF01BC">
              <w:rPr>
                <w:rFonts w:ascii="Times New Roman"/>
                <w:color w:val="19191A"/>
                <w:sz w:val="22"/>
                <w:szCs w:val="22"/>
                <w:shd w:val="clear" w:color="auto" w:fill="FFFFFF"/>
              </w:rPr>
              <w:t xml:space="preserve">Облигации </w:t>
            </w:r>
            <w:r w:rsidRPr="00BF01BC">
              <w:rPr>
                <w:rFonts w:ascii="Times New Roman"/>
                <w:color w:val="19191A"/>
                <w:sz w:val="22"/>
                <w:szCs w:val="22"/>
                <w:shd w:val="clear" w:color="auto" w:fill="FFFFFF"/>
                <w:lang w:val="en-US"/>
              </w:rPr>
              <w:t>Mexico</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City</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Airport</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Trust</w:t>
            </w:r>
            <w:r w:rsidRPr="00BF01BC">
              <w:rPr>
                <w:rFonts w:ascii="Times New Roman"/>
                <w:color w:val="19191A"/>
                <w:sz w:val="22"/>
                <w:szCs w:val="22"/>
                <w:shd w:val="clear" w:color="auto" w:fill="FFFFFF"/>
              </w:rPr>
              <w:t xml:space="preserve">, ISIN: </w:t>
            </w:r>
            <w:r w:rsidRPr="00BF01BC">
              <w:rPr>
                <w:rFonts w:ascii="Times New Roman"/>
                <w:color w:val="19191A"/>
                <w:sz w:val="22"/>
                <w:szCs w:val="22"/>
                <w:shd w:val="clear" w:color="auto" w:fill="FFFFFF"/>
                <w:lang w:val="en-US"/>
              </w:rPr>
              <w:t>USP</w:t>
            </w:r>
            <w:r w:rsidRPr="00BF01BC">
              <w:rPr>
                <w:rFonts w:ascii="Times New Roman"/>
                <w:color w:val="19191A"/>
                <w:sz w:val="22"/>
                <w:szCs w:val="22"/>
                <w:shd w:val="clear" w:color="auto" w:fill="FFFFFF"/>
              </w:rPr>
              <w:t>6629</w:t>
            </w:r>
            <w:r w:rsidRPr="00BF01BC">
              <w:rPr>
                <w:rFonts w:ascii="Times New Roman"/>
                <w:color w:val="19191A"/>
                <w:sz w:val="22"/>
                <w:szCs w:val="22"/>
                <w:shd w:val="clear" w:color="auto" w:fill="FFFFFF"/>
                <w:lang w:val="en-US"/>
              </w:rPr>
              <w:t>MAA</w:t>
            </w:r>
            <w:r w:rsidRPr="00BF01BC">
              <w:rPr>
                <w:rFonts w:ascii="Times New Roman"/>
                <w:color w:val="19191A"/>
                <w:sz w:val="22"/>
                <w:szCs w:val="22"/>
                <w:shd w:val="clear" w:color="auto" w:fill="FFFFFF"/>
              </w:rPr>
              <w:t xml:space="preserve">01 </w:t>
            </w:r>
          </w:p>
        </w:tc>
        <w:tc>
          <w:tcPr>
            <w:tcW w:w="2546" w:type="dxa"/>
          </w:tcPr>
          <w:p w14:paraId="19E0167E"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w:t>
            </w:r>
          </w:p>
        </w:tc>
        <w:tc>
          <w:tcPr>
            <w:tcW w:w="4117" w:type="dxa"/>
          </w:tcPr>
          <w:p w14:paraId="44CB9C6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37BFC56" w14:textId="77777777" w:rsidTr="00BF01BC">
        <w:tc>
          <w:tcPr>
            <w:tcW w:w="479" w:type="dxa"/>
          </w:tcPr>
          <w:p w14:paraId="4FAFE0C9" w14:textId="0B4F490E" w:rsidR="00BF01BC" w:rsidRPr="00BF01BC" w:rsidRDefault="00BA2C04" w:rsidP="00BF01BC">
            <w:pPr>
              <w:jc w:val="center"/>
              <w:rPr>
                <w:rFonts w:ascii="Times New Roman"/>
                <w:sz w:val="22"/>
                <w:szCs w:val="22"/>
              </w:rPr>
            </w:pPr>
            <w:r>
              <w:rPr>
                <w:rFonts w:ascii="Times New Roman"/>
                <w:sz w:val="22"/>
                <w:szCs w:val="22"/>
              </w:rPr>
              <w:t>45</w:t>
            </w:r>
          </w:p>
        </w:tc>
        <w:tc>
          <w:tcPr>
            <w:tcW w:w="7180" w:type="dxa"/>
          </w:tcPr>
          <w:p w14:paraId="294F5497"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Petroleos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Mexicanos</w:t>
            </w:r>
            <w:proofErr w:type="spellEnd"/>
            <w:r w:rsidRPr="00BF01BC">
              <w:rPr>
                <w:rFonts w:ascii="Times New Roman"/>
                <w:color w:val="19191A"/>
                <w:sz w:val="22"/>
                <w:szCs w:val="22"/>
                <w:shd w:val="clear" w:color="auto" w:fill="FFFFFF"/>
              </w:rPr>
              <w:t xml:space="preserve"> 6.5 13/03/27, ISIN: US71654QCG55 </w:t>
            </w:r>
          </w:p>
        </w:tc>
        <w:tc>
          <w:tcPr>
            <w:tcW w:w="2546" w:type="dxa"/>
          </w:tcPr>
          <w:p w14:paraId="636CE8F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3229D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C97269A" w14:textId="77777777" w:rsidTr="00BF01BC">
        <w:tc>
          <w:tcPr>
            <w:tcW w:w="479" w:type="dxa"/>
          </w:tcPr>
          <w:p w14:paraId="768C6A45" w14:textId="437304CE" w:rsidR="00BF01BC" w:rsidRPr="00BF01BC" w:rsidRDefault="00BA2C04" w:rsidP="00BF01BC">
            <w:pPr>
              <w:jc w:val="center"/>
              <w:rPr>
                <w:rFonts w:ascii="Times New Roman"/>
                <w:sz w:val="22"/>
                <w:szCs w:val="22"/>
              </w:rPr>
            </w:pPr>
            <w:r>
              <w:rPr>
                <w:rFonts w:ascii="Times New Roman"/>
                <w:sz w:val="22"/>
                <w:szCs w:val="22"/>
              </w:rPr>
              <w:t>46</w:t>
            </w:r>
          </w:p>
        </w:tc>
        <w:tc>
          <w:tcPr>
            <w:tcW w:w="7180" w:type="dxa"/>
          </w:tcPr>
          <w:p w14:paraId="03D5E32A"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PhosAgro</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Bond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Funding</w:t>
            </w:r>
            <w:proofErr w:type="spellEnd"/>
            <w:r w:rsidRPr="00BF01BC">
              <w:rPr>
                <w:rFonts w:ascii="Times New Roman"/>
                <w:color w:val="19191A"/>
                <w:sz w:val="22"/>
                <w:szCs w:val="22"/>
                <w:shd w:val="clear" w:color="auto" w:fill="FFFFFF"/>
              </w:rPr>
              <w:t xml:space="preserve">., ISIN: XS2384719402 </w:t>
            </w:r>
          </w:p>
        </w:tc>
        <w:tc>
          <w:tcPr>
            <w:tcW w:w="2546" w:type="dxa"/>
          </w:tcPr>
          <w:p w14:paraId="3F786CB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9F08E7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4144BF2" w14:textId="77777777" w:rsidTr="00BF01BC">
        <w:tc>
          <w:tcPr>
            <w:tcW w:w="479" w:type="dxa"/>
          </w:tcPr>
          <w:p w14:paraId="7DB0CFF0" w14:textId="098BBE6C" w:rsidR="00BF01BC" w:rsidRPr="00BF01BC" w:rsidRDefault="00BA2C04" w:rsidP="00BF01BC">
            <w:pPr>
              <w:jc w:val="center"/>
              <w:rPr>
                <w:rFonts w:ascii="Times New Roman"/>
                <w:sz w:val="22"/>
                <w:szCs w:val="22"/>
              </w:rPr>
            </w:pPr>
            <w:r>
              <w:rPr>
                <w:rFonts w:ascii="Times New Roman"/>
                <w:sz w:val="22"/>
                <w:szCs w:val="22"/>
              </w:rPr>
              <w:t>47</w:t>
            </w:r>
          </w:p>
        </w:tc>
        <w:tc>
          <w:tcPr>
            <w:tcW w:w="7180" w:type="dxa"/>
          </w:tcPr>
          <w:p w14:paraId="03261CE8"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The </w:t>
            </w:r>
            <w:proofErr w:type="spellStart"/>
            <w:r w:rsidRPr="00BF01BC">
              <w:rPr>
                <w:rFonts w:ascii="Times New Roman"/>
                <w:color w:val="19191A"/>
                <w:sz w:val="22"/>
                <w:szCs w:val="22"/>
                <w:shd w:val="clear" w:color="auto" w:fill="FFFFFF"/>
              </w:rPr>
              <w:t>Republic</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Turkey</w:t>
            </w:r>
            <w:proofErr w:type="spellEnd"/>
            <w:r w:rsidRPr="00BF01BC">
              <w:rPr>
                <w:rFonts w:ascii="Times New Roman"/>
                <w:color w:val="19191A"/>
                <w:sz w:val="22"/>
                <w:szCs w:val="22"/>
                <w:shd w:val="clear" w:color="auto" w:fill="FFFFFF"/>
              </w:rPr>
              <w:t xml:space="preserve">, ISIN: US900123BZ27 </w:t>
            </w:r>
          </w:p>
        </w:tc>
        <w:tc>
          <w:tcPr>
            <w:tcW w:w="2546" w:type="dxa"/>
          </w:tcPr>
          <w:p w14:paraId="682FA75A"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73414F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540731B" w14:textId="77777777" w:rsidTr="00BF01BC">
        <w:tc>
          <w:tcPr>
            <w:tcW w:w="479" w:type="dxa"/>
          </w:tcPr>
          <w:p w14:paraId="49B2806B" w14:textId="1B43E14B" w:rsidR="00BF01BC" w:rsidRPr="00BF01BC" w:rsidRDefault="00BA2C04" w:rsidP="00BF01BC">
            <w:pPr>
              <w:jc w:val="center"/>
              <w:rPr>
                <w:rFonts w:ascii="Times New Roman"/>
                <w:sz w:val="22"/>
                <w:szCs w:val="22"/>
              </w:rPr>
            </w:pPr>
            <w:r>
              <w:rPr>
                <w:rFonts w:ascii="Times New Roman"/>
                <w:sz w:val="22"/>
                <w:szCs w:val="22"/>
              </w:rPr>
              <w:t>48</w:t>
            </w:r>
          </w:p>
        </w:tc>
        <w:tc>
          <w:tcPr>
            <w:tcW w:w="7180" w:type="dxa"/>
          </w:tcPr>
          <w:p w14:paraId="5FF56C4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Ulker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Biskuvi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Sanayi</w:t>
            </w:r>
            <w:proofErr w:type="spellEnd"/>
            <w:r w:rsidRPr="00BF01BC">
              <w:rPr>
                <w:rFonts w:ascii="Times New Roman"/>
                <w:color w:val="19191A"/>
                <w:sz w:val="22"/>
                <w:szCs w:val="22"/>
                <w:shd w:val="clear" w:color="auto" w:fill="FFFFFF"/>
              </w:rPr>
              <w:t xml:space="preserve"> A.S., ISIN: XS2241387500</w:t>
            </w:r>
            <w:r w:rsidRPr="00BF01BC">
              <w:rPr>
                <w:rFonts w:ascii="Times New Roman" w:eastAsia="Times New Roman"/>
                <w:color w:val="003F2F"/>
                <w:sz w:val="22"/>
                <w:szCs w:val="22"/>
                <w:lang w:eastAsia="ru-RU"/>
              </w:rPr>
              <w:t xml:space="preserve"> </w:t>
            </w:r>
          </w:p>
        </w:tc>
        <w:tc>
          <w:tcPr>
            <w:tcW w:w="2546" w:type="dxa"/>
          </w:tcPr>
          <w:p w14:paraId="6548A13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E5E5DC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FAC9F35" w14:textId="77777777" w:rsidTr="00BF01BC">
        <w:tc>
          <w:tcPr>
            <w:tcW w:w="479" w:type="dxa"/>
          </w:tcPr>
          <w:p w14:paraId="448CCE84" w14:textId="187EA0E2" w:rsidR="00BF01BC" w:rsidRPr="00BF01BC" w:rsidRDefault="00BA2C04" w:rsidP="00BF01BC">
            <w:pPr>
              <w:jc w:val="center"/>
              <w:rPr>
                <w:rFonts w:ascii="Times New Roman"/>
                <w:sz w:val="22"/>
                <w:szCs w:val="22"/>
              </w:rPr>
            </w:pPr>
            <w:r>
              <w:rPr>
                <w:rFonts w:ascii="Times New Roman"/>
                <w:sz w:val="22"/>
                <w:szCs w:val="22"/>
              </w:rPr>
              <w:t>49</w:t>
            </w:r>
          </w:p>
        </w:tc>
        <w:tc>
          <w:tcPr>
            <w:tcW w:w="7180" w:type="dxa"/>
          </w:tcPr>
          <w:p w14:paraId="68DB7398"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Unifin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Financiera</w:t>
            </w:r>
            <w:proofErr w:type="spellEnd"/>
            <w:r w:rsidRPr="00BF01BC">
              <w:rPr>
                <w:rFonts w:ascii="Times New Roman"/>
                <w:color w:val="19191A"/>
                <w:sz w:val="22"/>
                <w:szCs w:val="22"/>
                <w:shd w:val="clear" w:color="auto" w:fill="FFFFFF"/>
              </w:rPr>
              <w:t xml:space="preserve">, S.A.B. </w:t>
            </w:r>
            <w:proofErr w:type="spellStart"/>
            <w:r w:rsidRPr="00BF01BC">
              <w:rPr>
                <w:rFonts w:ascii="Times New Roman"/>
                <w:color w:val="19191A"/>
                <w:sz w:val="22"/>
                <w:szCs w:val="22"/>
                <w:shd w:val="clear" w:color="auto" w:fill="FFFFFF"/>
              </w:rPr>
              <w:t>de</w:t>
            </w:r>
            <w:proofErr w:type="spellEnd"/>
            <w:r w:rsidRPr="00BF01BC">
              <w:rPr>
                <w:rFonts w:ascii="Times New Roman"/>
                <w:color w:val="19191A"/>
                <w:sz w:val="22"/>
                <w:szCs w:val="22"/>
                <w:shd w:val="clear" w:color="auto" w:fill="FFFFFF"/>
              </w:rPr>
              <w:t xml:space="preserve"> C.V., ISIN: USP94461AB96</w:t>
            </w:r>
            <w:r w:rsidRPr="00BF01BC">
              <w:rPr>
                <w:rFonts w:ascii="Times New Roman" w:eastAsia="Times New Roman"/>
                <w:color w:val="003F2F"/>
                <w:sz w:val="22"/>
                <w:szCs w:val="22"/>
                <w:lang w:eastAsia="ru-RU"/>
              </w:rPr>
              <w:t xml:space="preserve"> </w:t>
            </w:r>
          </w:p>
        </w:tc>
        <w:tc>
          <w:tcPr>
            <w:tcW w:w="2546" w:type="dxa"/>
          </w:tcPr>
          <w:p w14:paraId="45EE7FA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9A4506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FF1F232" w14:textId="77777777" w:rsidTr="00BF01BC">
        <w:tc>
          <w:tcPr>
            <w:tcW w:w="479" w:type="dxa"/>
          </w:tcPr>
          <w:p w14:paraId="7C64ABC3" w14:textId="5A5CB268" w:rsidR="00BF01BC" w:rsidRPr="00BF01BC" w:rsidRDefault="00BA2C04" w:rsidP="00BF01BC">
            <w:pPr>
              <w:jc w:val="center"/>
              <w:rPr>
                <w:rFonts w:ascii="Times New Roman"/>
                <w:sz w:val="22"/>
                <w:szCs w:val="22"/>
              </w:rPr>
            </w:pPr>
            <w:r>
              <w:rPr>
                <w:rFonts w:ascii="Times New Roman"/>
                <w:sz w:val="22"/>
                <w:szCs w:val="22"/>
              </w:rPr>
              <w:t>50</w:t>
            </w:r>
          </w:p>
        </w:tc>
        <w:tc>
          <w:tcPr>
            <w:tcW w:w="7180" w:type="dxa"/>
          </w:tcPr>
          <w:p w14:paraId="3D1E4D2E"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и ценной бумаги </w:t>
            </w:r>
            <w:r w:rsidRPr="00BF01BC">
              <w:rPr>
                <w:rFonts w:ascii="Times New Roman"/>
                <w:sz w:val="22"/>
                <w:szCs w:val="22"/>
                <w:shd w:val="clear" w:color="auto" w:fill="FFFFFF"/>
              </w:rPr>
              <w:t xml:space="preserve">Облигации Республика Беларусь, ISIN: XS1634369067 </w:t>
            </w:r>
          </w:p>
        </w:tc>
        <w:tc>
          <w:tcPr>
            <w:tcW w:w="2546" w:type="dxa"/>
          </w:tcPr>
          <w:p w14:paraId="4E83A292" w14:textId="77777777"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2B00921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2BD9C81" w14:textId="77777777" w:rsidTr="00BF01BC">
        <w:tc>
          <w:tcPr>
            <w:tcW w:w="479" w:type="dxa"/>
          </w:tcPr>
          <w:p w14:paraId="0FE54095" w14:textId="07BBF032" w:rsidR="00BF01BC" w:rsidRPr="00BF01BC" w:rsidRDefault="00BA2C04" w:rsidP="00BF01BC">
            <w:pPr>
              <w:jc w:val="center"/>
              <w:rPr>
                <w:rFonts w:ascii="Times New Roman"/>
                <w:sz w:val="22"/>
                <w:szCs w:val="22"/>
              </w:rPr>
            </w:pPr>
            <w:r>
              <w:rPr>
                <w:rFonts w:ascii="Times New Roman"/>
                <w:sz w:val="22"/>
                <w:szCs w:val="22"/>
              </w:rPr>
              <w:t>51</w:t>
            </w:r>
          </w:p>
        </w:tc>
        <w:tc>
          <w:tcPr>
            <w:tcW w:w="7180" w:type="dxa"/>
          </w:tcPr>
          <w:p w14:paraId="68EB547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w:t>
            </w:r>
            <w:r w:rsidRPr="00BF01BC">
              <w:rPr>
                <w:rFonts w:ascii="Times New Roman"/>
                <w:sz w:val="22"/>
                <w:szCs w:val="22"/>
              </w:rPr>
              <w:t xml:space="preserve">задолженность по погашению купонов </w:t>
            </w:r>
            <w:r w:rsidRPr="00BF01BC">
              <w:rPr>
                <w:rFonts w:ascii="Times New Roman"/>
                <w:sz w:val="22"/>
                <w:szCs w:val="22"/>
                <w:shd w:val="clear" w:color="auto" w:fill="FFFFFF"/>
              </w:rPr>
              <w:t xml:space="preserve">Облигации Минфин России, </w:t>
            </w:r>
            <w:r w:rsidRPr="00BF01BC">
              <w:rPr>
                <w:rFonts w:ascii="Times New Roman"/>
                <w:sz w:val="22"/>
                <w:szCs w:val="22"/>
                <w:shd w:val="clear" w:color="auto" w:fill="FFFFFF"/>
                <w:lang w:val="en-US"/>
              </w:rPr>
              <w:t>ISIN</w:t>
            </w:r>
            <w:r w:rsidRPr="00BF01BC">
              <w:rPr>
                <w:rFonts w:ascii="Times New Roman"/>
                <w:sz w:val="22"/>
                <w:szCs w:val="22"/>
                <w:shd w:val="clear" w:color="auto" w:fill="FFFFFF"/>
              </w:rPr>
              <w:t>:</w:t>
            </w:r>
            <w:r w:rsidRPr="00BF01BC">
              <w:rPr>
                <w:rFonts w:ascii="Times New Roman"/>
                <w:sz w:val="22"/>
                <w:szCs w:val="22"/>
              </w:rPr>
              <w:t xml:space="preserve"> </w:t>
            </w:r>
            <w:r w:rsidRPr="00BF01BC">
              <w:rPr>
                <w:rFonts w:ascii="Times New Roman"/>
                <w:sz w:val="22"/>
                <w:szCs w:val="22"/>
                <w:shd w:val="clear" w:color="auto" w:fill="FFFFFF"/>
              </w:rPr>
              <w:t xml:space="preserve">RU000A0JWHA4 </w:t>
            </w:r>
          </w:p>
        </w:tc>
        <w:tc>
          <w:tcPr>
            <w:tcW w:w="2546" w:type="dxa"/>
          </w:tcPr>
          <w:p w14:paraId="271540BD" w14:textId="77777777"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756159C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39A0100" w14:textId="77777777" w:rsidTr="00BF01BC">
        <w:tc>
          <w:tcPr>
            <w:tcW w:w="479" w:type="dxa"/>
          </w:tcPr>
          <w:p w14:paraId="7FD2E75D" w14:textId="5262EDD3" w:rsidR="00BF01BC" w:rsidRPr="00D5426A" w:rsidRDefault="00BA2C04" w:rsidP="00BF01BC">
            <w:pPr>
              <w:jc w:val="center"/>
              <w:rPr>
                <w:rFonts w:ascii="Times New Roman"/>
                <w:color w:val="19191A"/>
                <w:sz w:val="22"/>
                <w:szCs w:val="22"/>
              </w:rPr>
            </w:pPr>
            <w:r>
              <w:rPr>
                <w:rFonts w:ascii="Times New Roman"/>
                <w:color w:val="19191A"/>
                <w:sz w:val="22"/>
                <w:szCs w:val="22"/>
              </w:rPr>
              <w:t>52</w:t>
            </w:r>
          </w:p>
        </w:tc>
        <w:tc>
          <w:tcPr>
            <w:tcW w:w="7180" w:type="dxa"/>
          </w:tcPr>
          <w:p w14:paraId="5902DFA2" w14:textId="67DFAA7A" w:rsidR="00BF01BC" w:rsidRPr="00D5426A" w:rsidRDefault="00BF01BC" w:rsidP="00BF01BC">
            <w:pPr>
              <w:spacing w:line="276" w:lineRule="auto"/>
              <w:rPr>
                <w:rFonts w:ascii="Times New Roman"/>
                <w:color w:val="19191A"/>
                <w:sz w:val="22"/>
                <w:szCs w:val="22"/>
              </w:rPr>
            </w:pPr>
            <w:r w:rsidRPr="00D5426A">
              <w:rPr>
                <w:rFonts w:ascii="Times New Roman"/>
                <w:color w:val="19191A"/>
                <w:sz w:val="22"/>
                <w:szCs w:val="22"/>
              </w:rPr>
              <w:t>Денежные средства</w:t>
            </w:r>
          </w:p>
        </w:tc>
        <w:tc>
          <w:tcPr>
            <w:tcW w:w="2546" w:type="dxa"/>
          </w:tcPr>
          <w:p w14:paraId="5E4A25A3" w14:textId="5174D237" w:rsidR="00BF01BC" w:rsidRPr="00D5426A" w:rsidRDefault="00BF01BC" w:rsidP="00BF01BC">
            <w:pPr>
              <w:jc w:val="center"/>
              <w:rPr>
                <w:rFonts w:ascii="Times New Roman"/>
                <w:color w:val="19191A"/>
                <w:sz w:val="22"/>
                <w:szCs w:val="22"/>
              </w:rPr>
            </w:pPr>
            <w:r w:rsidRPr="00D5426A">
              <w:rPr>
                <w:rFonts w:ascii="Times New Roman"/>
                <w:color w:val="19191A"/>
                <w:sz w:val="22"/>
                <w:szCs w:val="22"/>
              </w:rPr>
              <w:t>-</w:t>
            </w:r>
          </w:p>
        </w:tc>
        <w:tc>
          <w:tcPr>
            <w:tcW w:w="4117" w:type="dxa"/>
          </w:tcPr>
          <w:p w14:paraId="5D92CB9C" w14:textId="735D0E79" w:rsidR="00BF01BC" w:rsidRPr="00D5426A" w:rsidRDefault="00BA2C04" w:rsidP="00BA2C04">
            <w:pPr>
              <w:jc w:val="center"/>
              <w:rPr>
                <w:rFonts w:ascii="Times New Roman"/>
                <w:color w:val="19191A"/>
                <w:sz w:val="22"/>
                <w:szCs w:val="22"/>
              </w:rPr>
            </w:pPr>
            <w:r w:rsidRPr="00BF01BC">
              <w:rPr>
                <w:rFonts w:ascii="Times New Roman"/>
                <w:sz w:val="22"/>
                <w:szCs w:val="22"/>
                <w:lang w:val="en-US"/>
              </w:rPr>
              <w:t>4</w:t>
            </w:r>
            <w:r>
              <w:rPr>
                <w:rFonts w:ascii="Times New Roman"/>
                <w:sz w:val="22"/>
                <w:szCs w:val="22"/>
              </w:rPr>
              <w:t>4</w:t>
            </w:r>
            <w:r w:rsidRPr="00BF01BC">
              <w:rPr>
                <w:rFonts w:ascii="Times New Roman"/>
                <w:sz w:val="22"/>
                <w:szCs w:val="22"/>
                <w:lang w:val="en-US"/>
              </w:rPr>
              <w:t> 575 114,12</w:t>
            </w:r>
            <w:r>
              <w:rPr>
                <w:rFonts w:ascii="Times New Roman"/>
                <w:sz w:val="22"/>
                <w:szCs w:val="22"/>
              </w:rPr>
              <w:t xml:space="preserve"> </w:t>
            </w:r>
            <w:r w:rsidR="00BF01BC" w:rsidRPr="00D5426A">
              <w:rPr>
                <w:rFonts w:ascii="Times New Roman"/>
                <w:color w:val="19191A"/>
                <w:sz w:val="22"/>
                <w:szCs w:val="22"/>
              </w:rPr>
              <w:t>рублей</w:t>
            </w:r>
          </w:p>
        </w:tc>
      </w:tr>
    </w:tbl>
    <w:p w14:paraId="3F0552A8" w14:textId="01B6FC7C" w:rsidR="00A828C7" w:rsidRPr="00074CF0" w:rsidRDefault="00A828C7" w:rsidP="00D5426A">
      <w:pPr>
        <w:tabs>
          <w:tab w:val="left" w:pos="567"/>
        </w:tabs>
        <w:adjustRightInd/>
        <w:spacing w:before="220"/>
        <w:ind w:left="567" w:firstLine="567"/>
        <w:jc w:val="both"/>
        <w:rPr>
          <w:rStyle w:val="FontStyle68"/>
          <w:sz w:val="22"/>
          <w:szCs w:val="22"/>
        </w:rPr>
      </w:pPr>
      <w:r w:rsidRPr="00074CF0">
        <w:rPr>
          <w:rStyle w:val="FontStyle68"/>
          <w:sz w:val="22"/>
          <w:szCs w:val="22"/>
        </w:rPr>
        <w:t>Включение имущества, переданного Управляющей компанией в оплату инвестиционных паев, в состав Фонда осуществляется на основании</w:t>
      </w:r>
      <w:r w:rsidR="004D4152" w:rsidRPr="00074CF0">
        <w:rPr>
          <w:rStyle w:val="FontStyle68"/>
          <w:sz w:val="22"/>
          <w:szCs w:val="22"/>
        </w:rPr>
        <w:t xml:space="preserve"> </w:t>
      </w:r>
      <w:r w:rsidR="00A82C7B" w:rsidRPr="00074CF0">
        <w:rPr>
          <w:rStyle w:val="FontStyle68"/>
          <w:sz w:val="22"/>
          <w:szCs w:val="22"/>
        </w:rPr>
        <w:t>документов, подтверждающих передачу активов</w:t>
      </w:r>
      <w:r w:rsidR="004D4152" w:rsidRPr="00074CF0">
        <w:rPr>
          <w:rStyle w:val="FontStyle68"/>
          <w:sz w:val="22"/>
          <w:szCs w:val="22"/>
        </w:rPr>
        <w:t>.</w:t>
      </w:r>
    </w:p>
    <w:p w14:paraId="4A40BB71" w14:textId="7DE7F5F6" w:rsidR="0086191E" w:rsidRPr="00074CF0" w:rsidRDefault="0086191E" w:rsidP="00252E08">
      <w:pPr>
        <w:tabs>
          <w:tab w:val="left" w:pos="567"/>
        </w:tabs>
        <w:adjustRightInd/>
        <w:spacing w:before="220"/>
        <w:ind w:left="567" w:firstLine="567"/>
        <w:jc w:val="both"/>
        <w:rPr>
          <w:color w:val="0070C0"/>
          <w:sz w:val="22"/>
          <w:szCs w:val="22"/>
        </w:rPr>
      </w:pPr>
      <w:r w:rsidRPr="00074CF0">
        <w:rPr>
          <w:rStyle w:val="FontStyle68"/>
          <w:sz w:val="22"/>
          <w:szCs w:val="22"/>
        </w:rPr>
        <w:t>Денежные средства</w:t>
      </w:r>
      <w:r w:rsidR="00252E08">
        <w:rPr>
          <w:rStyle w:val="FontStyle68"/>
          <w:sz w:val="22"/>
          <w:szCs w:val="22"/>
        </w:rPr>
        <w:t>,</w:t>
      </w:r>
      <w:r w:rsidRPr="00074CF0">
        <w:rPr>
          <w:rStyle w:val="FontStyle68"/>
          <w:sz w:val="22"/>
          <w:szCs w:val="22"/>
        </w:rPr>
        <w:t xml:space="preserve">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r w:rsidR="003B0CE5" w:rsidRPr="00074CF0">
        <w:rPr>
          <w:rStyle w:val="FontStyle68"/>
          <w:sz w:val="22"/>
          <w:szCs w:val="22"/>
        </w:rPr>
        <w:t xml:space="preserve">. </w:t>
      </w:r>
      <w:r w:rsidRPr="00074CF0">
        <w:rPr>
          <w:rStyle w:val="FontStyle68"/>
          <w:sz w:val="22"/>
          <w:szCs w:val="22"/>
        </w:rPr>
        <w:t>Бездокументарные ценные бумаги включаются в состав Фонда</w:t>
      </w:r>
      <w:r w:rsidR="003B0CE5" w:rsidRPr="00074CF0">
        <w:rPr>
          <w:color w:val="000000" w:themeColor="text1"/>
          <w:sz w:val="22"/>
          <w:szCs w:val="22"/>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r w:rsidR="00C16FF6" w:rsidRPr="00074CF0">
        <w:rPr>
          <w:color w:val="000000" w:themeColor="text1"/>
          <w:sz w:val="22"/>
          <w:szCs w:val="22"/>
        </w:rPr>
        <w:t>.</w:t>
      </w:r>
    </w:p>
    <w:p w14:paraId="3063B1AC" w14:textId="6F42FC80" w:rsidR="006553BC" w:rsidRPr="00DA61D2" w:rsidRDefault="00886423" w:rsidP="00252E08">
      <w:pPr>
        <w:tabs>
          <w:tab w:val="left" w:pos="567"/>
        </w:tabs>
        <w:adjustRightInd/>
        <w:spacing w:before="220"/>
        <w:ind w:left="567" w:firstLine="567"/>
        <w:jc w:val="both"/>
        <w:rPr>
          <w:sz w:val="22"/>
          <w:szCs w:val="22"/>
        </w:rPr>
      </w:pPr>
      <w:r w:rsidRPr="00DA61D2">
        <w:rPr>
          <w:sz w:val="22"/>
          <w:szCs w:val="22"/>
        </w:rPr>
        <w:t>52.</w:t>
      </w:r>
      <w:r w:rsidR="006553BC" w:rsidRPr="00DA61D2">
        <w:rPr>
          <w:sz w:val="22"/>
          <w:szCs w:val="22"/>
        </w:rPr>
        <w:t xml:space="preserve"> Управляющая компания не позднее 10</w:t>
      </w:r>
      <w:r w:rsidR="00037F69" w:rsidRPr="00DA61D2">
        <w:rPr>
          <w:sz w:val="22"/>
          <w:szCs w:val="22"/>
        </w:rPr>
        <w:t xml:space="preserve"> (Д</w:t>
      </w:r>
      <w:r w:rsidR="00EE6D72" w:rsidRPr="00DA61D2">
        <w:rPr>
          <w:sz w:val="22"/>
          <w:szCs w:val="22"/>
        </w:rPr>
        <w:t>есяти)</w:t>
      </w:r>
      <w:r w:rsidR="006553BC" w:rsidRPr="00DA61D2">
        <w:rPr>
          <w:sz w:val="22"/>
          <w:szCs w:val="22"/>
        </w:rPr>
        <w:t xml:space="preserve"> рабочих дней, следующих за днем включения обособляемых активов в состав </w:t>
      </w:r>
      <w:r w:rsidRPr="00DA61D2">
        <w:rPr>
          <w:sz w:val="22"/>
          <w:szCs w:val="22"/>
        </w:rPr>
        <w:t>Ф</w:t>
      </w:r>
      <w:r w:rsidR="006553BC" w:rsidRPr="00DA61D2">
        <w:rPr>
          <w:sz w:val="22"/>
          <w:szCs w:val="22"/>
        </w:rPr>
        <w:t>онда, обязана обеспечить выдачу инвестиционных паев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7BA3E23B" w14:textId="111F147E" w:rsidR="00CA259B" w:rsidRPr="00074CF0" w:rsidRDefault="00DE7C1F" w:rsidP="00252E08">
      <w:pPr>
        <w:pStyle w:val="Style24"/>
        <w:widowControl/>
        <w:tabs>
          <w:tab w:val="left" w:pos="567"/>
        </w:tabs>
        <w:spacing w:before="10" w:line="269" w:lineRule="exact"/>
        <w:ind w:left="567" w:firstLine="567"/>
        <w:rPr>
          <w:rStyle w:val="FontStyle68"/>
          <w:strike/>
          <w:sz w:val="22"/>
          <w:szCs w:val="22"/>
        </w:rPr>
      </w:pPr>
      <w:r w:rsidRPr="00074CF0">
        <w:rPr>
          <w:rStyle w:val="FontStyle68"/>
          <w:sz w:val="22"/>
          <w:szCs w:val="22"/>
        </w:rPr>
        <w:t>В</w:t>
      </w:r>
      <w:r w:rsidR="00095F18" w:rsidRPr="00074CF0">
        <w:rPr>
          <w:rStyle w:val="FontStyle68"/>
          <w:sz w:val="22"/>
          <w:szCs w:val="22"/>
        </w:rPr>
        <w:t>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w:t>
      </w:r>
      <w:r w:rsidR="00CA259B" w:rsidRPr="00074CF0">
        <w:rPr>
          <w:rStyle w:val="FontStyle68"/>
          <w:sz w:val="22"/>
          <w:szCs w:val="22"/>
        </w:rPr>
        <w:t xml:space="preserve"> </w:t>
      </w:r>
    </w:p>
    <w:p w14:paraId="7973FE20" w14:textId="11108E6B" w:rsidR="00A82C7B" w:rsidRPr="00074CF0" w:rsidRDefault="00A82C7B"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в ходе его формирования, вносятся Регистратором в день получения им всех документов, подтверждающих включение денежных средств (иного имущества), переданных Управляющей компанией в оплату инвестиционных паев.</w:t>
      </w:r>
    </w:p>
    <w:p w14:paraId="5EF7F25F" w14:textId="723F4039" w:rsidR="0086191E" w:rsidRPr="00DA61D2" w:rsidRDefault="0086191E" w:rsidP="00252E08">
      <w:pPr>
        <w:tabs>
          <w:tab w:val="left" w:pos="567"/>
        </w:tabs>
        <w:adjustRightInd/>
        <w:spacing w:before="220"/>
        <w:ind w:left="567" w:firstLine="567"/>
        <w:jc w:val="both"/>
        <w:rPr>
          <w:rFonts w:eastAsia="Times New Roman"/>
          <w:sz w:val="22"/>
          <w:szCs w:val="22"/>
        </w:rPr>
      </w:pPr>
      <w:r w:rsidRPr="00DA61D2">
        <w:rPr>
          <w:rFonts w:eastAsia="Times New Roman"/>
          <w:sz w:val="22"/>
          <w:szCs w:val="22"/>
        </w:rPr>
        <w:t>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и их зачисления на лицевые счета и (или) счет неустановленных лиц в реестре владельцев инвестиционных паев, в том числе открывать в реестре владельцев инвестиционных паев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691A17F3" w14:textId="4F027108" w:rsidR="0086191E" w:rsidRPr="00DA61D2" w:rsidRDefault="0086191E" w:rsidP="00252E08">
      <w:pPr>
        <w:tabs>
          <w:tab w:val="left" w:pos="567"/>
        </w:tabs>
        <w:adjustRightInd/>
        <w:spacing w:before="220"/>
        <w:ind w:left="567" w:firstLine="567"/>
        <w:jc w:val="both"/>
        <w:rPr>
          <w:rFonts w:eastAsia="Times New Roman"/>
          <w:sz w:val="22"/>
          <w:szCs w:val="22"/>
        </w:rPr>
      </w:pPr>
      <w:r w:rsidRPr="00DA61D2">
        <w:rPr>
          <w:rFonts w:eastAsia="Times New Roman"/>
          <w:sz w:val="22"/>
          <w:szCs w:val="22"/>
        </w:rPr>
        <w:t>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2915C5A2" w14:textId="582C01E4" w:rsidR="00095F18" w:rsidRPr="00074CF0" w:rsidRDefault="001F24D8" w:rsidP="00252E08">
      <w:pPr>
        <w:tabs>
          <w:tab w:val="left" w:pos="567"/>
        </w:tabs>
        <w:adjustRightInd/>
        <w:spacing w:before="220"/>
        <w:ind w:left="567" w:firstLine="567"/>
        <w:jc w:val="both"/>
        <w:rPr>
          <w:rFonts w:eastAsia="Times New Roman"/>
          <w:sz w:val="22"/>
          <w:szCs w:val="22"/>
        </w:rPr>
      </w:pPr>
      <w:bookmarkStart w:id="9" w:name="P42"/>
      <w:bookmarkEnd w:id="9"/>
      <w:r w:rsidRPr="00DA61D2">
        <w:rPr>
          <w:sz w:val="22"/>
          <w:szCs w:val="22"/>
        </w:rPr>
        <w:t>53. С</w:t>
      </w:r>
      <w:r w:rsidR="005C5C23" w:rsidRPr="00DA61D2">
        <w:rPr>
          <w:sz w:val="22"/>
          <w:szCs w:val="22"/>
        </w:rPr>
        <w:t>умм</w:t>
      </w:r>
      <w:r w:rsidRPr="00DA61D2">
        <w:rPr>
          <w:sz w:val="22"/>
          <w:szCs w:val="22"/>
        </w:rPr>
        <w:t>а</w:t>
      </w:r>
      <w:r w:rsidR="005C5C23" w:rsidRPr="00DA61D2">
        <w:rPr>
          <w:sz w:val="22"/>
          <w:szCs w:val="22"/>
        </w:rPr>
        <w:t xml:space="preserve"> денежных средств (стоимость имущества), на которую выдается один инвестиционный пай при формировании </w:t>
      </w:r>
      <w:r w:rsidRPr="00DA61D2">
        <w:rPr>
          <w:sz w:val="22"/>
          <w:szCs w:val="22"/>
        </w:rPr>
        <w:t>Ф</w:t>
      </w:r>
      <w:r w:rsidR="005C5C23" w:rsidRPr="00DA61D2">
        <w:rPr>
          <w:sz w:val="22"/>
          <w:szCs w:val="22"/>
        </w:rPr>
        <w:t>онда, равн</w:t>
      </w:r>
      <w:r w:rsidRPr="00DA61D2">
        <w:rPr>
          <w:sz w:val="22"/>
          <w:szCs w:val="22"/>
        </w:rPr>
        <w:t>а</w:t>
      </w:r>
      <w:r w:rsidR="005C5C23" w:rsidRPr="00DA61D2">
        <w:rPr>
          <w:sz w:val="22"/>
          <w:szCs w:val="22"/>
        </w:rPr>
        <w:t xml:space="preserve">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w:t>
      </w:r>
      <w:r w:rsidRPr="00DA61D2">
        <w:rPr>
          <w:sz w:val="22"/>
          <w:szCs w:val="22"/>
        </w:rPr>
        <w:t xml:space="preserve"> и </w:t>
      </w:r>
      <w:r w:rsidRPr="00BF01BC">
        <w:rPr>
          <w:sz w:val="22"/>
          <w:szCs w:val="22"/>
        </w:rPr>
        <w:t xml:space="preserve">составляет </w:t>
      </w:r>
      <w:r w:rsidR="00BF01BC" w:rsidRPr="00BF01BC">
        <w:rPr>
          <w:sz w:val="22"/>
          <w:szCs w:val="22"/>
        </w:rPr>
        <w:t xml:space="preserve">53,69 </w:t>
      </w:r>
      <w:r w:rsidRPr="00DA61D2">
        <w:rPr>
          <w:sz w:val="22"/>
          <w:szCs w:val="22"/>
        </w:rPr>
        <w:t>руб.</w:t>
      </w:r>
      <w:r w:rsidR="003B0CE5" w:rsidRPr="00DA61D2">
        <w:rPr>
          <w:sz w:val="22"/>
          <w:szCs w:val="22"/>
        </w:rPr>
        <w:t xml:space="preserve"> </w:t>
      </w:r>
      <w:r w:rsidR="00095F18" w:rsidRPr="00BF01BC">
        <w:rPr>
          <w:sz w:val="22"/>
          <w:szCs w:val="22"/>
        </w:rPr>
        <w:t>Сумма</w:t>
      </w:r>
      <w:r w:rsidR="00095F18" w:rsidRPr="00074CF0">
        <w:rPr>
          <w:rFonts w:eastAsia="Times New Roman"/>
          <w:sz w:val="22"/>
          <w:szCs w:val="22"/>
        </w:rPr>
        <w:t xml:space="preserve"> денежных средств (стоимости имущества), на которую выдается инвестиционный пай при формировании Фонда является единой для всех приобретателей</w:t>
      </w:r>
      <w:r w:rsidR="00DE7C1F" w:rsidRPr="00074CF0">
        <w:rPr>
          <w:rFonts w:eastAsia="Times New Roman"/>
          <w:sz w:val="22"/>
          <w:szCs w:val="22"/>
        </w:rPr>
        <w:t>.</w:t>
      </w:r>
    </w:p>
    <w:p w14:paraId="434B9119" w14:textId="7F5ECBA7" w:rsidR="000469B5" w:rsidRPr="00DA61D2" w:rsidRDefault="001F24D8" w:rsidP="00252E08">
      <w:pPr>
        <w:pStyle w:val="ConsPlusNormal"/>
        <w:tabs>
          <w:tab w:val="left" w:pos="567"/>
        </w:tabs>
        <w:spacing w:before="220"/>
        <w:ind w:left="567" w:firstLine="567"/>
        <w:jc w:val="both"/>
        <w:rPr>
          <w:rFonts w:ascii="Times New Roman" w:hAnsi="Times New Roman" w:cs="Times New Roman"/>
        </w:rPr>
      </w:pPr>
      <w:r w:rsidRPr="00DA61D2">
        <w:rPr>
          <w:rFonts w:ascii="Times New Roman" w:hAnsi="Times New Roman" w:cs="Times New Roman"/>
        </w:rPr>
        <w:t>54</w:t>
      </w:r>
      <w:r w:rsidR="00037F69" w:rsidRPr="00DA61D2">
        <w:rPr>
          <w:rFonts w:ascii="Times New Roman" w:hAnsi="Times New Roman" w:cs="Times New Roman"/>
        </w:rPr>
        <w:t>.</w:t>
      </w:r>
      <w:r w:rsidRPr="00DA61D2">
        <w:rPr>
          <w:rFonts w:ascii="Times New Roman" w:hAnsi="Times New Roman" w:cs="Times New Roman"/>
        </w:rPr>
        <w:t xml:space="preserve"> </w:t>
      </w:r>
      <w:r w:rsidR="0088115B" w:rsidRPr="00DA61D2">
        <w:rPr>
          <w:rFonts w:ascii="Times New Roman" w:hAnsi="Times New Roman" w:cs="Times New Roman"/>
        </w:rPr>
        <w:t xml:space="preserve">Обособляемые </w:t>
      </w:r>
      <w:r w:rsidR="000469B5" w:rsidRPr="00DA61D2">
        <w:rPr>
          <w:rFonts w:ascii="Times New Roman" w:hAnsi="Times New Roman" w:cs="Times New Roman"/>
        </w:rPr>
        <w:t xml:space="preserve">активы при формировании </w:t>
      </w:r>
      <w:r w:rsidRPr="00DA61D2">
        <w:rPr>
          <w:rFonts w:ascii="Times New Roman" w:hAnsi="Times New Roman" w:cs="Times New Roman"/>
        </w:rPr>
        <w:t>Ф</w:t>
      </w:r>
      <w:r w:rsidR="000469B5" w:rsidRPr="00DA61D2">
        <w:rPr>
          <w:rFonts w:ascii="Times New Roman" w:hAnsi="Times New Roman" w:cs="Times New Roman"/>
        </w:rPr>
        <w:t>онда оцениваются по стоимости, определенной при последнем определении стоимости чистых активов заблокированного фонда</w:t>
      </w:r>
      <w:r w:rsidR="00A161B0" w:rsidRPr="00DA61D2">
        <w:rPr>
          <w:rFonts w:ascii="Times New Roman" w:hAnsi="Times New Roman" w:cs="Times New Roman"/>
        </w:rPr>
        <w:t>.</w:t>
      </w:r>
    </w:p>
    <w:p w14:paraId="6FB0B3DA" w14:textId="7078B74B" w:rsidR="00F9284E" w:rsidRPr="00074CF0" w:rsidRDefault="00F9284E" w:rsidP="00252E08">
      <w:pPr>
        <w:pStyle w:val="Style6"/>
        <w:widowControl/>
        <w:tabs>
          <w:tab w:val="left" w:pos="567"/>
        </w:tabs>
        <w:spacing w:line="240" w:lineRule="exact"/>
        <w:jc w:val="left"/>
        <w:rPr>
          <w:sz w:val="22"/>
          <w:szCs w:val="22"/>
        </w:rPr>
      </w:pPr>
    </w:p>
    <w:p w14:paraId="68F0A1B0" w14:textId="77777777" w:rsidR="00F9284E" w:rsidRPr="00074CF0" w:rsidRDefault="00BD34A1" w:rsidP="00252E08">
      <w:pPr>
        <w:pStyle w:val="Style6"/>
        <w:widowControl/>
        <w:tabs>
          <w:tab w:val="left" w:pos="567"/>
        </w:tabs>
        <w:spacing w:before="134"/>
        <w:ind w:left="567" w:firstLine="567"/>
        <w:rPr>
          <w:rStyle w:val="FontStyle57"/>
          <w:sz w:val="22"/>
          <w:szCs w:val="22"/>
        </w:rPr>
      </w:pPr>
      <w:r w:rsidRPr="00074CF0">
        <w:rPr>
          <w:rStyle w:val="FontStyle57"/>
          <w:sz w:val="22"/>
          <w:szCs w:val="22"/>
        </w:rPr>
        <w:t>VII. ПОГАШЕНИЕ ИНВЕСТИЦИОННЫХ ПАЕВ</w:t>
      </w:r>
    </w:p>
    <w:p w14:paraId="7277C190" w14:textId="77777777" w:rsidR="00F9284E" w:rsidRPr="00074CF0" w:rsidRDefault="00F9284E" w:rsidP="00252E08">
      <w:pPr>
        <w:pStyle w:val="Style24"/>
        <w:widowControl/>
        <w:tabs>
          <w:tab w:val="left" w:pos="567"/>
        </w:tabs>
        <w:spacing w:line="240" w:lineRule="exact"/>
        <w:ind w:left="567" w:firstLine="567"/>
        <w:rPr>
          <w:sz w:val="22"/>
          <w:szCs w:val="22"/>
        </w:rPr>
      </w:pPr>
    </w:p>
    <w:p w14:paraId="7749AF57" w14:textId="77777777" w:rsidR="00F9284E" w:rsidRPr="00074CF0" w:rsidRDefault="00D859D9"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55</w:t>
      </w:r>
      <w:r w:rsidR="00BD34A1" w:rsidRPr="00074CF0">
        <w:rPr>
          <w:rStyle w:val="FontStyle68"/>
          <w:sz w:val="22"/>
          <w:szCs w:val="22"/>
        </w:rPr>
        <w:t>. Управляющая компания осуществляет погашение инвестиционных паев в следующих случаях:</w:t>
      </w:r>
    </w:p>
    <w:p w14:paraId="60D88A8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6E472280"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lastRenderedPageBreak/>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3110FC3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частичное погашение инвестиционных паев;</w:t>
      </w:r>
    </w:p>
    <w:p w14:paraId="73A8669A"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прекращение Фонда.</w:t>
      </w:r>
    </w:p>
    <w:p w14:paraId="1E750A9F" w14:textId="5A4B5239" w:rsidR="003D1E88" w:rsidRPr="00DA61D2" w:rsidRDefault="00BD34A1" w:rsidP="00252E08">
      <w:pPr>
        <w:pStyle w:val="ConsPlusNormal"/>
        <w:tabs>
          <w:tab w:val="left" w:pos="567"/>
        </w:tabs>
        <w:spacing w:before="220"/>
        <w:ind w:left="567" w:firstLine="567"/>
        <w:jc w:val="both"/>
        <w:rPr>
          <w:rFonts w:ascii="Times New Roman" w:hAnsi="Times New Roman" w:cs="Times New Roman"/>
        </w:rPr>
      </w:pPr>
      <w:r w:rsidRPr="00DA61D2">
        <w:rPr>
          <w:rStyle w:val="FontStyle68"/>
          <w:sz w:val="22"/>
          <w:szCs w:val="22"/>
        </w:rPr>
        <w:t>5</w:t>
      </w:r>
      <w:r w:rsidR="00D859D9" w:rsidRPr="00DA61D2">
        <w:rPr>
          <w:rStyle w:val="FontStyle68"/>
          <w:sz w:val="22"/>
          <w:szCs w:val="22"/>
        </w:rPr>
        <w:t>6</w:t>
      </w:r>
      <w:r w:rsidRPr="00DA61D2">
        <w:rPr>
          <w:rStyle w:val="FontStyle68"/>
          <w:sz w:val="22"/>
          <w:szCs w:val="22"/>
        </w:rPr>
        <w:t xml:space="preserve">. </w:t>
      </w:r>
      <w:r w:rsidR="0055128F" w:rsidRPr="00DA61D2">
        <w:rPr>
          <w:rStyle w:val="FontStyle68"/>
          <w:sz w:val="22"/>
          <w:szCs w:val="22"/>
        </w:rPr>
        <w:t>У</w:t>
      </w:r>
      <w:r w:rsidR="003D1E88" w:rsidRPr="00DA61D2">
        <w:rPr>
          <w:rFonts w:ascii="Times New Roman" w:hAnsi="Times New Roman" w:cs="Times New Roman"/>
        </w:rPr>
        <w:t>правляющ</w:t>
      </w:r>
      <w:r w:rsidR="0055128F" w:rsidRPr="00DA61D2">
        <w:rPr>
          <w:rFonts w:ascii="Times New Roman" w:hAnsi="Times New Roman" w:cs="Times New Roman"/>
        </w:rPr>
        <w:t>ая</w:t>
      </w:r>
      <w:r w:rsidR="003D1E88" w:rsidRPr="00DA61D2">
        <w:rPr>
          <w:rFonts w:ascii="Times New Roman" w:hAnsi="Times New Roman" w:cs="Times New Roman"/>
        </w:rPr>
        <w:t xml:space="preserve"> компани</w:t>
      </w:r>
      <w:r w:rsidR="0055128F" w:rsidRPr="00DA61D2">
        <w:rPr>
          <w:rFonts w:ascii="Times New Roman" w:hAnsi="Times New Roman" w:cs="Times New Roman"/>
        </w:rPr>
        <w:t>я</w:t>
      </w:r>
      <w:r w:rsidR="003D1E88" w:rsidRPr="00DA61D2">
        <w:rPr>
          <w:rFonts w:ascii="Times New Roman" w:hAnsi="Times New Roman" w:cs="Times New Roman"/>
        </w:rPr>
        <w:t xml:space="preserve"> </w:t>
      </w:r>
      <w:r w:rsidR="0055128F" w:rsidRPr="00DA61D2">
        <w:rPr>
          <w:rFonts w:ascii="Times New Roman" w:hAnsi="Times New Roman" w:cs="Times New Roman"/>
        </w:rPr>
        <w:t xml:space="preserve">обязана </w:t>
      </w:r>
      <w:r w:rsidR="003D1E88" w:rsidRPr="00DA61D2">
        <w:rPr>
          <w:rFonts w:ascii="Times New Roman" w:hAnsi="Times New Roman" w:cs="Times New Roman"/>
        </w:rPr>
        <w:t xml:space="preserve">осуществлять ежеквартально, начиная с квартала, следующего за кварталом, в котором завершено (окончено) формирование </w:t>
      </w:r>
      <w:r w:rsidR="0055128F" w:rsidRPr="00DA61D2">
        <w:rPr>
          <w:rFonts w:ascii="Times New Roman" w:hAnsi="Times New Roman" w:cs="Times New Roman"/>
        </w:rPr>
        <w:t>Ф</w:t>
      </w:r>
      <w:r w:rsidR="003D1E88" w:rsidRPr="00DA61D2">
        <w:rPr>
          <w:rFonts w:ascii="Times New Roman" w:hAnsi="Times New Roman" w:cs="Times New Roman"/>
        </w:rPr>
        <w:t>онда, частичное погашение инвестиционных паев в соответствии со следующими условиями:</w:t>
      </w:r>
    </w:p>
    <w:p w14:paraId="0B25462A" w14:textId="244FB6A8"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осуществляется частичное погашение такого количества инвестиционных паев,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w:t>
      </w:r>
      <w:r w:rsidR="00A122C9" w:rsidRPr="00DA61D2">
        <w:rPr>
          <w:rFonts w:ascii="Times New Roman" w:hAnsi="Times New Roman" w:cs="Times New Roman"/>
        </w:rPr>
        <w:t xml:space="preserve"> (Девяносто)</w:t>
      </w:r>
      <w:r w:rsidRPr="00DA61D2">
        <w:rPr>
          <w:rFonts w:ascii="Times New Roman" w:hAnsi="Times New Roman" w:cs="Times New Roman"/>
        </w:rPr>
        <w:t xml:space="preserve"> процентов от суммы денежных средств, поступивших в связи с доверительным управлением имуществом, составляющим </w:t>
      </w:r>
      <w:r w:rsidR="0055128F" w:rsidRPr="00DA61D2">
        <w:rPr>
          <w:rFonts w:ascii="Times New Roman" w:hAnsi="Times New Roman" w:cs="Times New Roman"/>
        </w:rPr>
        <w:t>Ф</w:t>
      </w:r>
      <w:r w:rsidRPr="00DA61D2">
        <w:rPr>
          <w:rFonts w:ascii="Times New Roman" w:hAnsi="Times New Roman" w:cs="Times New Roman"/>
        </w:rPr>
        <w:t xml:space="preserve">онд, на банковские счета, открытые для расчетов по операциям, связанным с доверительным управлением </w:t>
      </w:r>
      <w:r w:rsidR="0055128F" w:rsidRPr="00DA61D2">
        <w:rPr>
          <w:rFonts w:ascii="Times New Roman" w:hAnsi="Times New Roman" w:cs="Times New Roman"/>
        </w:rPr>
        <w:t>Ф</w:t>
      </w:r>
      <w:r w:rsidRPr="00DA61D2">
        <w:rPr>
          <w:rFonts w:ascii="Times New Roman" w:hAnsi="Times New Roman" w:cs="Times New Roman"/>
        </w:rPr>
        <w:t xml:space="preserve">ондом (далее - банковские счета </w:t>
      </w:r>
      <w:r w:rsidR="0055128F" w:rsidRPr="00DA61D2">
        <w:rPr>
          <w:rFonts w:ascii="Times New Roman" w:hAnsi="Times New Roman" w:cs="Times New Roman"/>
        </w:rPr>
        <w:t>Ф</w:t>
      </w:r>
      <w:r w:rsidRPr="00DA61D2">
        <w:rPr>
          <w:rFonts w:ascii="Times New Roman" w:hAnsi="Times New Roman" w:cs="Times New Roman"/>
        </w:rPr>
        <w:t>онда), за расчетный период;</w:t>
      </w:r>
    </w:p>
    <w:p w14:paraId="300168EA" w14:textId="78F8E531"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w:t>
      </w:r>
      <w:r w:rsidR="0055128F" w:rsidRPr="00DA61D2">
        <w:rPr>
          <w:rFonts w:ascii="Times New Roman" w:hAnsi="Times New Roman" w:cs="Times New Roman"/>
        </w:rPr>
        <w:t>Ф</w:t>
      </w:r>
      <w:r w:rsidRPr="00DA61D2">
        <w:rPr>
          <w:rFonts w:ascii="Times New Roman" w:hAnsi="Times New Roman" w:cs="Times New Roman"/>
        </w:rPr>
        <w:t>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14:paraId="4122A091" w14:textId="75824319"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частичное погашение инвестиционных паев не осуществляется в очередном квартале, если совокупный размер выплат не превышает минимальную величину</w:t>
      </w:r>
      <w:r w:rsidR="00E9585F" w:rsidRPr="00DA61D2">
        <w:rPr>
          <w:rFonts w:ascii="Times New Roman" w:hAnsi="Times New Roman" w:cs="Times New Roman"/>
        </w:rPr>
        <w:t xml:space="preserve"> </w:t>
      </w:r>
      <w:r w:rsidR="00DE7649" w:rsidRPr="00DA61D2">
        <w:rPr>
          <w:rFonts w:ascii="Times New Roman" w:hAnsi="Times New Roman" w:cs="Times New Roman"/>
        </w:rPr>
        <w:t xml:space="preserve">10 </w:t>
      </w:r>
      <w:r w:rsidR="0055128F" w:rsidRPr="00DA61D2">
        <w:rPr>
          <w:rFonts w:ascii="Times New Roman" w:hAnsi="Times New Roman" w:cs="Times New Roman"/>
        </w:rPr>
        <w:t>(</w:t>
      </w:r>
      <w:r w:rsidR="00DE7649" w:rsidRPr="00DA61D2">
        <w:rPr>
          <w:rFonts w:ascii="Times New Roman" w:hAnsi="Times New Roman" w:cs="Times New Roman"/>
        </w:rPr>
        <w:t>Десять</w:t>
      </w:r>
      <w:r w:rsidR="0055128F" w:rsidRPr="00DA61D2">
        <w:rPr>
          <w:rFonts w:ascii="Times New Roman" w:hAnsi="Times New Roman" w:cs="Times New Roman"/>
        </w:rPr>
        <w:t>) процентов</w:t>
      </w:r>
      <w:r w:rsidRPr="00DA61D2">
        <w:rPr>
          <w:rFonts w:ascii="Times New Roman" w:hAnsi="Times New Roman" w:cs="Times New Roman"/>
        </w:rPr>
        <w:t xml:space="preserve"> от стоимости чистых активов </w:t>
      </w:r>
      <w:r w:rsidR="0055128F" w:rsidRPr="00DA61D2">
        <w:rPr>
          <w:rFonts w:ascii="Times New Roman" w:hAnsi="Times New Roman" w:cs="Times New Roman"/>
        </w:rPr>
        <w:t>Ф</w:t>
      </w:r>
      <w:r w:rsidRPr="00DA61D2">
        <w:rPr>
          <w:rFonts w:ascii="Times New Roman" w:hAnsi="Times New Roman" w:cs="Times New Roman"/>
        </w:rPr>
        <w:t xml:space="preserve">онда, определенной на последний день расчетного периода (на последний день определения стоимости чистых активов </w:t>
      </w:r>
      <w:r w:rsidR="0055128F" w:rsidRPr="00DA61D2">
        <w:rPr>
          <w:rFonts w:ascii="Times New Roman" w:hAnsi="Times New Roman" w:cs="Times New Roman"/>
        </w:rPr>
        <w:t>Ф</w:t>
      </w:r>
      <w:r w:rsidRPr="00DA61D2">
        <w:rPr>
          <w:rFonts w:ascii="Times New Roman" w:hAnsi="Times New Roman" w:cs="Times New Roman"/>
        </w:rPr>
        <w:t>онда, предшествующий последнему дню расчетного периода, если по состоянию на последний день расчетного периода такая стоимость не определялась)</w:t>
      </w:r>
      <w:r w:rsidR="00A122C9" w:rsidRPr="00DA61D2">
        <w:rPr>
          <w:rFonts w:ascii="Times New Roman" w:hAnsi="Times New Roman" w:cs="Times New Roman"/>
        </w:rPr>
        <w:t>.</w:t>
      </w:r>
    </w:p>
    <w:p w14:paraId="6876A00F" w14:textId="24B6EE57" w:rsidR="0055128F" w:rsidRPr="00DA61D2" w:rsidRDefault="0055128F" w:rsidP="00252E08">
      <w:pPr>
        <w:pStyle w:val="Style24"/>
        <w:widowControl/>
        <w:tabs>
          <w:tab w:val="left" w:pos="567"/>
        </w:tabs>
        <w:spacing w:before="14" w:line="259" w:lineRule="exact"/>
        <w:ind w:left="567" w:firstLine="567"/>
        <w:rPr>
          <w:rStyle w:val="FontStyle68"/>
          <w:sz w:val="22"/>
          <w:szCs w:val="22"/>
          <w:highlight w:val="yellow"/>
        </w:rPr>
      </w:pPr>
    </w:p>
    <w:p w14:paraId="29E740EF" w14:textId="04E9C2B7" w:rsidR="0055128F" w:rsidRPr="00DA61D2" w:rsidRDefault="00EE6D72" w:rsidP="00252E08">
      <w:pPr>
        <w:pStyle w:val="Style24"/>
        <w:widowControl/>
        <w:tabs>
          <w:tab w:val="left" w:pos="567"/>
        </w:tabs>
        <w:spacing w:before="14" w:line="259" w:lineRule="exact"/>
        <w:ind w:left="567" w:firstLine="567"/>
        <w:rPr>
          <w:sz w:val="22"/>
          <w:szCs w:val="22"/>
        </w:rPr>
      </w:pPr>
      <w:r w:rsidRPr="00DA61D2">
        <w:rPr>
          <w:sz w:val="22"/>
          <w:szCs w:val="22"/>
        </w:rPr>
        <w:t>Датой, на котор</w:t>
      </w:r>
      <w:r w:rsidR="009B696C" w:rsidRPr="00DA61D2">
        <w:rPr>
          <w:sz w:val="22"/>
          <w:szCs w:val="22"/>
        </w:rPr>
        <w:t>у</w:t>
      </w:r>
      <w:r w:rsidRPr="00DA61D2">
        <w:rPr>
          <w:sz w:val="22"/>
          <w:szCs w:val="22"/>
        </w:rPr>
        <w:t>ю составляется</w:t>
      </w:r>
      <w:r w:rsidR="0055128F" w:rsidRPr="00DA61D2">
        <w:rPr>
          <w:sz w:val="22"/>
          <w:szCs w:val="22"/>
        </w:rPr>
        <w:t xml:space="preserve"> список владельцев инвестиционных паёв для частичного погашения (далее - список владельцев)</w:t>
      </w:r>
      <w:r w:rsidR="00811020" w:rsidRPr="00DA61D2">
        <w:rPr>
          <w:sz w:val="22"/>
          <w:szCs w:val="22"/>
        </w:rPr>
        <w:t>,</w:t>
      </w:r>
      <w:r w:rsidR="00906190" w:rsidRPr="00DA61D2">
        <w:rPr>
          <w:sz w:val="22"/>
          <w:szCs w:val="22"/>
        </w:rPr>
        <w:t xml:space="preserve"> является </w:t>
      </w:r>
      <w:r w:rsidR="006A57C6" w:rsidRPr="00DA61D2">
        <w:rPr>
          <w:sz w:val="22"/>
          <w:szCs w:val="22"/>
        </w:rPr>
        <w:t xml:space="preserve">последний рабочий день каждого календарного квартала, </w:t>
      </w:r>
      <w:r w:rsidR="00A63DA8" w:rsidRPr="00DA61D2">
        <w:rPr>
          <w:sz w:val="22"/>
          <w:szCs w:val="22"/>
        </w:rPr>
        <w:t>следующего за кварталом, в котором завершено формирование Фонда.</w:t>
      </w:r>
    </w:p>
    <w:p w14:paraId="27B2D05D" w14:textId="3BFE2558" w:rsidR="0055128F" w:rsidRPr="00DA61D2" w:rsidRDefault="0055128F" w:rsidP="00252E08">
      <w:pPr>
        <w:pStyle w:val="Style24"/>
        <w:widowControl/>
        <w:tabs>
          <w:tab w:val="left" w:pos="567"/>
        </w:tabs>
        <w:spacing w:before="14" w:line="264" w:lineRule="exact"/>
        <w:ind w:left="567" w:firstLine="567"/>
        <w:rPr>
          <w:sz w:val="22"/>
          <w:szCs w:val="22"/>
        </w:rPr>
      </w:pPr>
      <w:r w:rsidRPr="00DA61D2">
        <w:rPr>
          <w:sz w:val="22"/>
          <w:szCs w:val="22"/>
        </w:rPr>
        <w:t xml:space="preserve">Управляющая компания направляет </w:t>
      </w:r>
      <w:r w:rsidR="009B696C" w:rsidRPr="00DA61D2">
        <w:rPr>
          <w:sz w:val="22"/>
          <w:szCs w:val="22"/>
        </w:rPr>
        <w:t>Регистратору</w:t>
      </w:r>
      <w:r w:rsidRPr="00DA61D2">
        <w:rPr>
          <w:sz w:val="22"/>
          <w:szCs w:val="22"/>
        </w:rPr>
        <w:t xml:space="preserve"> распоряжение о составлении списка владельцев, содержащее количество подлежащих </w:t>
      </w:r>
      <w:r w:rsidR="00A125A5" w:rsidRPr="00DA61D2">
        <w:rPr>
          <w:sz w:val="22"/>
          <w:szCs w:val="22"/>
        </w:rPr>
        <w:t xml:space="preserve">частичному </w:t>
      </w:r>
      <w:r w:rsidRPr="00DA61D2">
        <w:rPr>
          <w:sz w:val="22"/>
          <w:szCs w:val="22"/>
        </w:rPr>
        <w:t>погашению инвестиционных паев, указанное в информации о дате составления списка владельцев.</w:t>
      </w:r>
    </w:p>
    <w:p w14:paraId="11F05AD3" w14:textId="64C6FE84"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14:paraId="4CD91EBA" w14:textId="674B697B"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 xml:space="preserve">Количество инвестиционных паёв, подлежащих частичному погашению, указывается в информации о дате составления списка владельцев, раскрываемой </w:t>
      </w:r>
      <w:r w:rsidR="00811020" w:rsidRPr="00DA61D2">
        <w:rPr>
          <w:sz w:val="22"/>
          <w:szCs w:val="22"/>
        </w:rPr>
        <w:t>У</w:t>
      </w:r>
      <w:r w:rsidRPr="00DA61D2">
        <w:rPr>
          <w:sz w:val="22"/>
          <w:szCs w:val="22"/>
        </w:rPr>
        <w:t>правляющей компанией владельцам инвестиционных паёв.</w:t>
      </w:r>
    </w:p>
    <w:p w14:paraId="407CA9C0" w14:textId="77777777"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Частичное погашение осуществляется в срок, не превышающий 10 (Десяти) рабочих дней с даты составления списка владельцев.</w:t>
      </w:r>
    </w:p>
    <w:p w14:paraId="7FC90913" w14:textId="0A17ACBF" w:rsidR="00DD7F88" w:rsidRPr="00074CF0" w:rsidRDefault="00DD7F88" w:rsidP="00252E08">
      <w:pPr>
        <w:widowControl/>
        <w:tabs>
          <w:tab w:val="left" w:pos="567"/>
        </w:tabs>
        <w:ind w:left="567" w:firstLine="567"/>
        <w:jc w:val="both"/>
        <w:rPr>
          <w:sz w:val="22"/>
          <w:szCs w:val="22"/>
        </w:rPr>
      </w:pPr>
      <w:r w:rsidRPr="00074CF0">
        <w:rPr>
          <w:sz w:val="22"/>
          <w:szCs w:val="22"/>
        </w:rPr>
        <w:t>Частичное погашение не осуществляется после возникновения основания для прекращения Фонда.</w:t>
      </w:r>
    </w:p>
    <w:p w14:paraId="0988FEF9" w14:textId="77777777" w:rsidR="0055128F" w:rsidRPr="00074CF0" w:rsidRDefault="0055128F" w:rsidP="00252E08">
      <w:pPr>
        <w:pStyle w:val="Style24"/>
        <w:widowControl/>
        <w:tabs>
          <w:tab w:val="left" w:pos="567"/>
        </w:tabs>
        <w:spacing w:before="14" w:line="259" w:lineRule="exact"/>
        <w:ind w:left="567" w:firstLine="567"/>
        <w:rPr>
          <w:rFonts w:ascii="Calibri" w:hAnsi="Calibri" w:cs="Calibri"/>
          <w:color w:val="0070C0"/>
          <w:sz w:val="22"/>
          <w:szCs w:val="22"/>
        </w:rPr>
      </w:pPr>
    </w:p>
    <w:p w14:paraId="67AA503A" w14:textId="77777777" w:rsidR="00F9284E" w:rsidRPr="00074CF0" w:rsidRDefault="00D859D9"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57</w:t>
      </w:r>
      <w:r w:rsidR="00BD34A1" w:rsidRPr="00074CF0">
        <w:rPr>
          <w:rStyle w:val="FontStyle68"/>
          <w:sz w:val="22"/>
          <w:szCs w:val="22"/>
        </w:rPr>
        <w:t>. Требования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приложению к настоящим Правилам.</w:t>
      </w:r>
    </w:p>
    <w:p w14:paraId="0BD49CA3" w14:textId="77777777" w:rsidR="00F9284E" w:rsidRPr="00074CF0" w:rsidRDefault="00BD34A1" w:rsidP="00252E08">
      <w:pPr>
        <w:pStyle w:val="Style24"/>
        <w:widowControl/>
        <w:tabs>
          <w:tab w:val="left" w:pos="567"/>
        </w:tabs>
        <w:spacing w:before="14" w:line="269" w:lineRule="exact"/>
        <w:ind w:left="567" w:firstLine="567"/>
        <w:jc w:val="left"/>
        <w:rPr>
          <w:rStyle w:val="FontStyle68"/>
          <w:sz w:val="22"/>
          <w:szCs w:val="22"/>
        </w:rPr>
      </w:pPr>
      <w:r w:rsidRPr="00074CF0">
        <w:rPr>
          <w:rStyle w:val="FontStyle68"/>
          <w:sz w:val="22"/>
          <w:szCs w:val="22"/>
        </w:rPr>
        <w:t>Заявки на погашение инвестиционных паев носят безотзывный характер.</w:t>
      </w:r>
    </w:p>
    <w:p w14:paraId="7689CB57" w14:textId="6DECE9A4" w:rsidR="00452367" w:rsidRPr="00074CF0" w:rsidRDefault="00452367"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1541754E" w14:textId="23829650" w:rsidR="00A63DA8" w:rsidRPr="00DA61D2" w:rsidRDefault="00A63DA8" w:rsidP="00252E08">
      <w:pPr>
        <w:pStyle w:val="Style24"/>
        <w:widowControl/>
        <w:tabs>
          <w:tab w:val="left" w:pos="567"/>
        </w:tabs>
        <w:spacing w:before="5" w:line="269" w:lineRule="exact"/>
        <w:ind w:left="567" w:firstLine="567"/>
        <w:rPr>
          <w:sz w:val="22"/>
          <w:szCs w:val="22"/>
        </w:rPr>
      </w:pPr>
      <w:r w:rsidRPr="00074CF0">
        <w:rPr>
          <w:sz w:val="22"/>
          <w:szCs w:val="22"/>
        </w:rPr>
        <w:t>Заявки на погашение инвестиционных паев подаются Управляющей компании</w:t>
      </w:r>
      <w:r w:rsidR="00C56A8C" w:rsidRPr="00DA61D2">
        <w:rPr>
          <w:sz w:val="22"/>
          <w:szCs w:val="22"/>
        </w:rPr>
        <w:t xml:space="preserve"> и Агенту по погашению инвестиционных паев (далее – Агент)</w:t>
      </w:r>
      <w:r w:rsidRPr="00DA61D2">
        <w:rPr>
          <w:sz w:val="22"/>
          <w:szCs w:val="22"/>
        </w:rPr>
        <w:t>.</w:t>
      </w:r>
    </w:p>
    <w:p w14:paraId="63CD3548" w14:textId="2F262EE9" w:rsidR="00C56A8C" w:rsidRPr="00DA61D2" w:rsidRDefault="00C56A8C" w:rsidP="00252E08">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 xml:space="preserve">Информация об Агенте раскрывается на официальном сайте Управляющей компании в сети «Интернет» </w:t>
      </w:r>
      <w:hyperlink r:id="rId19" w:history="1">
        <w:r w:rsidRPr="00DA61D2">
          <w:rPr>
            <w:rStyle w:val="FontStyle68"/>
            <w:sz w:val="22"/>
            <w:szCs w:val="22"/>
          </w:rPr>
          <w:t>https://</w:t>
        </w:r>
      </w:hyperlink>
      <w:r w:rsidRPr="00DA61D2">
        <w:rPr>
          <w:rStyle w:val="FontStyle68"/>
          <w:sz w:val="22"/>
          <w:szCs w:val="22"/>
        </w:rPr>
        <w:t>acapital-am.ru</w:t>
      </w:r>
      <w:r w:rsidR="00332C5C">
        <w:rPr>
          <w:rStyle w:val="FontStyle68"/>
          <w:sz w:val="22"/>
          <w:szCs w:val="22"/>
        </w:rPr>
        <w:t xml:space="preserve"> в соответствии с</w:t>
      </w:r>
      <w:r w:rsidRPr="00DA61D2">
        <w:rPr>
          <w:rStyle w:val="FontStyle68"/>
          <w:sz w:val="22"/>
          <w:szCs w:val="22"/>
        </w:rPr>
        <w:t xml:space="preserve"> законодательством Российской Федерации об инвестиционных фондах.</w:t>
      </w:r>
    </w:p>
    <w:p w14:paraId="52DDEDBF" w14:textId="116B59A1"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Заявки на погашение</w:t>
      </w:r>
      <w:r w:rsidR="000F16BF" w:rsidRPr="00DA61D2">
        <w:rPr>
          <w:sz w:val="22"/>
          <w:szCs w:val="22"/>
        </w:rPr>
        <w:t xml:space="preserve"> инвестиционных паев</w:t>
      </w:r>
      <w:r w:rsidRPr="00DA61D2">
        <w:rPr>
          <w:rStyle w:val="FontStyle68"/>
          <w:sz w:val="22"/>
          <w:szCs w:val="22"/>
        </w:rPr>
        <w:t xml:space="preserve">,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89441D" w:rsidRPr="00DA61D2">
        <w:rPr>
          <w:rStyle w:val="FontStyle68"/>
          <w:sz w:val="22"/>
          <w:szCs w:val="22"/>
        </w:rPr>
        <w:t>У</w:t>
      </w:r>
      <w:r w:rsidRPr="00DA61D2">
        <w:rPr>
          <w:rStyle w:val="FontStyle68"/>
          <w:sz w:val="22"/>
          <w:szCs w:val="22"/>
        </w:rPr>
        <w:t xml:space="preserve">правляющей компании и </w:t>
      </w:r>
      <w:r w:rsidR="000F16BF" w:rsidRPr="00DA61D2">
        <w:rPr>
          <w:rStyle w:val="FontStyle68"/>
          <w:sz w:val="22"/>
          <w:szCs w:val="22"/>
        </w:rPr>
        <w:t>А</w:t>
      </w:r>
      <w:r w:rsidRPr="00DA61D2">
        <w:rPr>
          <w:rStyle w:val="FontStyle68"/>
          <w:sz w:val="22"/>
          <w:szCs w:val="22"/>
        </w:rPr>
        <w:t>гентов.</w:t>
      </w:r>
    </w:p>
    <w:p w14:paraId="26F69779" w14:textId="56161D60"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w:t>
      </w:r>
      <w:r w:rsidR="0089441D" w:rsidRPr="00DA61D2">
        <w:rPr>
          <w:rStyle w:val="FontStyle68"/>
          <w:sz w:val="22"/>
          <w:szCs w:val="22"/>
        </w:rPr>
        <w:t>ма Управляющей компании. Адрес У</w:t>
      </w:r>
      <w:r w:rsidRPr="00DA61D2">
        <w:rPr>
          <w:rStyle w:val="FontStyle68"/>
          <w:sz w:val="22"/>
          <w:szCs w:val="22"/>
        </w:rPr>
        <w:t>правляющей компании для направления заказных писем: 191119, г. Санкт-Петербург, вн.тер.г. Муниципальный округ Семеновский, пр-кт Загородный, д. 46, к. 2, литера Б, кабинет № 125, Общество с ограниченной ответственностью «УК «А-Капитал».</w:t>
      </w:r>
    </w:p>
    <w:p w14:paraId="5D1DC3B0" w14:textId="363EF104"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DA61D2">
        <w:rPr>
          <w:rStyle w:val="FontStyle68"/>
          <w:sz w:val="22"/>
          <w:szCs w:val="22"/>
        </w:rPr>
        <w:t>ем о вручении заказного письма У</w:t>
      </w:r>
      <w:r w:rsidRPr="00DA61D2">
        <w:rPr>
          <w:rStyle w:val="FontStyle68"/>
          <w:sz w:val="22"/>
          <w:szCs w:val="22"/>
        </w:rPr>
        <w:t>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14:paraId="59E922C2" w14:textId="1560CEAF"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DA61D2">
        <w:rPr>
          <w:rStyle w:val="FontStyle68"/>
          <w:sz w:val="22"/>
          <w:szCs w:val="22"/>
        </w:rPr>
        <w:t>ем о вручении заказного письма У</w:t>
      </w:r>
      <w:r w:rsidRPr="00DA61D2">
        <w:rPr>
          <w:rStyle w:val="FontStyle68"/>
          <w:sz w:val="22"/>
          <w:szCs w:val="22"/>
        </w:rPr>
        <w:t>правляющей компании, датой и временем приема заявки на погашение инвестиционных паев считается дата и вр</w:t>
      </w:r>
      <w:r w:rsidR="0089441D" w:rsidRPr="00DA61D2">
        <w:rPr>
          <w:rStyle w:val="FontStyle68"/>
          <w:sz w:val="22"/>
          <w:szCs w:val="22"/>
        </w:rPr>
        <w:t>емя получения заказного письма У</w:t>
      </w:r>
      <w:r w:rsidRPr="00DA61D2">
        <w:rPr>
          <w:rStyle w:val="FontStyle68"/>
          <w:sz w:val="22"/>
          <w:szCs w:val="22"/>
        </w:rPr>
        <w:t>правляющей компанией.</w:t>
      </w:r>
    </w:p>
    <w:p w14:paraId="640E533D" w14:textId="090A376D" w:rsidR="00E662D9" w:rsidRPr="00DA61D2" w:rsidRDefault="00E662D9" w:rsidP="00E662D9">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w:t>
      </w:r>
      <w:r w:rsidR="0089441D" w:rsidRPr="00DA61D2">
        <w:rPr>
          <w:rStyle w:val="FontStyle68"/>
          <w:sz w:val="22"/>
          <w:szCs w:val="22"/>
        </w:rPr>
        <w:t>заказного письма У</w:t>
      </w:r>
      <w:r w:rsidRPr="00DA61D2">
        <w:rPr>
          <w:rStyle w:val="FontStyle68"/>
          <w:sz w:val="22"/>
          <w:szCs w:val="22"/>
        </w:rPr>
        <w:t>правляющей компании, на основаниях, предусмотренных  Федеральным законом «Об инвестиционных фондах» и настоящими правилами фонда, мот</w:t>
      </w:r>
      <w:r w:rsidR="0089441D" w:rsidRPr="00DA61D2">
        <w:rPr>
          <w:rStyle w:val="FontStyle68"/>
          <w:sz w:val="22"/>
          <w:szCs w:val="22"/>
        </w:rPr>
        <w:t>ивированный отказ направляется У</w:t>
      </w:r>
      <w:r w:rsidRPr="00DA61D2">
        <w:rPr>
          <w:rStyle w:val="FontStyle68"/>
          <w:sz w:val="22"/>
          <w:szCs w:val="22"/>
        </w:rPr>
        <w:t>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14:paraId="1F4AB64E" w14:textId="148F322B"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права на которые учитываются в реестре владельцев </w:t>
      </w:r>
      <w:r w:rsidR="00452367" w:rsidRPr="00074CF0">
        <w:rPr>
          <w:rStyle w:val="FontStyle68"/>
          <w:sz w:val="22"/>
          <w:szCs w:val="22"/>
        </w:rPr>
        <w:t>и</w:t>
      </w:r>
      <w:r w:rsidRPr="00074CF0">
        <w:rPr>
          <w:rStyle w:val="FontStyle68"/>
          <w:sz w:val="22"/>
          <w:szCs w:val="22"/>
        </w:rPr>
        <w:t>нвестиционных паев на лицевых счетах номинального держателя, подаются номинальным держателем.</w:t>
      </w:r>
    </w:p>
    <w:p w14:paraId="10407ED1"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могут подаваться во всех местах приема заявок на </w:t>
      </w:r>
      <w:r w:rsidR="00452367" w:rsidRPr="00074CF0">
        <w:rPr>
          <w:rStyle w:val="FontStyle68"/>
          <w:sz w:val="22"/>
          <w:szCs w:val="22"/>
        </w:rPr>
        <w:t>п</w:t>
      </w:r>
      <w:r w:rsidRPr="00074CF0">
        <w:rPr>
          <w:rStyle w:val="FontStyle68"/>
          <w:sz w:val="22"/>
          <w:szCs w:val="22"/>
        </w:rPr>
        <w:t>риобретение инвестиционных паев.</w:t>
      </w:r>
    </w:p>
    <w:p w14:paraId="154DDF69"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приложениями № </w:t>
      </w:r>
      <w:r w:rsidR="00D859D9" w:rsidRPr="00074CF0">
        <w:rPr>
          <w:rStyle w:val="FontStyle68"/>
          <w:sz w:val="22"/>
          <w:szCs w:val="22"/>
        </w:rPr>
        <w:t>1</w:t>
      </w:r>
      <w:r w:rsidRPr="00074CF0">
        <w:rPr>
          <w:rStyle w:val="FontStyle68"/>
          <w:sz w:val="22"/>
          <w:szCs w:val="22"/>
        </w:rPr>
        <w:t xml:space="preserve">, № </w:t>
      </w:r>
      <w:r w:rsidR="00D859D9" w:rsidRPr="00074CF0">
        <w:rPr>
          <w:rStyle w:val="FontStyle68"/>
          <w:sz w:val="22"/>
          <w:szCs w:val="22"/>
        </w:rPr>
        <w:t>2</w:t>
      </w:r>
      <w:r w:rsidRPr="00074CF0">
        <w:rPr>
          <w:rStyle w:val="FontStyle68"/>
          <w:sz w:val="22"/>
          <w:szCs w:val="22"/>
        </w:rPr>
        <w:t xml:space="preserve"> к настоящим Правилам, подаются в пунктах приема заявок владельцем инвестиционных паев или его уполномоченным представителем.</w:t>
      </w:r>
    </w:p>
    <w:p w14:paraId="67807D8F" w14:textId="05C03DD4"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приложением № </w:t>
      </w:r>
      <w:r w:rsidR="00D859D9" w:rsidRPr="00074CF0">
        <w:rPr>
          <w:rStyle w:val="FontStyle68"/>
          <w:sz w:val="22"/>
          <w:szCs w:val="22"/>
        </w:rPr>
        <w:t>3</w:t>
      </w:r>
      <w:r w:rsidRPr="00074CF0">
        <w:rPr>
          <w:rStyle w:val="FontStyle68"/>
          <w:sz w:val="22"/>
          <w:szCs w:val="22"/>
        </w:rPr>
        <w:t xml:space="preserve"> к настоящим Правилам, подаются в пунктах приема заявок уполномоченным представителем</w:t>
      </w:r>
      <w:r w:rsidR="00A63DA8" w:rsidRPr="00074CF0">
        <w:rPr>
          <w:rStyle w:val="FontStyle68"/>
          <w:sz w:val="22"/>
          <w:szCs w:val="22"/>
        </w:rPr>
        <w:t xml:space="preserve"> номинального держателя</w:t>
      </w:r>
      <w:r w:rsidRPr="00074CF0">
        <w:rPr>
          <w:rStyle w:val="FontStyle68"/>
          <w:sz w:val="22"/>
          <w:szCs w:val="22"/>
        </w:rPr>
        <w:t>.</w:t>
      </w:r>
    </w:p>
    <w:p w14:paraId="475DBC8D"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21752BF"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03CE6E50" w14:textId="1F744C87" w:rsidR="00F9284E" w:rsidRPr="00074CF0" w:rsidRDefault="00BD34A1" w:rsidP="00252E08">
      <w:pPr>
        <w:pStyle w:val="Style10"/>
        <w:widowControl/>
        <w:tabs>
          <w:tab w:val="left" w:pos="567"/>
          <w:tab w:val="left" w:pos="1099"/>
        </w:tabs>
        <w:spacing w:before="19"/>
        <w:ind w:left="567" w:firstLine="567"/>
        <w:rPr>
          <w:rStyle w:val="FontStyle68"/>
          <w:sz w:val="22"/>
          <w:szCs w:val="22"/>
        </w:rPr>
      </w:pPr>
      <w:r w:rsidRPr="00074CF0">
        <w:rPr>
          <w:rStyle w:val="FontStyle68"/>
          <w:sz w:val="22"/>
          <w:szCs w:val="22"/>
        </w:rPr>
        <w:t>Заявки на погашение инвестиционных паев, направленные электронной почтой, факсом или курьером, не принимаются.</w:t>
      </w:r>
    </w:p>
    <w:p w14:paraId="1843B4C6" w14:textId="69706D8F"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Pr>
          <w:rStyle w:val="FontStyle68"/>
          <w:sz w:val="22"/>
          <w:szCs w:val="22"/>
        </w:rPr>
        <w:t xml:space="preserve">57.1. </w:t>
      </w:r>
      <w:r w:rsidRPr="00B6792F">
        <w:rPr>
          <w:rStyle w:val="FontStyle68"/>
          <w:sz w:val="22"/>
          <w:szCs w:val="22"/>
        </w:rPr>
        <w:t>Заявки на погашение инвестиционных паев физическими лицами могут направ</w:t>
      </w:r>
      <w:r w:rsidR="0089441D" w:rsidRPr="00B6792F">
        <w:rPr>
          <w:rStyle w:val="FontStyle68"/>
          <w:sz w:val="22"/>
          <w:szCs w:val="22"/>
        </w:rPr>
        <w:t>ляться в У</w:t>
      </w:r>
      <w:r w:rsidRPr="00B6792F">
        <w:rPr>
          <w:rStyle w:val="FontStyle68"/>
          <w:sz w:val="22"/>
          <w:szCs w:val="22"/>
        </w:rPr>
        <w:t xml:space="preserve">правляющую компанию в виде электронного документа посредством </w:t>
      </w:r>
      <w:r w:rsidR="000F7A7B" w:rsidRPr="00B6792F">
        <w:rPr>
          <w:rStyle w:val="FontStyle68"/>
          <w:sz w:val="22"/>
          <w:szCs w:val="22"/>
        </w:rPr>
        <w:t xml:space="preserve">информационного сервиса управляющей компании «Личный кабинет» в сети Интернет по адресу </w:t>
      </w:r>
      <w:hyperlink r:id="rId20" w:history="1">
        <w:r w:rsidR="000F7A7B" w:rsidRPr="00B6792F">
          <w:rPr>
            <w:rStyle w:val="FontStyle68"/>
            <w:sz w:val="22"/>
            <w:szCs w:val="22"/>
          </w:rPr>
          <w:t>www.acapital-am.ru</w:t>
        </w:r>
      </w:hyperlink>
      <w:r w:rsidR="000F7A7B" w:rsidRPr="00B6792F">
        <w:rPr>
          <w:rStyle w:val="FontStyle68"/>
          <w:sz w:val="22"/>
          <w:szCs w:val="22"/>
        </w:rPr>
        <w:t xml:space="preserve"> (далее - личный кабинет)</w:t>
      </w:r>
      <w:r w:rsidRPr="00B6792F">
        <w:rPr>
          <w:rStyle w:val="FontStyle68"/>
          <w:sz w:val="22"/>
          <w:szCs w:val="22"/>
        </w:rPr>
        <w:t>. Доступ к личному кабинету является индивидуальным для каждого физи</w:t>
      </w:r>
      <w:r w:rsidR="0089441D" w:rsidRPr="00B6792F">
        <w:rPr>
          <w:rStyle w:val="FontStyle68"/>
          <w:sz w:val="22"/>
          <w:szCs w:val="22"/>
        </w:rPr>
        <w:t>ческого лица и предоставляется У</w:t>
      </w:r>
      <w:r w:rsidRPr="00B6792F">
        <w:rPr>
          <w:rStyle w:val="FontStyle68"/>
          <w:sz w:val="22"/>
          <w:szCs w:val="22"/>
        </w:rPr>
        <w:t>правляющей комп</w:t>
      </w:r>
      <w:r w:rsidR="0089441D" w:rsidRPr="00B6792F">
        <w:rPr>
          <w:rStyle w:val="FontStyle68"/>
          <w:sz w:val="22"/>
          <w:szCs w:val="22"/>
        </w:rPr>
        <w:t>анией в порядке, установленном У</w:t>
      </w:r>
      <w:r w:rsidRPr="00B6792F">
        <w:rPr>
          <w:rStyle w:val="FontStyle68"/>
          <w:sz w:val="22"/>
          <w:szCs w:val="22"/>
        </w:rPr>
        <w:t>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w:t>
      </w:r>
      <w:r w:rsidR="0089441D" w:rsidRPr="00B6792F">
        <w:rPr>
          <w:rStyle w:val="FontStyle68"/>
          <w:sz w:val="22"/>
          <w:szCs w:val="22"/>
        </w:rPr>
        <w:t>истанционного взаимодействия с У</w:t>
      </w:r>
      <w:r w:rsidRPr="00B6792F">
        <w:rPr>
          <w:rStyle w:val="FontStyle68"/>
          <w:sz w:val="22"/>
          <w:szCs w:val="22"/>
        </w:rPr>
        <w:t xml:space="preserve">правляющей компанией является присоединение физического лица к </w:t>
      </w:r>
      <w:r w:rsidR="00C456E2" w:rsidRPr="00DA61D2">
        <w:rPr>
          <w:rStyle w:val="FontStyle68"/>
          <w:sz w:val="22"/>
          <w:szCs w:val="22"/>
        </w:rPr>
        <w:t>типовому соглашению об электронном документообороте</w:t>
      </w:r>
      <w:r w:rsidR="000F7A7B" w:rsidRPr="00B6792F">
        <w:rPr>
          <w:rStyle w:val="FontStyle68"/>
          <w:sz w:val="22"/>
          <w:szCs w:val="22"/>
        </w:rPr>
        <w:t xml:space="preserve">, размещенному на сайте управляющей компании </w:t>
      </w:r>
      <w:hyperlink r:id="rId21" w:history="1">
        <w:r w:rsidR="000F7A7B" w:rsidRPr="00B6792F">
          <w:rPr>
            <w:rStyle w:val="FontStyle68"/>
            <w:sz w:val="22"/>
            <w:szCs w:val="22"/>
          </w:rPr>
          <w:t>www.acapital-am.ru</w:t>
        </w:r>
      </w:hyperlink>
      <w:r w:rsidRPr="00B6792F">
        <w:rPr>
          <w:rStyle w:val="FontStyle68"/>
          <w:sz w:val="22"/>
          <w:szCs w:val="22"/>
        </w:rPr>
        <w:t>. Датой и временем приема заявки на погашение инвестиционных пае</w:t>
      </w:r>
      <w:r w:rsidR="0089441D" w:rsidRPr="00B6792F">
        <w:rPr>
          <w:rStyle w:val="FontStyle68"/>
          <w:sz w:val="22"/>
          <w:szCs w:val="22"/>
        </w:rPr>
        <w:t>в, полученной с использованием л</w:t>
      </w:r>
      <w:r w:rsidRPr="00B6792F">
        <w:rPr>
          <w:rStyle w:val="FontStyle68"/>
          <w:sz w:val="22"/>
          <w:szCs w:val="22"/>
        </w:rPr>
        <w:t>ичного кабинета, считается дата и время по</w:t>
      </w:r>
      <w:r w:rsidR="0089441D" w:rsidRPr="00B6792F">
        <w:rPr>
          <w:rStyle w:val="FontStyle68"/>
          <w:sz w:val="22"/>
          <w:szCs w:val="22"/>
        </w:rPr>
        <w:t>лучения электронного документа У</w:t>
      </w:r>
      <w:r w:rsidRPr="00B6792F">
        <w:rPr>
          <w:rStyle w:val="FontStyle68"/>
          <w:sz w:val="22"/>
          <w:szCs w:val="22"/>
        </w:rPr>
        <w:t>правляющей компанией.</w:t>
      </w:r>
    </w:p>
    <w:p w14:paraId="787ABCCF" w14:textId="68AF3B07"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sidRPr="00B6792F">
        <w:rPr>
          <w:rStyle w:val="FontStyle68"/>
          <w:sz w:val="22"/>
          <w:szCs w:val="22"/>
        </w:rPr>
        <w:t>Заявки на погашение инвестиционных паев могут</w:t>
      </w:r>
      <w:r w:rsidR="0089441D" w:rsidRPr="00B6792F">
        <w:rPr>
          <w:rStyle w:val="FontStyle68"/>
          <w:sz w:val="22"/>
          <w:szCs w:val="22"/>
        </w:rPr>
        <w:t xml:space="preserve"> подаваться А</w:t>
      </w:r>
      <w:r w:rsidRPr="00B6792F">
        <w:rPr>
          <w:rStyle w:val="FontStyle68"/>
          <w:sz w:val="22"/>
          <w:szCs w:val="22"/>
        </w:rPr>
        <w:t xml:space="preserve">генту только в пунктах приема заявок. </w:t>
      </w:r>
    </w:p>
    <w:p w14:paraId="44590C58" w14:textId="1046FC8F"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sidRPr="00B6792F">
        <w:rPr>
          <w:rStyle w:val="FontStyle68"/>
          <w:sz w:val="22"/>
          <w:szCs w:val="22"/>
        </w:rPr>
        <w:t>Заявки на погашение инвестиционных паев физич</w:t>
      </w:r>
      <w:r w:rsidR="0089441D" w:rsidRPr="00B6792F">
        <w:rPr>
          <w:rStyle w:val="FontStyle68"/>
          <w:sz w:val="22"/>
          <w:szCs w:val="22"/>
        </w:rPr>
        <w:t>ескими лицами могут подаваться А</w:t>
      </w:r>
      <w:r w:rsidRPr="00B6792F">
        <w:rPr>
          <w:rStyle w:val="FontStyle68"/>
          <w:sz w:val="22"/>
          <w:szCs w:val="22"/>
        </w:rPr>
        <w:t xml:space="preserve">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w:t>
      </w:r>
      <w:r w:rsidRPr="00B6792F">
        <w:rPr>
          <w:rStyle w:val="FontStyle68"/>
          <w:sz w:val="22"/>
          <w:szCs w:val="22"/>
        </w:rPr>
        <w:lastRenderedPageBreak/>
        <w:t>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216AAF88" w14:textId="1E4B2862" w:rsidR="00F9284E" w:rsidRPr="00074CF0" w:rsidRDefault="00D859D9" w:rsidP="00252E08">
      <w:pPr>
        <w:pStyle w:val="Style10"/>
        <w:widowControl/>
        <w:tabs>
          <w:tab w:val="left" w:pos="567"/>
          <w:tab w:val="left" w:pos="931"/>
        </w:tabs>
        <w:spacing w:before="19" w:line="264" w:lineRule="exact"/>
        <w:ind w:left="567" w:firstLine="567"/>
        <w:rPr>
          <w:rStyle w:val="FontStyle68"/>
          <w:sz w:val="22"/>
          <w:szCs w:val="22"/>
        </w:rPr>
      </w:pPr>
      <w:r w:rsidRPr="00074CF0">
        <w:rPr>
          <w:rStyle w:val="FontStyle68"/>
          <w:sz w:val="22"/>
          <w:szCs w:val="22"/>
        </w:rPr>
        <w:t>58</w:t>
      </w:r>
      <w:r w:rsidR="00BD34A1" w:rsidRPr="00074CF0">
        <w:rPr>
          <w:rStyle w:val="FontStyle68"/>
          <w:sz w:val="22"/>
          <w:szCs w:val="22"/>
        </w:rPr>
        <w:t>.</w:t>
      </w:r>
      <w:r w:rsidR="00BD34A1" w:rsidRPr="00074CF0">
        <w:rPr>
          <w:rStyle w:val="FontStyle68"/>
          <w:sz w:val="22"/>
          <w:szCs w:val="22"/>
        </w:rPr>
        <w:tab/>
        <w:t>Подача и прием заявок на погашение инвестиционных паев осуществляется в течение 2</w:t>
      </w:r>
      <w:r w:rsidR="00CC2D58" w:rsidRPr="00074CF0">
        <w:rPr>
          <w:rStyle w:val="FontStyle68"/>
          <w:sz w:val="22"/>
          <w:szCs w:val="22"/>
        </w:rPr>
        <w:t xml:space="preserve"> </w:t>
      </w:r>
      <w:r w:rsidR="00BD34A1" w:rsidRPr="00074CF0">
        <w:rPr>
          <w:rStyle w:val="FontStyle68"/>
          <w:sz w:val="22"/>
          <w:szCs w:val="22"/>
        </w:rPr>
        <w:t>(Двух) недель со дня раскрытия сообщения о регистрации соответствующих изменений и</w:t>
      </w:r>
      <w:r w:rsidR="00CC2D58" w:rsidRPr="00074CF0">
        <w:rPr>
          <w:rStyle w:val="FontStyle68"/>
          <w:sz w:val="22"/>
          <w:szCs w:val="22"/>
        </w:rPr>
        <w:t xml:space="preserve"> </w:t>
      </w:r>
      <w:r w:rsidR="00BD34A1" w:rsidRPr="00074CF0">
        <w:rPr>
          <w:rStyle w:val="FontStyle68"/>
          <w:sz w:val="22"/>
          <w:szCs w:val="22"/>
        </w:rPr>
        <w:t>дополнений в настоящие Правила.</w:t>
      </w:r>
    </w:p>
    <w:p w14:paraId="737CD41A" w14:textId="3B30A6B3" w:rsidR="00F9284E" w:rsidRPr="00074CF0" w:rsidRDefault="00D859D9">
      <w:pPr>
        <w:pStyle w:val="Style36"/>
        <w:widowControl/>
        <w:tabs>
          <w:tab w:val="left" w:pos="567"/>
          <w:tab w:val="left" w:pos="931"/>
        </w:tabs>
        <w:spacing w:line="283" w:lineRule="exact"/>
        <w:ind w:left="567" w:firstLine="567"/>
        <w:jc w:val="left"/>
        <w:rPr>
          <w:rStyle w:val="FontStyle68"/>
          <w:sz w:val="22"/>
          <w:szCs w:val="22"/>
        </w:rPr>
      </w:pPr>
      <w:r w:rsidRPr="00074CF0">
        <w:rPr>
          <w:rStyle w:val="FontStyle68"/>
          <w:sz w:val="22"/>
          <w:szCs w:val="22"/>
        </w:rPr>
        <w:t>59</w:t>
      </w:r>
      <w:r w:rsidR="00BD34A1" w:rsidRPr="00074CF0">
        <w:rPr>
          <w:rStyle w:val="FontStyle68"/>
          <w:sz w:val="22"/>
          <w:szCs w:val="22"/>
        </w:rPr>
        <w:t>.</w:t>
      </w:r>
      <w:r w:rsidR="00BD34A1" w:rsidRPr="00074CF0">
        <w:rPr>
          <w:rStyle w:val="FontStyle68"/>
          <w:sz w:val="22"/>
          <w:szCs w:val="22"/>
        </w:rPr>
        <w:tab/>
        <w:t>Сведения</w:t>
      </w:r>
      <w:r w:rsidR="00A63DA8" w:rsidRPr="00074CF0">
        <w:rPr>
          <w:rStyle w:val="FontStyle68"/>
          <w:sz w:val="22"/>
          <w:szCs w:val="22"/>
        </w:rPr>
        <w:t>,</w:t>
      </w:r>
      <w:r w:rsidR="00BD34A1" w:rsidRPr="00074CF0">
        <w:rPr>
          <w:rStyle w:val="FontStyle68"/>
          <w:sz w:val="22"/>
          <w:szCs w:val="22"/>
        </w:rPr>
        <w:t xml:space="preserve"> включаемы</w:t>
      </w:r>
      <w:r w:rsidR="00A63DA8" w:rsidRPr="00074CF0">
        <w:rPr>
          <w:rStyle w:val="FontStyle68"/>
          <w:sz w:val="22"/>
          <w:szCs w:val="22"/>
        </w:rPr>
        <w:t>е</w:t>
      </w:r>
      <w:r w:rsidR="00BD34A1" w:rsidRPr="00074CF0">
        <w:rPr>
          <w:rStyle w:val="FontStyle68"/>
          <w:sz w:val="22"/>
          <w:szCs w:val="22"/>
        </w:rPr>
        <w:t xml:space="preserve"> в заявку на погашение инвестиционных паев:</w:t>
      </w:r>
    </w:p>
    <w:p w14:paraId="16E1E4A1" w14:textId="77777777" w:rsidR="00F9284E" w:rsidRPr="00074CF0" w:rsidRDefault="00BD34A1" w:rsidP="00252E08">
      <w:pPr>
        <w:pStyle w:val="Style10"/>
        <w:widowControl/>
        <w:numPr>
          <w:ilvl w:val="0"/>
          <w:numId w:val="24"/>
        </w:numPr>
        <w:tabs>
          <w:tab w:val="left" w:pos="567"/>
        </w:tabs>
        <w:spacing w:before="48" w:line="269" w:lineRule="exact"/>
        <w:ind w:left="567" w:firstLine="567"/>
        <w:jc w:val="left"/>
        <w:rPr>
          <w:rStyle w:val="FontStyle68"/>
          <w:sz w:val="22"/>
          <w:szCs w:val="22"/>
        </w:rPr>
      </w:pPr>
      <w:r w:rsidRPr="00074CF0">
        <w:rPr>
          <w:rStyle w:val="FontStyle68"/>
          <w:sz w:val="22"/>
          <w:szCs w:val="22"/>
        </w:rPr>
        <w:t>полное название Фонда;</w:t>
      </w:r>
    </w:p>
    <w:p w14:paraId="730CBFA3" w14:textId="77777777" w:rsidR="00F9284E" w:rsidRPr="00074CF0" w:rsidRDefault="00BD34A1" w:rsidP="00252E08">
      <w:pPr>
        <w:pStyle w:val="Style10"/>
        <w:widowControl/>
        <w:numPr>
          <w:ilvl w:val="0"/>
          <w:numId w:val="24"/>
        </w:numPr>
        <w:tabs>
          <w:tab w:val="left" w:pos="567"/>
        </w:tabs>
        <w:spacing w:before="5" w:line="269" w:lineRule="exact"/>
        <w:ind w:left="567" w:firstLine="567"/>
        <w:jc w:val="left"/>
        <w:rPr>
          <w:rStyle w:val="FontStyle68"/>
          <w:sz w:val="22"/>
          <w:szCs w:val="22"/>
        </w:rPr>
      </w:pPr>
      <w:r w:rsidRPr="00074CF0">
        <w:rPr>
          <w:rStyle w:val="FontStyle68"/>
          <w:sz w:val="22"/>
          <w:szCs w:val="22"/>
        </w:rPr>
        <w:t>полное фирменное наименование Управляющей компании;</w:t>
      </w:r>
    </w:p>
    <w:p w14:paraId="45F97E68" w14:textId="352B15F4" w:rsidR="00F9284E" w:rsidRPr="00252E08" w:rsidRDefault="00BD34A1" w:rsidP="00252E08">
      <w:pPr>
        <w:pStyle w:val="Style10"/>
        <w:widowControl/>
        <w:numPr>
          <w:ilvl w:val="0"/>
          <w:numId w:val="24"/>
        </w:numPr>
        <w:tabs>
          <w:tab w:val="left" w:pos="567"/>
        </w:tabs>
        <w:spacing w:line="269" w:lineRule="exact"/>
        <w:ind w:left="567" w:firstLine="567"/>
        <w:jc w:val="left"/>
        <w:rPr>
          <w:sz w:val="22"/>
          <w:szCs w:val="22"/>
        </w:rPr>
      </w:pPr>
      <w:r w:rsidRPr="00074CF0">
        <w:rPr>
          <w:rStyle w:val="FontStyle68"/>
          <w:sz w:val="22"/>
          <w:szCs w:val="22"/>
        </w:rPr>
        <w:t>дата и время принятия заявки;</w:t>
      </w:r>
    </w:p>
    <w:p w14:paraId="0F733B3E" w14:textId="77777777"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если заявка подается представителем;</w:t>
      </w:r>
    </w:p>
    <w:p w14:paraId="52B47CBC" w14:textId="18B6AA92"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 xml:space="preserve">сведения, позволяющие идентифицировать владельца инвестиционных паев, информация о том, является ли владелец инвестиционных паев налоговым </w:t>
      </w:r>
      <w:r w:rsidR="00A63DA8" w:rsidRPr="00074CF0">
        <w:rPr>
          <w:rStyle w:val="FontStyle68"/>
          <w:sz w:val="22"/>
          <w:szCs w:val="22"/>
        </w:rPr>
        <w:t>р</w:t>
      </w:r>
      <w:r w:rsidRPr="00074CF0">
        <w:rPr>
          <w:rStyle w:val="FontStyle68"/>
          <w:sz w:val="22"/>
          <w:szCs w:val="22"/>
        </w:rPr>
        <w:t>езидентом Р</w:t>
      </w:r>
      <w:r w:rsidR="00A63DA8" w:rsidRPr="00074CF0">
        <w:rPr>
          <w:rStyle w:val="FontStyle68"/>
          <w:sz w:val="22"/>
          <w:szCs w:val="22"/>
        </w:rPr>
        <w:t xml:space="preserve">оссийской </w:t>
      </w:r>
      <w:r w:rsidRPr="00074CF0">
        <w:rPr>
          <w:rStyle w:val="FontStyle68"/>
          <w:sz w:val="22"/>
          <w:szCs w:val="22"/>
        </w:rPr>
        <w:t>Ф</w:t>
      </w:r>
      <w:r w:rsidR="00A63DA8" w:rsidRPr="00074CF0">
        <w:rPr>
          <w:rStyle w:val="FontStyle68"/>
          <w:sz w:val="22"/>
          <w:szCs w:val="22"/>
        </w:rPr>
        <w:t>едерации</w:t>
      </w:r>
      <w:r w:rsidRPr="00074CF0">
        <w:rPr>
          <w:rStyle w:val="FontStyle68"/>
          <w:sz w:val="22"/>
          <w:szCs w:val="22"/>
        </w:rPr>
        <w:t xml:space="preserve"> или нет, номера счетов депо владельца инвестиционных паев и каждого номинального держателя инвестиционных паев (с указанием полного наименования последнего), погашаемых в интересах владельца инвестиционных паев, количество инвестиционных паев на счете депо владельца инвестиционных паев (если заявка подается номинальным держателем на основании распоряжения владельца инвестиционных паев);</w:t>
      </w:r>
    </w:p>
    <w:p w14:paraId="71220F83" w14:textId="77777777" w:rsidR="00F9284E" w:rsidRPr="00074CF0" w:rsidRDefault="00BD34A1" w:rsidP="00252E08">
      <w:pPr>
        <w:pStyle w:val="Style10"/>
        <w:widowControl/>
        <w:tabs>
          <w:tab w:val="left" w:pos="567"/>
        </w:tabs>
        <w:spacing w:before="5" w:line="269" w:lineRule="exact"/>
        <w:ind w:left="567" w:firstLine="567"/>
        <w:jc w:val="left"/>
        <w:rPr>
          <w:rStyle w:val="FontStyle68"/>
          <w:sz w:val="22"/>
          <w:szCs w:val="22"/>
        </w:rPr>
      </w:pPr>
      <w:r w:rsidRPr="00074CF0">
        <w:rPr>
          <w:rStyle w:val="FontStyle68"/>
          <w:sz w:val="22"/>
          <w:szCs w:val="22"/>
        </w:rPr>
        <w:t>6)</w:t>
      </w:r>
      <w:r w:rsidRPr="00074CF0">
        <w:rPr>
          <w:rStyle w:val="FontStyle68"/>
          <w:sz w:val="22"/>
          <w:szCs w:val="22"/>
        </w:rPr>
        <w:tab/>
        <w:t>требование погасить определенное количество инвестиционных паев;</w:t>
      </w:r>
    </w:p>
    <w:p w14:paraId="42B9FEEA"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8"/>
          <w:sz w:val="22"/>
          <w:szCs w:val="22"/>
        </w:rPr>
      </w:pPr>
      <w:r w:rsidRPr="00074CF0">
        <w:rPr>
          <w:rStyle w:val="FontStyle68"/>
          <w:sz w:val="22"/>
          <w:szCs w:val="22"/>
        </w:rPr>
        <w:t>реквизиты банковского счета для перечисления денежной компенсации в связи с погашением инвестиционных паев;</w:t>
      </w:r>
    </w:p>
    <w:p w14:paraId="74752741"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2"/>
          <w:b w:val="0"/>
          <w:sz w:val="22"/>
          <w:szCs w:val="22"/>
        </w:rPr>
      </w:pPr>
      <w:r w:rsidRPr="00074CF0">
        <w:rPr>
          <w:rStyle w:val="FontStyle68"/>
          <w:sz w:val="22"/>
          <w:szCs w:val="22"/>
        </w:rPr>
        <w:t>иные положения, определенные Управляющей компанией как необходимые для погашения инвестиционных паев, не противоречащие законодательству Российской Федерации об инвестиционных фондах и указанные в форме соответствующей заявки на погашение инвестиционных паев, предусмотренной настоящими Правилами</w:t>
      </w:r>
      <w:r w:rsidRPr="00074CF0">
        <w:rPr>
          <w:rStyle w:val="FontStyle68"/>
          <w:b/>
          <w:sz w:val="22"/>
          <w:szCs w:val="22"/>
        </w:rPr>
        <w:t>.</w:t>
      </w:r>
    </w:p>
    <w:p w14:paraId="73595D9F" w14:textId="77777777" w:rsidR="00F9284E" w:rsidRPr="00074CF0" w:rsidRDefault="00D859D9" w:rsidP="00252E08">
      <w:pPr>
        <w:pStyle w:val="Style10"/>
        <w:widowControl/>
        <w:tabs>
          <w:tab w:val="left" w:pos="567"/>
          <w:tab w:val="left" w:pos="1109"/>
        </w:tabs>
        <w:spacing w:before="10" w:line="269" w:lineRule="exact"/>
        <w:ind w:left="567" w:firstLine="567"/>
        <w:rPr>
          <w:rStyle w:val="FontStyle68"/>
          <w:sz w:val="22"/>
          <w:szCs w:val="22"/>
        </w:rPr>
      </w:pPr>
      <w:proofErr w:type="gramStart"/>
      <w:r w:rsidRPr="00074CF0">
        <w:rPr>
          <w:rStyle w:val="FontStyle68"/>
          <w:sz w:val="22"/>
          <w:szCs w:val="22"/>
        </w:rPr>
        <w:t>60</w:t>
      </w:r>
      <w:r w:rsidR="00BD34A1" w:rsidRPr="00074CF0">
        <w:rPr>
          <w:rStyle w:val="FontStyle68"/>
          <w:sz w:val="22"/>
          <w:szCs w:val="22"/>
        </w:rPr>
        <w:t>.</w:t>
      </w:r>
      <w:r w:rsidR="00BD34A1" w:rsidRPr="00074CF0">
        <w:rPr>
          <w:rStyle w:val="FontStyle68"/>
          <w:sz w:val="22"/>
          <w:szCs w:val="22"/>
        </w:rPr>
        <w:tab/>
        <w:t>В</w:t>
      </w:r>
      <w:proofErr w:type="gramEnd"/>
      <w:r w:rsidR="00BD34A1" w:rsidRPr="00074CF0">
        <w:rPr>
          <w:rStyle w:val="FontStyle68"/>
          <w:sz w:val="22"/>
          <w:szCs w:val="22"/>
        </w:rPr>
        <w:t xml:space="preserve"> приеме заявок на погашение инвестиционных паев отказывается в следующих</w:t>
      </w:r>
      <w:r w:rsidR="00EE21CE" w:rsidRPr="00074CF0">
        <w:rPr>
          <w:rStyle w:val="FontStyle68"/>
          <w:sz w:val="22"/>
          <w:szCs w:val="22"/>
        </w:rPr>
        <w:t xml:space="preserve"> </w:t>
      </w:r>
      <w:r w:rsidR="00BD34A1" w:rsidRPr="00074CF0">
        <w:rPr>
          <w:rStyle w:val="FontStyle68"/>
          <w:sz w:val="22"/>
          <w:szCs w:val="22"/>
        </w:rPr>
        <w:t>случаях:</w:t>
      </w:r>
    </w:p>
    <w:p w14:paraId="4669A368" w14:textId="77777777" w:rsidR="00F9284E" w:rsidRPr="00074CF0" w:rsidRDefault="00BD34A1" w:rsidP="00252E08">
      <w:pPr>
        <w:pStyle w:val="Style19"/>
        <w:widowControl/>
        <w:tabs>
          <w:tab w:val="left" w:pos="567"/>
        </w:tabs>
        <w:spacing w:before="5" w:line="269" w:lineRule="exact"/>
        <w:ind w:left="567" w:firstLine="567"/>
        <w:rPr>
          <w:rStyle w:val="FontStyle68"/>
          <w:sz w:val="22"/>
          <w:szCs w:val="22"/>
        </w:rPr>
      </w:pPr>
      <w:r w:rsidRPr="00074CF0">
        <w:rPr>
          <w:rStyle w:val="FontStyle68"/>
          <w:sz w:val="22"/>
          <w:szCs w:val="22"/>
        </w:rPr>
        <w:t>1) несоблюдение порядка и сроков подачи заявок, которые установлены настоящими Правилами;</w:t>
      </w:r>
    </w:p>
    <w:p w14:paraId="5DAEB65B" w14:textId="77777777" w:rsidR="00F9284E" w:rsidRPr="00074CF0" w:rsidRDefault="00BD34A1" w:rsidP="00252E08">
      <w:pPr>
        <w:pStyle w:val="Style10"/>
        <w:widowControl/>
        <w:tabs>
          <w:tab w:val="left" w:pos="567"/>
          <w:tab w:val="left" w:pos="994"/>
        </w:tabs>
        <w:spacing w:before="10" w:line="269" w:lineRule="exact"/>
        <w:ind w:left="567" w:firstLine="567"/>
        <w:rPr>
          <w:rStyle w:val="FontStyle68"/>
          <w:sz w:val="22"/>
          <w:szCs w:val="22"/>
        </w:rPr>
      </w:pPr>
      <w:r w:rsidRPr="00074CF0">
        <w:rPr>
          <w:rStyle w:val="FontStyle68"/>
          <w:sz w:val="22"/>
          <w:szCs w:val="22"/>
        </w:rPr>
        <w:t>2)</w:t>
      </w:r>
      <w:r w:rsidRPr="00074CF0">
        <w:rPr>
          <w:rStyle w:val="FontStyle68"/>
          <w:sz w:val="22"/>
          <w:szCs w:val="22"/>
        </w:rPr>
        <w:tab/>
        <w:t>принятие решения об одновременном приостановлении выдачи и погашения</w:t>
      </w:r>
      <w:r w:rsidR="00EE21CE" w:rsidRPr="00074CF0">
        <w:rPr>
          <w:rStyle w:val="FontStyle68"/>
          <w:sz w:val="22"/>
          <w:szCs w:val="22"/>
        </w:rPr>
        <w:t xml:space="preserve"> </w:t>
      </w:r>
      <w:r w:rsidRPr="00074CF0">
        <w:rPr>
          <w:rStyle w:val="FontStyle68"/>
          <w:sz w:val="22"/>
          <w:szCs w:val="22"/>
        </w:rPr>
        <w:t>инвестиционных паев;</w:t>
      </w:r>
    </w:p>
    <w:p w14:paraId="12969847"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введение Банком России запрета на проведение операций по погашению инвестиционных</w:t>
      </w:r>
      <w:r w:rsidR="00EE21CE" w:rsidRPr="00074CF0">
        <w:rPr>
          <w:rStyle w:val="FontStyle68"/>
          <w:sz w:val="22"/>
          <w:szCs w:val="22"/>
        </w:rPr>
        <w:t xml:space="preserve"> </w:t>
      </w:r>
      <w:r w:rsidRPr="00074CF0">
        <w:rPr>
          <w:rStyle w:val="FontStyle68"/>
          <w:sz w:val="22"/>
          <w:szCs w:val="22"/>
        </w:rPr>
        <w:t>паев и (или) принятию заявок на погашение инвестиционных паев</w:t>
      </w:r>
      <w:r w:rsidR="00EE21CE" w:rsidRPr="00074CF0">
        <w:rPr>
          <w:rStyle w:val="FontStyle68"/>
          <w:sz w:val="22"/>
          <w:szCs w:val="22"/>
        </w:rPr>
        <w:t>;</w:t>
      </w:r>
    </w:p>
    <w:p w14:paraId="365C9FC1" w14:textId="77777777" w:rsidR="00F9284E" w:rsidRPr="00074CF0" w:rsidRDefault="00BD34A1" w:rsidP="00252E08">
      <w:pPr>
        <w:pStyle w:val="Style17"/>
        <w:widowControl/>
        <w:numPr>
          <w:ilvl w:val="0"/>
          <w:numId w:val="27"/>
        </w:numPr>
        <w:tabs>
          <w:tab w:val="left" w:pos="567"/>
        </w:tabs>
        <w:spacing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до даты завершения (окончания) формирования Фонда;</w:t>
      </w:r>
    </w:p>
    <w:p w14:paraId="1A697F4A" w14:textId="77777777" w:rsidR="00F9284E" w:rsidRPr="00074CF0" w:rsidRDefault="00BD34A1" w:rsidP="00252E08">
      <w:pPr>
        <w:pStyle w:val="Style17"/>
        <w:widowControl/>
        <w:numPr>
          <w:ilvl w:val="0"/>
          <w:numId w:val="27"/>
        </w:numPr>
        <w:tabs>
          <w:tab w:val="left" w:pos="567"/>
        </w:tabs>
        <w:spacing w:before="5"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после возникновения основания прекращения Фонда.</w:t>
      </w:r>
    </w:p>
    <w:p w14:paraId="5C44FAFE" w14:textId="77777777" w:rsidR="00F9284E" w:rsidRPr="00074CF0" w:rsidRDefault="00D859D9"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6</w:t>
      </w:r>
      <w:r w:rsidR="00BD34A1" w:rsidRPr="00074CF0">
        <w:rPr>
          <w:rStyle w:val="FontStyle68"/>
          <w:sz w:val="22"/>
          <w:szCs w:val="22"/>
        </w:rPr>
        <w:t>1.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5D5DDC8E" w14:textId="7650880B" w:rsidR="00EE21CE" w:rsidRPr="00DA61D2" w:rsidRDefault="00D859D9" w:rsidP="00252E08">
      <w:pPr>
        <w:pStyle w:val="Style22"/>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62</w:t>
      </w:r>
      <w:r w:rsidR="00BD34A1" w:rsidRPr="00074CF0">
        <w:rPr>
          <w:rStyle w:val="FontStyle68"/>
          <w:sz w:val="22"/>
          <w:szCs w:val="22"/>
        </w:rPr>
        <w:t>.</w:t>
      </w:r>
      <w:r w:rsidR="00BD34A1" w:rsidRPr="00074CF0">
        <w:rPr>
          <w:rStyle w:val="FontStyle68"/>
          <w:sz w:val="22"/>
          <w:szCs w:val="22"/>
        </w:rPr>
        <w:tab/>
      </w:r>
      <w:r w:rsidR="00EE21CE" w:rsidRPr="00DA61D2">
        <w:rPr>
          <w:sz w:val="22"/>
          <w:szCs w:val="22"/>
        </w:rPr>
        <w:t>Скидки с расчетной стоимости инвестиционных паев при их погашении отсутствуют.</w:t>
      </w:r>
    </w:p>
    <w:p w14:paraId="74E31E35" w14:textId="77777777" w:rsidR="00F9284E" w:rsidRPr="00074CF0" w:rsidRDefault="00D859D9" w:rsidP="00252E08">
      <w:pPr>
        <w:pStyle w:val="Style10"/>
        <w:widowControl/>
        <w:tabs>
          <w:tab w:val="left" w:pos="567"/>
          <w:tab w:val="left" w:pos="1037"/>
        </w:tabs>
        <w:spacing w:before="48"/>
        <w:ind w:left="567" w:firstLine="567"/>
        <w:rPr>
          <w:rStyle w:val="FontStyle68"/>
          <w:sz w:val="22"/>
          <w:szCs w:val="22"/>
        </w:rPr>
      </w:pPr>
      <w:r w:rsidRPr="00074CF0">
        <w:rPr>
          <w:rStyle w:val="FontStyle68"/>
          <w:sz w:val="22"/>
          <w:szCs w:val="22"/>
        </w:rPr>
        <w:t xml:space="preserve">63. </w:t>
      </w:r>
      <w:r w:rsidR="00BD34A1" w:rsidRPr="00074CF0">
        <w:rPr>
          <w:rStyle w:val="FontStyle68"/>
          <w:sz w:val="22"/>
          <w:szCs w:val="22"/>
        </w:rPr>
        <w:t>Погашение инвестиционных паев осуществляется путем внесения записей по лицевому</w:t>
      </w:r>
      <w:r w:rsidR="00EE21CE" w:rsidRPr="00074CF0">
        <w:rPr>
          <w:rStyle w:val="FontStyle68"/>
          <w:sz w:val="22"/>
          <w:szCs w:val="22"/>
        </w:rPr>
        <w:t xml:space="preserve"> </w:t>
      </w:r>
      <w:r w:rsidR="00BD34A1" w:rsidRPr="00074CF0">
        <w:rPr>
          <w:rStyle w:val="FontStyle68"/>
          <w:sz w:val="22"/>
          <w:szCs w:val="22"/>
        </w:rPr>
        <w:t>счету в реестре владельцев инвестиционных паев.</w:t>
      </w:r>
    </w:p>
    <w:p w14:paraId="480AC34D" w14:textId="2152F2E0"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w:t>
      </w:r>
      <w:r w:rsidRPr="005F4A78">
        <w:rPr>
          <w:rStyle w:val="FontStyle68"/>
          <w:sz w:val="22"/>
          <w:szCs w:val="22"/>
        </w:rPr>
        <w:t xml:space="preserve">В случае если записи совершаются на основании заявок на погашение инвестиционных паев, Регистратор </w:t>
      </w:r>
      <w:r w:rsidR="005F4A78" w:rsidRPr="00156E6F">
        <w:rPr>
          <w:rStyle w:val="FontStyle68"/>
          <w:sz w:val="22"/>
          <w:szCs w:val="22"/>
        </w:rPr>
        <w:t>на следующий рабочий день после окончания срока приема заявок на погашение инвестиционных паев</w:t>
      </w:r>
      <w:r w:rsidRPr="005F4A78">
        <w:rPr>
          <w:rStyle w:val="FontStyle68"/>
          <w:sz w:val="22"/>
          <w:szCs w:val="22"/>
        </w:rPr>
        <w:t xml:space="preserve"> совершает операцию либо отказывает в ее совершении.</w:t>
      </w:r>
    </w:p>
    <w:p w14:paraId="5FF3381D" w14:textId="267516C5" w:rsidR="00CC2D58" w:rsidRPr="00074CF0" w:rsidRDefault="00D859D9" w:rsidP="00252E08">
      <w:pPr>
        <w:widowControl/>
        <w:tabs>
          <w:tab w:val="left" w:pos="567"/>
        </w:tabs>
        <w:ind w:left="567" w:firstLine="567"/>
        <w:jc w:val="both"/>
        <w:rPr>
          <w:sz w:val="22"/>
          <w:szCs w:val="22"/>
        </w:rPr>
      </w:pPr>
      <w:r w:rsidRPr="00074CF0">
        <w:rPr>
          <w:rStyle w:val="FontStyle68"/>
          <w:sz w:val="22"/>
          <w:szCs w:val="22"/>
        </w:rPr>
        <w:t>64</w:t>
      </w:r>
      <w:r w:rsidR="00BD34A1" w:rsidRPr="00074CF0">
        <w:rPr>
          <w:rStyle w:val="FontStyle68"/>
          <w:sz w:val="22"/>
          <w:szCs w:val="22"/>
        </w:rPr>
        <w:t>.</w:t>
      </w:r>
      <w:r w:rsidR="00BD34A1" w:rsidRPr="00074CF0">
        <w:rPr>
          <w:rStyle w:val="FontStyle68"/>
          <w:sz w:val="22"/>
          <w:szCs w:val="22"/>
        </w:rPr>
        <w:tab/>
        <w:t xml:space="preserve">Погашение инвестиционных паев осуществляется </w:t>
      </w:r>
      <w:r w:rsidR="00CC2D58" w:rsidRPr="00074CF0">
        <w:rPr>
          <w:sz w:val="22"/>
          <w:szCs w:val="22"/>
        </w:rPr>
        <w:t xml:space="preserve">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w:t>
      </w:r>
      <w:r w:rsidR="00811020">
        <w:rPr>
          <w:sz w:val="22"/>
          <w:szCs w:val="22"/>
        </w:rPr>
        <w:t>Ф</w:t>
      </w:r>
      <w:r w:rsidR="00CC2D58" w:rsidRPr="00074CF0">
        <w:rPr>
          <w:sz w:val="22"/>
          <w:szCs w:val="22"/>
        </w:rPr>
        <w:t xml:space="preserve">онда или погашения инвестиционных паев без заявления требования об их погашении </w:t>
      </w:r>
    </w:p>
    <w:p w14:paraId="7E949A5C" w14:textId="3F118C14" w:rsidR="00F9284E" w:rsidRPr="00074CF0" w:rsidRDefault="00D859D9"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65</w:t>
      </w:r>
      <w:r w:rsidR="00BD34A1" w:rsidRPr="00074CF0">
        <w:rPr>
          <w:rStyle w:val="FontStyle68"/>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sidR="00CC2D58" w:rsidRPr="00074CF0">
        <w:rPr>
          <w:rStyle w:val="FontStyle68"/>
          <w:sz w:val="22"/>
          <w:szCs w:val="22"/>
        </w:rPr>
        <w:t xml:space="preserve">погашение </w:t>
      </w:r>
      <w:r w:rsidR="00BD34A1" w:rsidRPr="00074CF0">
        <w:rPr>
          <w:rStyle w:val="FontStyle68"/>
          <w:sz w:val="22"/>
          <w:szCs w:val="22"/>
        </w:rPr>
        <w:t>инвестиционных паев</w:t>
      </w:r>
      <w:r w:rsidR="0061349A" w:rsidRPr="00074CF0">
        <w:rPr>
          <w:rStyle w:val="FontStyle68"/>
          <w:sz w:val="22"/>
          <w:szCs w:val="22"/>
        </w:rPr>
        <w:t>.</w:t>
      </w:r>
      <w:r w:rsidR="00BD34A1" w:rsidRPr="00074CF0">
        <w:rPr>
          <w:rStyle w:val="FontStyle68"/>
          <w:sz w:val="22"/>
          <w:szCs w:val="22"/>
        </w:rPr>
        <w:t xml:space="preserve"> </w:t>
      </w:r>
    </w:p>
    <w:p w14:paraId="25F2B93A" w14:textId="092E3702" w:rsidR="00F9284E"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66. </w:t>
      </w:r>
      <w:r w:rsidR="00BD34A1" w:rsidRPr="00074CF0">
        <w:rPr>
          <w:rStyle w:val="FontStyle68"/>
          <w:sz w:val="22"/>
          <w:szCs w:val="22"/>
        </w:rPr>
        <w:t>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0C9F50B0" w14:textId="083B8A19" w:rsidR="00D41B6B"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67. </w:t>
      </w:r>
      <w:r w:rsidR="00D41B6B" w:rsidRPr="00074CF0">
        <w:rPr>
          <w:rStyle w:val="FontStyle68"/>
          <w:sz w:val="22"/>
          <w:szCs w:val="22"/>
        </w:rPr>
        <w:t>Денежная компенсация при погашении инвестиционных паев перечисляется на один из следующих счетов:</w:t>
      </w:r>
    </w:p>
    <w:p w14:paraId="56E72848" w14:textId="77777777" w:rsidR="00D41B6B"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банковский счет лица, которому были погашены инвестиционные паи;</w:t>
      </w:r>
    </w:p>
    <w:p w14:paraId="601C4947" w14:textId="1B1A1A01" w:rsidR="00452367"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38340076" w14:textId="77777777"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3E027646" w14:textId="77777777" w:rsidR="00F9284E" w:rsidRPr="00074CF0" w:rsidRDefault="003F3771" w:rsidP="00252E08">
      <w:pPr>
        <w:pStyle w:val="Style10"/>
        <w:widowControl/>
        <w:tabs>
          <w:tab w:val="left" w:pos="567"/>
          <w:tab w:val="left" w:pos="1042"/>
        </w:tabs>
        <w:spacing w:before="19"/>
        <w:ind w:left="567" w:firstLine="567"/>
        <w:rPr>
          <w:rStyle w:val="FontStyle68"/>
          <w:strike/>
          <w:sz w:val="22"/>
          <w:szCs w:val="22"/>
        </w:rPr>
      </w:pPr>
      <w:r w:rsidRPr="00074CF0">
        <w:rPr>
          <w:rStyle w:val="FontStyle68"/>
          <w:sz w:val="22"/>
          <w:szCs w:val="22"/>
        </w:rPr>
        <w:t>68</w:t>
      </w:r>
      <w:r w:rsidR="00BD34A1" w:rsidRPr="00074CF0">
        <w:rPr>
          <w:rStyle w:val="FontStyle68"/>
          <w:sz w:val="22"/>
          <w:szCs w:val="22"/>
        </w:rPr>
        <w:t>.</w:t>
      </w:r>
      <w:r w:rsidR="00BD34A1" w:rsidRPr="00074CF0">
        <w:rPr>
          <w:rStyle w:val="FontStyle68"/>
          <w:sz w:val="22"/>
          <w:szCs w:val="22"/>
        </w:rPr>
        <w:tab/>
        <w:t>Выплата денежной компенсации осуществляется в течение 1 (Одного) месяца со дня</w:t>
      </w:r>
      <w:r w:rsidR="00CC2D58" w:rsidRPr="00074CF0">
        <w:rPr>
          <w:rStyle w:val="FontStyle68"/>
          <w:sz w:val="22"/>
          <w:szCs w:val="22"/>
        </w:rPr>
        <w:t xml:space="preserve"> </w:t>
      </w:r>
      <w:r w:rsidR="00BD34A1" w:rsidRPr="00074CF0">
        <w:rPr>
          <w:rStyle w:val="FontStyle68"/>
          <w:sz w:val="22"/>
          <w:szCs w:val="22"/>
        </w:rPr>
        <w:t>окончания срока приема заявок на погашение инвестиционных паев. Требование настоящего</w:t>
      </w:r>
      <w:r w:rsidR="00CC2D58" w:rsidRPr="00074CF0">
        <w:rPr>
          <w:rStyle w:val="FontStyle68"/>
          <w:sz w:val="22"/>
          <w:szCs w:val="22"/>
        </w:rPr>
        <w:t xml:space="preserve"> </w:t>
      </w:r>
      <w:r w:rsidR="00BD34A1" w:rsidRPr="00074CF0">
        <w:rPr>
          <w:rStyle w:val="FontStyle68"/>
          <w:sz w:val="22"/>
          <w:szCs w:val="22"/>
        </w:rPr>
        <w:t>пункта не распространяется на случаи погашения инвестиционных паев при прекращении Фонда.</w:t>
      </w:r>
      <w:r w:rsidR="00CC2D58" w:rsidRPr="00074CF0">
        <w:rPr>
          <w:rStyle w:val="FontStyle68"/>
          <w:sz w:val="22"/>
          <w:szCs w:val="22"/>
        </w:rPr>
        <w:t xml:space="preserve"> </w:t>
      </w:r>
      <w:r w:rsidR="00BD34A1" w:rsidRPr="00074CF0">
        <w:rPr>
          <w:rStyle w:val="FontStyle68"/>
          <w:sz w:val="22"/>
          <w:szCs w:val="22"/>
        </w:rPr>
        <w:t>Выплата денежной компенсации в связи с частичным погашением инвестиционного пая без</w:t>
      </w:r>
      <w:r w:rsidR="00CC2D58" w:rsidRPr="00074CF0">
        <w:rPr>
          <w:rStyle w:val="FontStyle68"/>
          <w:sz w:val="22"/>
          <w:szCs w:val="22"/>
        </w:rPr>
        <w:t xml:space="preserve"> </w:t>
      </w:r>
      <w:r w:rsidR="00BD34A1" w:rsidRPr="00074CF0">
        <w:rPr>
          <w:rStyle w:val="FontStyle68"/>
          <w:sz w:val="22"/>
          <w:szCs w:val="22"/>
        </w:rPr>
        <w:t>заявления владельцем инвестиционных паев требования о его погашении должна осуществляться</w:t>
      </w:r>
      <w:r w:rsidR="00CC2D58" w:rsidRPr="00074CF0">
        <w:rPr>
          <w:rStyle w:val="FontStyle68"/>
          <w:sz w:val="22"/>
          <w:szCs w:val="22"/>
        </w:rPr>
        <w:t xml:space="preserve"> </w:t>
      </w:r>
      <w:r w:rsidR="00BD34A1" w:rsidRPr="00074CF0">
        <w:rPr>
          <w:rStyle w:val="FontStyle68"/>
          <w:sz w:val="22"/>
          <w:szCs w:val="22"/>
        </w:rPr>
        <w:t>в течение 5 (Пяти) рабочих дней со дня погашения инвестиционного пая. В этом случае</w:t>
      </w:r>
      <w:r w:rsidR="00CC2D58" w:rsidRPr="00074CF0">
        <w:rPr>
          <w:rStyle w:val="FontStyle68"/>
          <w:sz w:val="22"/>
          <w:szCs w:val="22"/>
        </w:rPr>
        <w:t xml:space="preserve"> </w:t>
      </w:r>
      <w:r w:rsidR="00BD34A1" w:rsidRPr="00074CF0">
        <w:rPr>
          <w:rStyle w:val="FontStyle68"/>
          <w:sz w:val="22"/>
          <w:szCs w:val="22"/>
        </w:rPr>
        <w:t>инвестиционные паи блокируются на лицевых счетах в реестре владельцев инвестиционных паев</w:t>
      </w:r>
      <w:r w:rsidR="00CC2D58" w:rsidRPr="00074CF0">
        <w:rPr>
          <w:rStyle w:val="FontStyle68"/>
          <w:sz w:val="22"/>
          <w:szCs w:val="22"/>
        </w:rPr>
        <w:t xml:space="preserve"> </w:t>
      </w:r>
      <w:r w:rsidR="00BD34A1" w:rsidRPr="00074CF0">
        <w:rPr>
          <w:rStyle w:val="FontStyle68"/>
          <w:sz w:val="22"/>
          <w:szCs w:val="22"/>
        </w:rPr>
        <w:t>и на счетах депо в депозитариях с даты составления списка владельцев инвестиционных паев до</w:t>
      </w:r>
      <w:r w:rsidR="00CC2D58" w:rsidRPr="00074CF0">
        <w:rPr>
          <w:rStyle w:val="FontStyle68"/>
          <w:sz w:val="22"/>
          <w:szCs w:val="22"/>
        </w:rPr>
        <w:t xml:space="preserve"> </w:t>
      </w:r>
      <w:r w:rsidR="00BD34A1" w:rsidRPr="00074CF0">
        <w:rPr>
          <w:rStyle w:val="FontStyle68"/>
          <w:sz w:val="22"/>
          <w:szCs w:val="22"/>
        </w:rPr>
        <w:t>даты совершения операций по лицевым счетам в реестре владельцев инвестиционных паев и по</w:t>
      </w:r>
      <w:r w:rsidR="00CC2D58" w:rsidRPr="00074CF0">
        <w:rPr>
          <w:rStyle w:val="FontStyle68"/>
          <w:sz w:val="22"/>
          <w:szCs w:val="22"/>
        </w:rPr>
        <w:t xml:space="preserve"> </w:t>
      </w:r>
      <w:r w:rsidR="00BD34A1" w:rsidRPr="00074CF0">
        <w:rPr>
          <w:rStyle w:val="FontStyle68"/>
          <w:sz w:val="22"/>
          <w:szCs w:val="22"/>
        </w:rPr>
        <w:t>счетам депо в связи с погашением этих инвестиционных паев</w:t>
      </w:r>
      <w:r w:rsidR="00BD34A1" w:rsidRPr="00074CF0">
        <w:rPr>
          <w:rStyle w:val="FontStyle68"/>
          <w:strike/>
          <w:sz w:val="22"/>
          <w:szCs w:val="22"/>
        </w:rPr>
        <w:t>.</w:t>
      </w:r>
    </w:p>
    <w:p w14:paraId="52F3A366" w14:textId="67D05DA3" w:rsidR="005D47C8" w:rsidRPr="00074CF0" w:rsidRDefault="003F3771" w:rsidP="00252E08">
      <w:pPr>
        <w:pStyle w:val="Style24"/>
        <w:widowControl/>
        <w:tabs>
          <w:tab w:val="left" w:pos="567"/>
        </w:tabs>
        <w:spacing w:before="19" w:line="259" w:lineRule="exact"/>
        <w:ind w:left="567" w:firstLine="567"/>
        <w:rPr>
          <w:sz w:val="22"/>
          <w:szCs w:val="22"/>
        </w:rPr>
      </w:pPr>
      <w:r w:rsidRPr="00074CF0">
        <w:rPr>
          <w:rStyle w:val="FontStyle68"/>
          <w:sz w:val="22"/>
          <w:szCs w:val="22"/>
        </w:rPr>
        <w:t>69</w:t>
      </w:r>
      <w:r w:rsidR="00BD34A1" w:rsidRPr="00074CF0">
        <w:rPr>
          <w:rStyle w:val="FontStyle68"/>
          <w:sz w:val="22"/>
          <w:szCs w:val="22"/>
        </w:rPr>
        <w:t>.</w:t>
      </w:r>
      <w:r w:rsidR="00BD34A1" w:rsidRPr="00074CF0">
        <w:rPr>
          <w:rStyle w:val="FontStyle68"/>
          <w:sz w:val="22"/>
          <w:szCs w:val="22"/>
        </w:rPr>
        <w:tab/>
      </w:r>
      <w:r w:rsidR="00A90828" w:rsidRPr="00074CF0">
        <w:rPr>
          <w:sz w:val="22"/>
          <w:szCs w:val="22"/>
        </w:rP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005D47C8" w:rsidRPr="00074CF0">
        <w:rPr>
          <w:sz w:val="22"/>
          <w:szCs w:val="22"/>
        </w:rPr>
        <w:t>.</w:t>
      </w:r>
    </w:p>
    <w:p w14:paraId="7520C2E2" w14:textId="65DE5C4C" w:rsidR="00F9284E" w:rsidRPr="00074CF0" w:rsidRDefault="003F3771" w:rsidP="00252E08">
      <w:pPr>
        <w:pStyle w:val="Style10"/>
        <w:widowControl/>
        <w:tabs>
          <w:tab w:val="left" w:pos="567"/>
          <w:tab w:val="left" w:pos="1042"/>
        </w:tabs>
        <w:spacing w:before="10" w:line="269" w:lineRule="exact"/>
        <w:ind w:left="567" w:firstLine="567"/>
        <w:rPr>
          <w:rStyle w:val="FontStyle68"/>
          <w:sz w:val="22"/>
          <w:szCs w:val="22"/>
        </w:rPr>
      </w:pPr>
      <w:r w:rsidRPr="00074CF0">
        <w:rPr>
          <w:rStyle w:val="FontStyle68"/>
          <w:sz w:val="22"/>
          <w:szCs w:val="22"/>
        </w:rPr>
        <w:t>70</w:t>
      </w:r>
      <w:r w:rsidR="00252E08">
        <w:rPr>
          <w:rStyle w:val="FontStyle68"/>
          <w:sz w:val="22"/>
          <w:szCs w:val="22"/>
        </w:rPr>
        <w:t>.</w:t>
      </w:r>
      <w:r w:rsidR="00BD34A1" w:rsidRPr="00074CF0">
        <w:rPr>
          <w:rStyle w:val="FontStyle68"/>
          <w:sz w:val="22"/>
          <w:szCs w:val="22"/>
        </w:rPr>
        <w:tab/>
        <w:t xml:space="preserve">Управляющая компания обязана приостановить </w:t>
      </w:r>
      <w:r w:rsidR="00BD34A1" w:rsidRPr="00EE6D72">
        <w:rPr>
          <w:rStyle w:val="FontStyle68"/>
          <w:sz w:val="22"/>
          <w:szCs w:val="22"/>
        </w:rPr>
        <w:t>выдачу</w:t>
      </w:r>
      <w:r w:rsidR="00BD34A1" w:rsidRPr="00074CF0">
        <w:rPr>
          <w:rStyle w:val="FontStyle68"/>
          <w:sz w:val="22"/>
          <w:szCs w:val="22"/>
        </w:rPr>
        <w:t xml:space="preserve"> и погашение инвестиционных</w:t>
      </w:r>
      <w:r w:rsidR="00452367" w:rsidRPr="00074CF0">
        <w:rPr>
          <w:rStyle w:val="FontStyle68"/>
          <w:sz w:val="22"/>
          <w:szCs w:val="22"/>
        </w:rPr>
        <w:t xml:space="preserve"> </w:t>
      </w:r>
      <w:r w:rsidR="00BD34A1" w:rsidRPr="00074CF0">
        <w:rPr>
          <w:rStyle w:val="FontStyle68"/>
          <w:sz w:val="22"/>
          <w:szCs w:val="22"/>
        </w:rPr>
        <w:t>паев не позднее дня, следующего за днем, когда она узнала или должна была узнать о следующих</w:t>
      </w:r>
      <w:r w:rsidR="00452367" w:rsidRPr="00074CF0">
        <w:rPr>
          <w:rStyle w:val="FontStyle68"/>
          <w:sz w:val="22"/>
          <w:szCs w:val="22"/>
        </w:rPr>
        <w:t xml:space="preserve"> </w:t>
      </w:r>
      <w:r w:rsidR="00BD34A1" w:rsidRPr="00074CF0">
        <w:rPr>
          <w:rStyle w:val="FontStyle68"/>
          <w:sz w:val="22"/>
          <w:szCs w:val="22"/>
        </w:rPr>
        <w:t>обстоятельствах:</w:t>
      </w:r>
    </w:p>
    <w:p w14:paraId="04E13D55"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приостановление действия или аннулирование соответствующей лицензии у Регистратора</w:t>
      </w:r>
      <w:r w:rsidR="00452367" w:rsidRPr="00074CF0">
        <w:rPr>
          <w:rStyle w:val="FontStyle68"/>
          <w:sz w:val="22"/>
          <w:szCs w:val="22"/>
        </w:rPr>
        <w:t xml:space="preserve"> </w:t>
      </w:r>
      <w:r w:rsidRPr="00074CF0">
        <w:rPr>
          <w:rStyle w:val="FontStyle68"/>
          <w:sz w:val="22"/>
          <w:szCs w:val="22"/>
        </w:rPr>
        <w:t>либо прекращение договора с Регистратором;</w:t>
      </w:r>
    </w:p>
    <w:p w14:paraId="4FFAA8A4"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аннулирование (прекращение действия) соответствующей лицензии у Управляющей компании, Специализированного депозитария;</w:t>
      </w:r>
    </w:p>
    <w:p w14:paraId="5E246F59"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невозможность определения стоимости активов Фонда по причинам, не зависящим от Управляющей компании;</w:t>
      </w:r>
    </w:p>
    <w:p w14:paraId="36D08605" w14:textId="77777777" w:rsidR="00452367" w:rsidRPr="00074CF0" w:rsidRDefault="00BD34A1" w:rsidP="00252E08">
      <w:pPr>
        <w:pStyle w:val="Style36"/>
        <w:widowControl/>
        <w:tabs>
          <w:tab w:val="left" w:pos="567"/>
        </w:tabs>
        <w:spacing w:line="269" w:lineRule="exact"/>
        <w:ind w:left="567" w:firstLine="567"/>
        <w:jc w:val="left"/>
        <w:rPr>
          <w:rStyle w:val="FontStyle68"/>
          <w:sz w:val="22"/>
          <w:szCs w:val="22"/>
        </w:rPr>
      </w:pPr>
      <w:r w:rsidRPr="00074CF0">
        <w:rPr>
          <w:rStyle w:val="FontStyle68"/>
          <w:sz w:val="22"/>
          <w:szCs w:val="22"/>
        </w:rPr>
        <w:t>4)</w:t>
      </w:r>
      <w:r w:rsidRPr="00074CF0">
        <w:rPr>
          <w:rStyle w:val="FontStyle68"/>
          <w:sz w:val="22"/>
          <w:szCs w:val="22"/>
        </w:rPr>
        <w:tab/>
        <w:t>иные случаи, предусмотренные Федеральным законом «Об инвестиционных фондах».</w:t>
      </w:r>
      <w:r w:rsidR="00452367" w:rsidRPr="00074CF0">
        <w:rPr>
          <w:rStyle w:val="FontStyle68"/>
          <w:sz w:val="22"/>
          <w:szCs w:val="22"/>
        </w:rPr>
        <w:t xml:space="preserve"> </w:t>
      </w:r>
    </w:p>
    <w:p w14:paraId="68AABE44" w14:textId="2C9A990A"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EE6D72">
        <w:rPr>
          <w:rStyle w:val="FontStyle68"/>
          <w:sz w:val="22"/>
          <w:szCs w:val="22"/>
        </w:rPr>
        <w:t>Выдача</w:t>
      </w:r>
      <w:r w:rsidR="00252E08">
        <w:rPr>
          <w:rStyle w:val="FontStyle68"/>
          <w:sz w:val="22"/>
          <w:szCs w:val="22"/>
        </w:rPr>
        <w:t xml:space="preserve"> и погашение инвестиционных</w:t>
      </w:r>
      <w:r w:rsidRPr="00074CF0">
        <w:rPr>
          <w:rStyle w:val="FontStyle68"/>
          <w:sz w:val="22"/>
          <w:szCs w:val="22"/>
        </w:rPr>
        <w:t xml:space="preserve"> паев приостанавливаются в случаях,</w:t>
      </w:r>
      <w:r w:rsidR="00E86151" w:rsidRPr="00074CF0">
        <w:rPr>
          <w:rStyle w:val="FontStyle68"/>
          <w:sz w:val="22"/>
          <w:szCs w:val="22"/>
        </w:rPr>
        <w:t xml:space="preserve"> </w:t>
      </w:r>
      <w:r w:rsidRPr="00074CF0">
        <w:rPr>
          <w:rStyle w:val="FontStyle68"/>
          <w:sz w:val="22"/>
          <w:szCs w:val="22"/>
        </w:rPr>
        <w:t>предусмотренных настоящими Правилами, на срок действия обстоятельств, послуживших причиной такого приостановления.</w:t>
      </w:r>
    </w:p>
    <w:p w14:paraId="5C092806" w14:textId="6842D882" w:rsidR="00D5426A" w:rsidRPr="00074CF0" w:rsidRDefault="00D5426A" w:rsidP="00683911">
      <w:pPr>
        <w:pStyle w:val="Style6"/>
        <w:widowControl/>
        <w:tabs>
          <w:tab w:val="left" w:pos="567"/>
        </w:tabs>
        <w:spacing w:line="240" w:lineRule="exact"/>
        <w:jc w:val="left"/>
        <w:rPr>
          <w:sz w:val="22"/>
          <w:szCs w:val="22"/>
        </w:rPr>
      </w:pPr>
    </w:p>
    <w:p w14:paraId="5CB8F183" w14:textId="77777777" w:rsidR="00F9284E" w:rsidRPr="00074CF0" w:rsidRDefault="00BD34A1" w:rsidP="00252E08">
      <w:pPr>
        <w:pStyle w:val="Style6"/>
        <w:widowControl/>
        <w:tabs>
          <w:tab w:val="left" w:pos="567"/>
        </w:tabs>
        <w:spacing w:before="158"/>
        <w:ind w:left="567" w:firstLine="567"/>
        <w:rPr>
          <w:rStyle w:val="FontStyle57"/>
          <w:sz w:val="22"/>
          <w:szCs w:val="22"/>
        </w:rPr>
      </w:pPr>
      <w:r w:rsidRPr="00074CF0">
        <w:rPr>
          <w:rStyle w:val="FontStyle57"/>
          <w:sz w:val="22"/>
          <w:szCs w:val="22"/>
        </w:rPr>
        <w:t>VIII. ВОЗНАГРАЖДЕНИЯ И РАСХОДЫ</w:t>
      </w:r>
    </w:p>
    <w:p w14:paraId="3E160D3A" w14:textId="77777777" w:rsidR="00F9284E" w:rsidRPr="00074CF0" w:rsidRDefault="00F9284E" w:rsidP="00252E08">
      <w:pPr>
        <w:pStyle w:val="Style10"/>
        <w:widowControl/>
        <w:tabs>
          <w:tab w:val="left" w:pos="567"/>
        </w:tabs>
        <w:spacing w:line="240" w:lineRule="exact"/>
        <w:ind w:left="567" w:firstLine="567"/>
        <w:jc w:val="left"/>
        <w:rPr>
          <w:sz w:val="22"/>
          <w:szCs w:val="22"/>
        </w:rPr>
      </w:pPr>
    </w:p>
    <w:p w14:paraId="6AAE29FD" w14:textId="46BA38F1" w:rsidR="007672FF" w:rsidRPr="00B6792F" w:rsidRDefault="003F3771" w:rsidP="0099312C">
      <w:pPr>
        <w:pStyle w:val="Style10"/>
        <w:widowControl/>
        <w:tabs>
          <w:tab w:val="left" w:pos="567"/>
          <w:tab w:val="left" w:pos="1051"/>
        </w:tabs>
        <w:spacing w:before="96" w:line="264" w:lineRule="exact"/>
        <w:ind w:left="567" w:firstLine="567"/>
        <w:rPr>
          <w:rStyle w:val="FontStyle68"/>
          <w:sz w:val="22"/>
          <w:szCs w:val="22"/>
        </w:rPr>
      </w:pPr>
      <w:r w:rsidRPr="00074CF0">
        <w:rPr>
          <w:rStyle w:val="FontStyle68"/>
          <w:sz w:val="22"/>
          <w:szCs w:val="22"/>
        </w:rPr>
        <w:lastRenderedPageBreak/>
        <w:t>7</w:t>
      </w:r>
      <w:r w:rsidR="00BD34A1" w:rsidRPr="00074CF0">
        <w:rPr>
          <w:rStyle w:val="FontStyle68"/>
          <w:sz w:val="22"/>
          <w:szCs w:val="22"/>
        </w:rPr>
        <w:t>1.</w:t>
      </w:r>
      <w:r w:rsidR="00BD34A1" w:rsidRPr="00074CF0">
        <w:rPr>
          <w:rStyle w:val="FontStyle68"/>
          <w:sz w:val="22"/>
          <w:szCs w:val="22"/>
        </w:rPr>
        <w:tab/>
      </w:r>
      <w:r w:rsidR="0067518E" w:rsidRPr="00B6792F">
        <w:rPr>
          <w:rStyle w:val="FontStyle68"/>
          <w:sz w:val="22"/>
          <w:szCs w:val="22"/>
        </w:rPr>
        <w:t>М</w:t>
      </w:r>
      <w:r w:rsidR="007672FF" w:rsidRPr="00B6792F">
        <w:rPr>
          <w:rStyle w:val="FontStyle68"/>
          <w:sz w:val="22"/>
          <w:szCs w:val="22"/>
        </w:rPr>
        <w:t xml:space="preserve">аксимальный размер суммы вознаграждений </w:t>
      </w:r>
      <w:r w:rsidR="005D47C8" w:rsidRPr="00B6792F">
        <w:rPr>
          <w:rStyle w:val="FontStyle68"/>
          <w:sz w:val="22"/>
          <w:szCs w:val="22"/>
        </w:rPr>
        <w:t>У</w:t>
      </w:r>
      <w:r w:rsidR="007672FF" w:rsidRPr="00B6792F">
        <w:rPr>
          <w:rStyle w:val="FontStyle68"/>
          <w:sz w:val="22"/>
          <w:szCs w:val="22"/>
        </w:rPr>
        <w:t xml:space="preserve">правляющей компании, </w:t>
      </w:r>
      <w:r w:rsidR="005D47C8" w:rsidRPr="00B6792F">
        <w:rPr>
          <w:rStyle w:val="FontStyle68"/>
          <w:sz w:val="22"/>
          <w:szCs w:val="22"/>
        </w:rPr>
        <w:t>С</w:t>
      </w:r>
      <w:r w:rsidR="007672FF" w:rsidRPr="00B6792F">
        <w:rPr>
          <w:rStyle w:val="FontStyle68"/>
          <w:sz w:val="22"/>
          <w:szCs w:val="22"/>
        </w:rPr>
        <w:t xml:space="preserve">пециализированного депозитария, </w:t>
      </w:r>
      <w:r w:rsidR="005D47C8" w:rsidRPr="00B6792F">
        <w:rPr>
          <w:rStyle w:val="FontStyle68"/>
          <w:sz w:val="22"/>
          <w:szCs w:val="22"/>
        </w:rPr>
        <w:t xml:space="preserve">Регистратора </w:t>
      </w:r>
      <w:r w:rsidR="007672FF" w:rsidRPr="00B6792F">
        <w:rPr>
          <w:rStyle w:val="FontStyle68"/>
          <w:sz w:val="22"/>
          <w:szCs w:val="22"/>
        </w:rPr>
        <w:t xml:space="preserve">и </w:t>
      </w:r>
      <w:r w:rsidR="005D47C8" w:rsidRPr="00B6792F">
        <w:rPr>
          <w:rStyle w:val="FontStyle68"/>
          <w:sz w:val="22"/>
          <w:szCs w:val="22"/>
        </w:rPr>
        <w:t>О</w:t>
      </w:r>
      <w:r w:rsidR="007672FF" w:rsidRPr="00B6792F">
        <w:rPr>
          <w:rStyle w:val="FontStyle68"/>
          <w:sz w:val="22"/>
          <w:szCs w:val="22"/>
        </w:rPr>
        <w:t>ценщика за календарный год не должен превышать одновременно:</w:t>
      </w:r>
    </w:p>
    <w:p w14:paraId="368DAEBF" w14:textId="0BC46503" w:rsidR="007672FF" w:rsidRPr="00DA61D2" w:rsidRDefault="007672FF" w:rsidP="00B6792F">
      <w:pPr>
        <w:pStyle w:val="ConsPlusNormal"/>
        <w:numPr>
          <w:ilvl w:val="0"/>
          <w:numId w:val="43"/>
        </w:numPr>
        <w:tabs>
          <w:tab w:val="left" w:pos="567"/>
        </w:tabs>
        <w:ind w:left="567" w:firstLine="567"/>
        <w:jc w:val="both"/>
        <w:rPr>
          <w:rFonts w:ascii="Times New Roman" w:hAnsi="Times New Roman" w:cs="Times New Roman"/>
        </w:rPr>
      </w:pPr>
      <w:r w:rsidRPr="00DA61D2">
        <w:rPr>
          <w:rFonts w:ascii="Times New Roman" w:hAnsi="Times New Roman" w:cs="Times New Roman"/>
        </w:rPr>
        <w:t xml:space="preserve">5 </w:t>
      </w:r>
      <w:r w:rsidR="00C150D2" w:rsidRPr="00DA61D2">
        <w:rPr>
          <w:rFonts w:ascii="Times New Roman" w:hAnsi="Times New Roman" w:cs="Times New Roman"/>
        </w:rPr>
        <w:t>(</w:t>
      </w:r>
      <w:r w:rsidR="00ED6154">
        <w:rPr>
          <w:rFonts w:ascii="Times New Roman" w:hAnsi="Times New Roman" w:cs="Times New Roman"/>
        </w:rPr>
        <w:t>П</w:t>
      </w:r>
      <w:r w:rsidR="00C150D2" w:rsidRPr="00DA61D2">
        <w:rPr>
          <w:rFonts w:ascii="Times New Roman" w:hAnsi="Times New Roman" w:cs="Times New Roman"/>
        </w:rPr>
        <w:t>ят</w:t>
      </w:r>
      <w:r w:rsidR="00ED6154">
        <w:rPr>
          <w:rFonts w:ascii="Times New Roman" w:hAnsi="Times New Roman" w:cs="Times New Roman"/>
        </w:rPr>
        <w:t>и</w:t>
      </w:r>
      <w:r w:rsidR="00C150D2" w:rsidRPr="00DA61D2">
        <w:rPr>
          <w:rFonts w:ascii="Times New Roman" w:hAnsi="Times New Roman" w:cs="Times New Roman"/>
        </w:rPr>
        <w:t xml:space="preserve">) </w:t>
      </w:r>
      <w:r w:rsidRPr="00DA61D2">
        <w:rPr>
          <w:rFonts w:ascii="Times New Roman" w:hAnsi="Times New Roman" w:cs="Times New Roman"/>
        </w:rPr>
        <w:t xml:space="preserve">процентов от суммы денежных средств, поступивших на банковские счета </w:t>
      </w:r>
      <w:r w:rsidR="00D76353" w:rsidRPr="00DA61D2">
        <w:rPr>
          <w:rFonts w:ascii="Times New Roman" w:hAnsi="Times New Roman" w:cs="Times New Roman"/>
        </w:rPr>
        <w:t>Ф</w:t>
      </w:r>
      <w:r w:rsidRPr="00DA61D2">
        <w:rPr>
          <w:rFonts w:ascii="Times New Roman" w:hAnsi="Times New Roman" w:cs="Times New Roman"/>
        </w:rPr>
        <w:t xml:space="preserve">онда за календарный год в связи с доверительным управлением имуществом, составляющим </w:t>
      </w:r>
      <w:r w:rsidR="00D76353" w:rsidRPr="00DA61D2">
        <w:rPr>
          <w:rFonts w:ascii="Times New Roman" w:hAnsi="Times New Roman" w:cs="Times New Roman"/>
        </w:rPr>
        <w:t>Ф</w:t>
      </w:r>
      <w:r w:rsidRPr="00DA61D2">
        <w:rPr>
          <w:rFonts w:ascii="Times New Roman" w:hAnsi="Times New Roman" w:cs="Times New Roman"/>
        </w:rPr>
        <w:t>онд;</w:t>
      </w:r>
    </w:p>
    <w:p w14:paraId="792BEC3E" w14:textId="71EBB8D4" w:rsidR="0099312C" w:rsidRPr="00CD1B80" w:rsidRDefault="007672FF" w:rsidP="00B6792F">
      <w:pPr>
        <w:pStyle w:val="ConsPlusNormal"/>
        <w:numPr>
          <w:ilvl w:val="0"/>
          <w:numId w:val="43"/>
        </w:numPr>
        <w:tabs>
          <w:tab w:val="left" w:pos="567"/>
        </w:tabs>
        <w:ind w:left="567" w:firstLine="567"/>
        <w:jc w:val="both"/>
        <w:rPr>
          <w:rStyle w:val="FontStyle68"/>
          <w:sz w:val="22"/>
          <w:szCs w:val="22"/>
        </w:rPr>
      </w:pPr>
      <w:r w:rsidRPr="00DA61D2">
        <w:rPr>
          <w:rFonts w:ascii="Times New Roman" w:hAnsi="Times New Roman" w:cs="Times New Roman"/>
        </w:rPr>
        <w:t>вознаграждени</w:t>
      </w:r>
      <w:r w:rsidR="00B63B5B" w:rsidRPr="00CD1B80">
        <w:rPr>
          <w:rFonts w:ascii="Times New Roman" w:hAnsi="Times New Roman" w:cs="Times New Roman"/>
        </w:rPr>
        <w:t xml:space="preserve">е </w:t>
      </w:r>
      <w:r w:rsidR="005D47C8" w:rsidRPr="00CD1B80">
        <w:rPr>
          <w:rStyle w:val="FontStyle68"/>
          <w:sz w:val="22"/>
          <w:szCs w:val="22"/>
        </w:rPr>
        <w:t>У</w:t>
      </w:r>
      <w:r w:rsidRPr="00CD1B80">
        <w:rPr>
          <w:rStyle w:val="FontStyle68"/>
          <w:sz w:val="22"/>
          <w:szCs w:val="22"/>
        </w:rPr>
        <w:t>правляющей компании</w:t>
      </w:r>
      <w:r w:rsidR="00B63B5B" w:rsidRPr="00B63B5B">
        <w:rPr>
          <w:rStyle w:val="FontStyle68"/>
          <w:sz w:val="22"/>
          <w:szCs w:val="22"/>
        </w:rPr>
        <w:t xml:space="preserve"> </w:t>
      </w:r>
      <w:r w:rsidR="00B63B5B" w:rsidRPr="00074CF0">
        <w:rPr>
          <w:rStyle w:val="FontStyle68"/>
          <w:sz w:val="22"/>
          <w:szCs w:val="22"/>
        </w:rPr>
        <w:t xml:space="preserve">в размере </w:t>
      </w:r>
      <w:r w:rsidR="00B63B5B">
        <w:rPr>
          <w:rStyle w:val="FontStyle68"/>
          <w:sz w:val="22"/>
          <w:szCs w:val="22"/>
        </w:rPr>
        <w:t>не более</w:t>
      </w:r>
      <w:r w:rsidR="00B63B5B" w:rsidRPr="00074CF0">
        <w:rPr>
          <w:rStyle w:val="FontStyle68"/>
          <w:sz w:val="22"/>
          <w:szCs w:val="22"/>
        </w:rPr>
        <w:t xml:space="preserve"> </w:t>
      </w:r>
      <w:r w:rsidR="00ED6154">
        <w:rPr>
          <w:rStyle w:val="FontStyle68"/>
          <w:sz w:val="22"/>
          <w:szCs w:val="22"/>
        </w:rPr>
        <w:t>1</w:t>
      </w:r>
      <w:r w:rsidR="00B63B5B" w:rsidRPr="00E9585F">
        <w:rPr>
          <w:rStyle w:val="FontStyle68"/>
          <w:sz w:val="22"/>
          <w:szCs w:val="22"/>
        </w:rPr>
        <w:t>,</w:t>
      </w:r>
      <w:r w:rsidR="00ED6154">
        <w:rPr>
          <w:rStyle w:val="FontStyle68"/>
          <w:sz w:val="22"/>
          <w:szCs w:val="22"/>
        </w:rPr>
        <w:t>5</w:t>
      </w:r>
      <w:r w:rsidR="00B63B5B">
        <w:rPr>
          <w:rStyle w:val="FontStyle68"/>
          <w:sz w:val="22"/>
          <w:szCs w:val="22"/>
        </w:rPr>
        <w:t xml:space="preserve"> (</w:t>
      </w:r>
      <w:r w:rsidR="00ED6154">
        <w:rPr>
          <w:rStyle w:val="FontStyle68"/>
          <w:sz w:val="22"/>
          <w:szCs w:val="22"/>
        </w:rPr>
        <w:t>Одной целой</w:t>
      </w:r>
      <w:r w:rsidR="00B63B5B">
        <w:rPr>
          <w:rStyle w:val="FontStyle68"/>
          <w:sz w:val="22"/>
          <w:szCs w:val="22"/>
        </w:rPr>
        <w:t xml:space="preserve"> </w:t>
      </w:r>
      <w:r w:rsidR="00ED6154">
        <w:rPr>
          <w:rStyle w:val="FontStyle68"/>
          <w:sz w:val="22"/>
          <w:szCs w:val="22"/>
        </w:rPr>
        <w:t>пяти</w:t>
      </w:r>
      <w:r w:rsidR="00B63B5B">
        <w:rPr>
          <w:rStyle w:val="FontStyle68"/>
          <w:sz w:val="22"/>
          <w:szCs w:val="22"/>
        </w:rPr>
        <w:t xml:space="preserve"> десятых) процента</w:t>
      </w:r>
      <w:r w:rsidR="00B63B5B" w:rsidRPr="00E9585F">
        <w:rPr>
          <w:rStyle w:val="FontStyle68"/>
          <w:sz w:val="22"/>
          <w:szCs w:val="22"/>
        </w:rPr>
        <w:t xml:space="preserve"> </w:t>
      </w:r>
      <w:r w:rsidR="00B63B5B">
        <w:rPr>
          <w:rStyle w:val="FontStyle68"/>
          <w:sz w:val="22"/>
          <w:szCs w:val="22"/>
        </w:rPr>
        <w:t>среднегодовой стоимости чистых активов Фонда</w:t>
      </w:r>
      <w:r w:rsidR="0099312C" w:rsidRPr="00CD1B80">
        <w:rPr>
          <w:rStyle w:val="FontStyle68"/>
          <w:sz w:val="22"/>
          <w:szCs w:val="22"/>
        </w:rPr>
        <w:t xml:space="preserve">, </w:t>
      </w:r>
      <w:r w:rsidR="00B63B5B" w:rsidRPr="00CD1B80">
        <w:rPr>
          <w:rStyle w:val="FontStyle68"/>
          <w:sz w:val="22"/>
          <w:szCs w:val="22"/>
        </w:rPr>
        <w:t xml:space="preserve">а также </w:t>
      </w:r>
      <w:r w:rsidR="005D47C8" w:rsidRPr="00CD1B80">
        <w:rPr>
          <w:rStyle w:val="FontStyle68"/>
          <w:sz w:val="22"/>
          <w:szCs w:val="22"/>
        </w:rPr>
        <w:t>С</w:t>
      </w:r>
      <w:r w:rsidRPr="00CD1B80">
        <w:rPr>
          <w:rStyle w:val="FontStyle68"/>
          <w:sz w:val="22"/>
          <w:szCs w:val="22"/>
        </w:rPr>
        <w:t>пециализированно</w:t>
      </w:r>
      <w:r w:rsidR="00B63B5B" w:rsidRPr="00CD1B80">
        <w:rPr>
          <w:rStyle w:val="FontStyle68"/>
          <w:sz w:val="22"/>
          <w:szCs w:val="22"/>
        </w:rPr>
        <w:t>му</w:t>
      </w:r>
      <w:r w:rsidRPr="00CD1B80">
        <w:rPr>
          <w:rStyle w:val="FontStyle68"/>
          <w:sz w:val="22"/>
          <w:szCs w:val="22"/>
        </w:rPr>
        <w:t xml:space="preserve"> депозитари</w:t>
      </w:r>
      <w:r w:rsidR="00B63B5B" w:rsidRPr="00CD1B80">
        <w:rPr>
          <w:rStyle w:val="FontStyle68"/>
          <w:sz w:val="22"/>
          <w:szCs w:val="22"/>
        </w:rPr>
        <w:t>ю</w:t>
      </w:r>
      <w:r w:rsidRPr="00CD1B80">
        <w:rPr>
          <w:rStyle w:val="FontStyle68"/>
          <w:sz w:val="22"/>
          <w:szCs w:val="22"/>
        </w:rPr>
        <w:t xml:space="preserve">, </w:t>
      </w:r>
      <w:r w:rsidR="005D47C8" w:rsidRPr="00CD1B80">
        <w:rPr>
          <w:rStyle w:val="FontStyle68"/>
          <w:sz w:val="22"/>
          <w:szCs w:val="22"/>
        </w:rPr>
        <w:t>Регистратор</w:t>
      </w:r>
      <w:r w:rsidR="00B63B5B" w:rsidRPr="00CD1B80">
        <w:rPr>
          <w:rStyle w:val="FontStyle68"/>
          <w:sz w:val="22"/>
          <w:szCs w:val="22"/>
        </w:rPr>
        <w:t>у</w:t>
      </w:r>
      <w:r w:rsidR="005D47C8" w:rsidRPr="00CD1B80">
        <w:rPr>
          <w:rStyle w:val="FontStyle68"/>
          <w:sz w:val="22"/>
          <w:szCs w:val="22"/>
        </w:rPr>
        <w:t xml:space="preserve"> и О</w:t>
      </w:r>
      <w:r w:rsidRPr="00CD1B80">
        <w:rPr>
          <w:rStyle w:val="FontStyle68"/>
          <w:sz w:val="22"/>
          <w:szCs w:val="22"/>
        </w:rPr>
        <w:t>ценщик</w:t>
      </w:r>
      <w:r w:rsidR="00B63B5B" w:rsidRPr="00CD1B80">
        <w:rPr>
          <w:rStyle w:val="FontStyle68"/>
          <w:sz w:val="22"/>
          <w:szCs w:val="22"/>
        </w:rPr>
        <w:t>у</w:t>
      </w:r>
      <w:r w:rsidR="00B63B5B" w:rsidRPr="00B63B5B">
        <w:rPr>
          <w:rStyle w:val="FontStyle68"/>
          <w:sz w:val="22"/>
          <w:szCs w:val="22"/>
        </w:rPr>
        <w:t xml:space="preserve"> </w:t>
      </w:r>
      <w:r w:rsidR="00B63B5B" w:rsidRPr="00E9585F">
        <w:rPr>
          <w:rStyle w:val="FontStyle68"/>
          <w:sz w:val="22"/>
          <w:szCs w:val="22"/>
        </w:rPr>
        <w:t xml:space="preserve">в размере </w:t>
      </w:r>
      <w:r w:rsidR="00B63B5B" w:rsidRPr="00C150D2">
        <w:rPr>
          <w:rStyle w:val="FontStyle68"/>
          <w:sz w:val="22"/>
          <w:szCs w:val="22"/>
        </w:rPr>
        <w:t xml:space="preserve">не более </w:t>
      </w:r>
      <w:r w:rsidR="00ED6154" w:rsidRPr="00CD1B80">
        <w:rPr>
          <w:rStyle w:val="FontStyle68"/>
          <w:sz w:val="22"/>
          <w:szCs w:val="22"/>
        </w:rPr>
        <w:t>0,35 (Н</w:t>
      </w:r>
      <w:r w:rsidR="00B63B5B" w:rsidRPr="00CD1B80">
        <w:rPr>
          <w:rStyle w:val="FontStyle68"/>
          <w:sz w:val="22"/>
          <w:szCs w:val="22"/>
        </w:rPr>
        <w:t>уля целых тридцати пяти сотых) процента среднегодовой стоимости чистых активов Фонда</w:t>
      </w:r>
      <w:r w:rsidR="0099312C" w:rsidRPr="00CD1B80">
        <w:rPr>
          <w:rStyle w:val="FontStyle68"/>
          <w:sz w:val="22"/>
          <w:szCs w:val="22"/>
        </w:rPr>
        <w:t>.</w:t>
      </w:r>
    </w:p>
    <w:p w14:paraId="06380123" w14:textId="77777777" w:rsidR="00B87F36" w:rsidRDefault="0099312C" w:rsidP="00B87F36">
      <w:pPr>
        <w:pStyle w:val="ConsPlusNormal"/>
        <w:tabs>
          <w:tab w:val="left" w:pos="567"/>
        </w:tabs>
        <w:ind w:left="567" w:firstLine="567"/>
        <w:jc w:val="both"/>
        <w:rPr>
          <w:rStyle w:val="FontStyle68"/>
          <w:sz w:val="22"/>
          <w:szCs w:val="22"/>
        </w:rPr>
      </w:pPr>
      <w:r w:rsidRPr="00CD1B80">
        <w:rPr>
          <w:rStyle w:val="FontStyle68"/>
          <w:sz w:val="22"/>
          <w:szCs w:val="22"/>
        </w:rPr>
        <w:t xml:space="preserve">Максимальный размер сумм указанных вознаграждений составляет не более </w:t>
      </w:r>
      <w:r>
        <w:rPr>
          <w:rStyle w:val="FontStyle68"/>
          <w:sz w:val="22"/>
          <w:szCs w:val="22"/>
        </w:rPr>
        <w:t>1</w:t>
      </w:r>
      <w:r w:rsidRPr="00CD1B80">
        <w:rPr>
          <w:rStyle w:val="FontStyle68"/>
          <w:sz w:val="22"/>
          <w:szCs w:val="22"/>
        </w:rPr>
        <w:t>,</w:t>
      </w:r>
      <w:r w:rsidR="00ED6154" w:rsidRPr="00CD1B80">
        <w:rPr>
          <w:rStyle w:val="FontStyle68"/>
          <w:sz w:val="22"/>
          <w:szCs w:val="22"/>
        </w:rPr>
        <w:t>8</w:t>
      </w:r>
      <w:r>
        <w:rPr>
          <w:rStyle w:val="FontStyle68"/>
          <w:sz w:val="22"/>
          <w:szCs w:val="22"/>
        </w:rPr>
        <w:t>5</w:t>
      </w:r>
      <w:r w:rsidRPr="00CD1B80">
        <w:rPr>
          <w:rStyle w:val="FontStyle68"/>
          <w:sz w:val="22"/>
          <w:szCs w:val="22"/>
        </w:rPr>
        <w:t xml:space="preserve"> (</w:t>
      </w:r>
      <w:r>
        <w:rPr>
          <w:rStyle w:val="FontStyle68"/>
          <w:sz w:val="22"/>
          <w:szCs w:val="22"/>
        </w:rPr>
        <w:t>Одн</w:t>
      </w:r>
      <w:r w:rsidR="00ED6154">
        <w:rPr>
          <w:rStyle w:val="FontStyle68"/>
          <w:sz w:val="22"/>
          <w:szCs w:val="22"/>
        </w:rPr>
        <w:t>ой</w:t>
      </w:r>
      <w:r w:rsidR="00ED6154" w:rsidRPr="00CD1B80">
        <w:rPr>
          <w:rStyle w:val="FontStyle68"/>
          <w:sz w:val="22"/>
          <w:szCs w:val="22"/>
        </w:rPr>
        <w:t xml:space="preserve"> целой</w:t>
      </w:r>
      <w:r w:rsidRPr="00CD1B80">
        <w:rPr>
          <w:rStyle w:val="FontStyle68"/>
          <w:sz w:val="22"/>
          <w:szCs w:val="22"/>
        </w:rPr>
        <w:t xml:space="preserve"> </w:t>
      </w:r>
      <w:r w:rsidR="00ED6154">
        <w:rPr>
          <w:rStyle w:val="FontStyle68"/>
          <w:sz w:val="22"/>
          <w:szCs w:val="22"/>
        </w:rPr>
        <w:t xml:space="preserve">восьмидесяти </w:t>
      </w:r>
      <w:r>
        <w:rPr>
          <w:rStyle w:val="FontStyle68"/>
          <w:sz w:val="22"/>
          <w:szCs w:val="22"/>
        </w:rPr>
        <w:t>пят</w:t>
      </w:r>
      <w:r w:rsidR="00ED6154" w:rsidRPr="00CD1B80">
        <w:rPr>
          <w:rStyle w:val="FontStyle68"/>
          <w:sz w:val="22"/>
          <w:szCs w:val="22"/>
        </w:rPr>
        <w:t>и</w:t>
      </w:r>
      <w:r w:rsidRPr="00CD1B80">
        <w:rPr>
          <w:rStyle w:val="FontStyle68"/>
          <w:sz w:val="22"/>
          <w:szCs w:val="22"/>
        </w:rPr>
        <w:t xml:space="preserve"> сотых) процента среднего</w:t>
      </w:r>
      <w:r w:rsidR="0050088F" w:rsidRPr="00CD1B80">
        <w:rPr>
          <w:rStyle w:val="FontStyle68"/>
          <w:sz w:val="22"/>
          <w:szCs w:val="22"/>
        </w:rPr>
        <w:t>довой стоимости чистых активов Ф</w:t>
      </w:r>
      <w:r w:rsidR="009A1C3E">
        <w:rPr>
          <w:rStyle w:val="FontStyle68"/>
          <w:sz w:val="22"/>
          <w:szCs w:val="22"/>
        </w:rPr>
        <w:t>онда</w:t>
      </w:r>
      <w:r w:rsidRPr="00CD1B80">
        <w:rPr>
          <w:rStyle w:val="FontStyle68"/>
          <w:sz w:val="22"/>
          <w:szCs w:val="22"/>
        </w:rPr>
        <w:t>.</w:t>
      </w:r>
    </w:p>
    <w:p w14:paraId="74759513" w14:textId="376F79A6" w:rsidR="007672FF" w:rsidRPr="00CD1B80" w:rsidRDefault="00B87F36" w:rsidP="00B87F36">
      <w:pPr>
        <w:pStyle w:val="ConsPlusNormal"/>
        <w:tabs>
          <w:tab w:val="left" w:pos="567"/>
        </w:tabs>
        <w:ind w:left="1134"/>
        <w:jc w:val="both"/>
        <w:rPr>
          <w:rStyle w:val="FontStyle68"/>
          <w:sz w:val="22"/>
          <w:szCs w:val="22"/>
        </w:rPr>
      </w:pPr>
      <w:r w:rsidRPr="00B87F36">
        <w:rPr>
          <w:rStyle w:val="FontStyle68"/>
          <w:sz w:val="22"/>
          <w:szCs w:val="22"/>
        </w:rPr>
        <w:t>Вознаграждение Управляющей компании начисляется при условии наличия денежных средств на расчетных счетах Фонда.</w:t>
      </w:r>
    </w:p>
    <w:p w14:paraId="0F68D747" w14:textId="30685218" w:rsidR="00454279" w:rsidRPr="00D2249C" w:rsidRDefault="003F3771" w:rsidP="00252E08">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72. </w:t>
      </w:r>
      <w:r w:rsidR="00BD34A1" w:rsidRPr="00D2249C">
        <w:rPr>
          <w:rStyle w:val="FontStyle68"/>
          <w:sz w:val="22"/>
          <w:szCs w:val="22"/>
        </w:rPr>
        <w:t>Вознаграждение Управляющей компании выплачивается</w:t>
      </w:r>
      <w:r w:rsidR="0067518E" w:rsidRPr="00D2249C">
        <w:rPr>
          <w:rStyle w:val="FontStyle68"/>
          <w:sz w:val="22"/>
          <w:szCs w:val="22"/>
        </w:rPr>
        <w:t xml:space="preserve"> </w:t>
      </w:r>
      <w:r w:rsidR="00454279" w:rsidRPr="00D2249C">
        <w:rPr>
          <w:rStyle w:val="FontStyle68"/>
          <w:sz w:val="22"/>
          <w:szCs w:val="22"/>
        </w:rPr>
        <w:t>в случае выполнения условий, указанных в п</w:t>
      </w:r>
      <w:r w:rsidR="00D2249C">
        <w:rPr>
          <w:rStyle w:val="FontStyle68"/>
          <w:sz w:val="22"/>
          <w:szCs w:val="22"/>
        </w:rPr>
        <w:t xml:space="preserve">ункте </w:t>
      </w:r>
      <w:r w:rsidR="00454279" w:rsidRPr="00D2249C">
        <w:rPr>
          <w:rStyle w:val="FontStyle68"/>
          <w:sz w:val="22"/>
          <w:szCs w:val="22"/>
        </w:rPr>
        <w:t xml:space="preserve">56 настоящих Правил, при которых осуществляется частичное погашение инвестиционных паев. </w:t>
      </w:r>
    </w:p>
    <w:p w14:paraId="30E097A6" w14:textId="1B150F1C" w:rsidR="00F9284E" w:rsidRPr="00E9585F" w:rsidRDefault="00454279" w:rsidP="00454279">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Вознаграждение Управляющей компании выплачивается </w:t>
      </w:r>
      <w:r w:rsidR="00BD34A1" w:rsidRPr="00D2249C">
        <w:rPr>
          <w:rStyle w:val="FontStyle68"/>
          <w:sz w:val="22"/>
          <w:szCs w:val="22"/>
        </w:rPr>
        <w:t xml:space="preserve">в течение </w:t>
      </w:r>
      <w:r w:rsidRPr="00D2249C">
        <w:rPr>
          <w:rStyle w:val="FontStyle68"/>
          <w:sz w:val="22"/>
          <w:szCs w:val="22"/>
        </w:rPr>
        <w:t>20</w:t>
      </w:r>
      <w:r w:rsidR="00BD34A1" w:rsidRPr="00D2249C">
        <w:rPr>
          <w:rStyle w:val="FontStyle68"/>
          <w:sz w:val="22"/>
          <w:szCs w:val="22"/>
        </w:rPr>
        <w:t xml:space="preserve"> (</w:t>
      </w:r>
      <w:r w:rsidRPr="00D2249C">
        <w:rPr>
          <w:rStyle w:val="FontStyle68"/>
          <w:sz w:val="22"/>
          <w:szCs w:val="22"/>
        </w:rPr>
        <w:t>Двадцати</w:t>
      </w:r>
      <w:r w:rsidR="00BD34A1" w:rsidRPr="00D2249C">
        <w:rPr>
          <w:rStyle w:val="FontStyle68"/>
          <w:sz w:val="22"/>
          <w:szCs w:val="22"/>
        </w:rPr>
        <w:t>)</w:t>
      </w:r>
      <w:r w:rsidRPr="00D2249C">
        <w:rPr>
          <w:rStyle w:val="FontStyle68"/>
          <w:sz w:val="22"/>
          <w:szCs w:val="22"/>
        </w:rPr>
        <w:t xml:space="preserve"> </w:t>
      </w:r>
      <w:r w:rsidR="00EA18F7" w:rsidRPr="00D2249C">
        <w:rPr>
          <w:rStyle w:val="FontStyle68"/>
          <w:sz w:val="22"/>
          <w:szCs w:val="22"/>
        </w:rPr>
        <w:t>календарных дней по окончании календарного квартала, в котором были выполнены условия, указанные в п</w:t>
      </w:r>
      <w:r w:rsidR="00D2249C">
        <w:rPr>
          <w:rStyle w:val="FontStyle68"/>
          <w:sz w:val="22"/>
          <w:szCs w:val="22"/>
        </w:rPr>
        <w:t xml:space="preserve">ункте </w:t>
      </w:r>
      <w:r w:rsidR="00EA18F7" w:rsidRPr="00D2249C">
        <w:rPr>
          <w:rStyle w:val="FontStyle68"/>
          <w:sz w:val="22"/>
          <w:szCs w:val="22"/>
        </w:rPr>
        <w:t>56 настоящих Правил.</w:t>
      </w:r>
      <w:r w:rsidR="00EA18F7" w:rsidRPr="00E9585F">
        <w:rPr>
          <w:rStyle w:val="FontStyle68"/>
          <w:sz w:val="22"/>
          <w:szCs w:val="22"/>
        </w:rPr>
        <w:t xml:space="preserve"> </w:t>
      </w:r>
    </w:p>
    <w:p w14:paraId="332680D7" w14:textId="24EE328D" w:rsidR="00F9284E" w:rsidRPr="00074CF0" w:rsidRDefault="003F3771" w:rsidP="00252E08">
      <w:pPr>
        <w:pStyle w:val="Style10"/>
        <w:widowControl/>
        <w:tabs>
          <w:tab w:val="left" w:pos="567"/>
          <w:tab w:val="left" w:pos="1406"/>
        </w:tabs>
        <w:spacing w:before="5" w:line="269" w:lineRule="exact"/>
        <w:ind w:left="567" w:firstLine="567"/>
        <w:rPr>
          <w:rStyle w:val="FontStyle68"/>
          <w:sz w:val="22"/>
          <w:szCs w:val="22"/>
        </w:rPr>
      </w:pPr>
      <w:r w:rsidRPr="00074CF0">
        <w:rPr>
          <w:rStyle w:val="FontStyle68"/>
          <w:sz w:val="22"/>
          <w:szCs w:val="22"/>
        </w:rPr>
        <w:t xml:space="preserve">73. </w:t>
      </w:r>
      <w:r w:rsidR="00BD34A1" w:rsidRPr="00074CF0">
        <w:rPr>
          <w:rStyle w:val="FontStyle68"/>
          <w:sz w:val="22"/>
          <w:szCs w:val="22"/>
        </w:rPr>
        <w:t>Вознаграждение Специализированному депоз</w:t>
      </w:r>
      <w:r w:rsidR="00EE6D72">
        <w:rPr>
          <w:rStyle w:val="FontStyle68"/>
          <w:sz w:val="22"/>
          <w:szCs w:val="22"/>
        </w:rPr>
        <w:t>итарию, Регистратору и Оценщику</w:t>
      </w:r>
      <w:r w:rsidR="00BD34A1" w:rsidRPr="00074CF0">
        <w:rPr>
          <w:rStyle w:val="FontStyle68"/>
          <w:sz w:val="22"/>
          <w:szCs w:val="22"/>
        </w:rPr>
        <w:t xml:space="preserve"> выплачивается в срок, предусмотренный в договорах между ними и Управляющей компанией</w:t>
      </w:r>
      <w:r w:rsidR="000E6EAD">
        <w:rPr>
          <w:rStyle w:val="FontStyle68"/>
          <w:sz w:val="22"/>
          <w:szCs w:val="22"/>
        </w:rPr>
        <w:t>,</w:t>
      </w:r>
      <w:r w:rsidR="00B87F36" w:rsidRPr="00B87F36">
        <w:rPr>
          <w:rStyle w:val="FontStyle68"/>
          <w:sz w:val="22"/>
          <w:szCs w:val="22"/>
        </w:rPr>
        <w:t xml:space="preserve"> </w:t>
      </w:r>
      <w:r w:rsidR="00B87F36" w:rsidRPr="00421C9D">
        <w:rPr>
          <w:rStyle w:val="FontStyle68"/>
          <w:sz w:val="22"/>
          <w:szCs w:val="22"/>
        </w:rPr>
        <w:t>при условии наличия денежн</w:t>
      </w:r>
      <w:r w:rsidR="00B87F36">
        <w:rPr>
          <w:rStyle w:val="FontStyle68"/>
          <w:sz w:val="22"/>
          <w:szCs w:val="22"/>
        </w:rPr>
        <w:t>ых средств на расчетных счетах Ф</w:t>
      </w:r>
      <w:r w:rsidR="00B87F36" w:rsidRPr="00421C9D">
        <w:rPr>
          <w:rStyle w:val="FontStyle68"/>
          <w:sz w:val="22"/>
          <w:szCs w:val="22"/>
        </w:rPr>
        <w:t>онда</w:t>
      </w:r>
      <w:r w:rsidR="00BD34A1" w:rsidRPr="00074CF0">
        <w:rPr>
          <w:rStyle w:val="FontStyle68"/>
          <w:sz w:val="22"/>
          <w:szCs w:val="22"/>
        </w:rPr>
        <w:t>.</w:t>
      </w:r>
    </w:p>
    <w:p w14:paraId="67298129" w14:textId="3BE73818" w:rsidR="00F9284E" w:rsidRPr="00074CF0" w:rsidRDefault="003F3771" w:rsidP="00252E08">
      <w:pPr>
        <w:pStyle w:val="Style10"/>
        <w:widowControl/>
        <w:tabs>
          <w:tab w:val="left" w:pos="567"/>
          <w:tab w:val="left" w:pos="1032"/>
        </w:tabs>
        <w:spacing w:before="14"/>
        <w:ind w:left="567" w:firstLine="567"/>
        <w:rPr>
          <w:rStyle w:val="FontStyle68"/>
          <w:sz w:val="22"/>
          <w:szCs w:val="22"/>
        </w:rPr>
      </w:pPr>
      <w:r w:rsidRPr="00074CF0">
        <w:rPr>
          <w:rStyle w:val="FontStyle68"/>
          <w:sz w:val="22"/>
          <w:szCs w:val="22"/>
        </w:rPr>
        <w:t>74</w:t>
      </w:r>
      <w:r w:rsidR="00252E08">
        <w:rPr>
          <w:rStyle w:val="FontStyle68"/>
          <w:sz w:val="22"/>
          <w:szCs w:val="22"/>
        </w:rPr>
        <w:t>.</w:t>
      </w:r>
      <w:r w:rsidR="00BD34A1" w:rsidRPr="00074CF0">
        <w:rPr>
          <w:rStyle w:val="FontStyle68"/>
          <w:sz w:val="22"/>
          <w:szCs w:val="22"/>
        </w:rPr>
        <w:tab/>
        <w:t>За счет имущества, составляющего Фонд, оплачиваются следующие расходы, связанные</w:t>
      </w:r>
      <w:r w:rsidR="0067518E" w:rsidRPr="00074CF0">
        <w:rPr>
          <w:rStyle w:val="FontStyle68"/>
          <w:sz w:val="22"/>
          <w:szCs w:val="22"/>
        </w:rPr>
        <w:t xml:space="preserve"> </w:t>
      </w:r>
      <w:r w:rsidR="00BD34A1" w:rsidRPr="00074CF0">
        <w:rPr>
          <w:rStyle w:val="FontStyle68"/>
          <w:sz w:val="22"/>
          <w:szCs w:val="22"/>
        </w:rPr>
        <w:t>с доверительным управлением указанным имуществом:</w:t>
      </w:r>
    </w:p>
    <w:p w14:paraId="3E4CDF8E" w14:textId="77777777" w:rsidR="00F9284E" w:rsidRPr="00074CF0" w:rsidRDefault="00BD34A1" w:rsidP="00252E08">
      <w:pPr>
        <w:pStyle w:val="Style10"/>
        <w:widowControl/>
        <w:numPr>
          <w:ilvl w:val="0"/>
          <w:numId w:val="29"/>
        </w:numPr>
        <w:tabs>
          <w:tab w:val="left" w:pos="567"/>
          <w:tab w:val="left" w:pos="802"/>
        </w:tabs>
        <w:spacing w:before="48" w:line="274" w:lineRule="exact"/>
        <w:ind w:left="567" w:firstLine="567"/>
        <w:rPr>
          <w:rStyle w:val="FontStyle68"/>
          <w:sz w:val="22"/>
          <w:szCs w:val="22"/>
        </w:rPr>
      </w:pPr>
      <w:r w:rsidRPr="00074CF0">
        <w:rPr>
          <w:rStyle w:val="FontStyle68"/>
          <w:sz w:val="22"/>
          <w:szCs w:val="22"/>
        </w:rPr>
        <w:t>оплата услуг организаций по совершению сделок за счет имущества Фонда от имени этих организаций или от имени Управляющей компании;</w:t>
      </w:r>
    </w:p>
    <w:p w14:paraId="13B1F7E9" w14:textId="51B986AC" w:rsidR="00F9284E" w:rsidRPr="00252E08" w:rsidRDefault="00BD34A1" w:rsidP="00252E08">
      <w:pPr>
        <w:pStyle w:val="Style10"/>
        <w:widowControl/>
        <w:numPr>
          <w:ilvl w:val="0"/>
          <w:numId w:val="29"/>
        </w:numPr>
        <w:tabs>
          <w:tab w:val="left" w:pos="567"/>
          <w:tab w:val="left" w:pos="802"/>
        </w:tabs>
        <w:spacing w:line="274" w:lineRule="exact"/>
        <w:ind w:left="567" w:firstLine="567"/>
        <w:rPr>
          <w:sz w:val="22"/>
          <w:szCs w:val="22"/>
        </w:rPr>
      </w:pPr>
      <w:r w:rsidRPr="00074CF0">
        <w:rPr>
          <w:rStyle w:val="FontStyle68"/>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2D80609D"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31073F01"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7E08C647"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1AB857C"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C2CAAE9" w14:textId="77777777" w:rsidR="00F9284E" w:rsidRPr="00074CF0" w:rsidRDefault="00BD34A1" w:rsidP="00252E08">
      <w:pPr>
        <w:pStyle w:val="Style10"/>
        <w:widowControl/>
        <w:tabs>
          <w:tab w:val="left" w:pos="567"/>
          <w:tab w:val="left" w:pos="965"/>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расходы по уплате обязательных платежей, установленных в соответствии с</w:t>
      </w:r>
      <w:r w:rsidR="00523A57" w:rsidRPr="00074CF0">
        <w:rPr>
          <w:rStyle w:val="FontStyle68"/>
          <w:sz w:val="22"/>
          <w:szCs w:val="22"/>
        </w:rPr>
        <w:t xml:space="preserve"> </w:t>
      </w:r>
      <w:r w:rsidRPr="00074CF0">
        <w:rPr>
          <w:rStyle w:val="FontStyle68"/>
          <w:sz w:val="22"/>
          <w:szCs w:val="22"/>
        </w:rPr>
        <w:t>законодательством Российской Федерации в отношении имущества Фонда или связанных с</w:t>
      </w:r>
      <w:r w:rsidR="00523A57" w:rsidRPr="00074CF0">
        <w:rPr>
          <w:rStyle w:val="FontStyle68"/>
          <w:sz w:val="22"/>
          <w:szCs w:val="22"/>
        </w:rPr>
        <w:t xml:space="preserve"> </w:t>
      </w:r>
      <w:r w:rsidRPr="00074CF0">
        <w:rPr>
          <w:rStyle w:val="FontStyle68"/>
          <w:sz w:val="22"/>
          <w:szCs w:val="22"/>
        </w:rPr>
        <w:t>операциями с указанным имуществом;</w:t>
      </w:r>
    </w:p>
    <w:p w14:paraId="78A55D58" w14:textId="7B2F1F52" w:rsidR="00F9284E" w:rsidRPr="00074CF0" w:rsidRDefault="00BD34A1" w:rsidP="00252E08">
      <w:pPr>
        <w:pStyle w:val="Style10"/>
        <w:widowControl/>
        <w:numPr>
          <w:ilvl w:val="0"/>
          <w:numId w:val="31"/>
        </w:numPr>
        <w:tabs>
          <w:tab w:val="left" w:pos="567"/>
        </w:tabs>
        <w:spacing w:line="274" w:lineRule="exact"/>
        <w:ind w:left="567" w:firstLine="567"/>
        <w:rPr>
          <w:rStyle w:val="FontStyle68"/>
          <w:sz w:val="22"/>
          <w:szCs w:val="22"/>
        </w:rPr>
      </w:pPr>
      <w:r w:rsidRPr="00074CF0">
        <w:rPr>
          <w:rStyle w:val="FontStyle68"/>
          <w:sz w:val="22"/>
          <w:szCs w:val="22"/>
        </w:rPr>
        <w:t>расходы, возникшие в связи с участием Управляющей компании в судебных спорах в качестве истца, ответчика</w:t>
      </w:r>
      <w:r w:rsidR="005D47C8" w:rsidRPr="00074CF0">
        <w:rPr>
          <w:rStyle w:val="FontStyle68"/>
          <w:sz w:val="22"/>
          <w:szCs w:val="22"/>
        </w:rPr>
        <w:t>, заявителя</w:t>
      </w:r>
      <w:r w:rsidRPr="00074CF0">
        <w:rPr>
          <w:rStyle w:val="FontStyle68"/>
          <w:sz w:val="22"/>
          <w:szCs w:val="22"/>
        </w:rPr>
        <w:t xml:space="preserve"> или третьего лица по искам </w:t>
      </w:r>
      <w:r w:rsidR="005D47C8" w:rsidRPr="00074CF0">
        <w:rPr>
          <w:rStyle w:val="FontStyle68"/>
          <w:sz w:val="22"/>
          <w:szCs w:val="22"/>
        </w:rPr>
        <w:t xml:space="preserve">и заявлениям </w:t>
      </w:r>
      <w:r w:rsidRPr="00074CF0">
        <w:rPr>
          <w:rStyle w:val="FontStyle68"/>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9979A56" w14:textId="09152575" w:rsidR="00F9284E" w:rsidRPr="00F55613" w:rsidRDefault="00BD34A1" w:rsidP="00F55613">
      <w:pPr>
        <w:pStyle w:val="Style10"/>
        <w:widowControl/>
        <w:numPr>
          <w:ilvl w:val="0"/>
          <w:numId w:val="31"/>
        </w:numPr>
        <w:tabs>
          <w:tab w:val="left" w:pos="567"/>
        </w:tabs>
        <w:spacing w:line="274" w:lineRule="exact"/>
        <w:ind w:left="567" w:firstLine="567"/>
        <w:rPr>
          <w:sz w:val="22"/>
          <w:szCs w:val="22"/>
        </w:rPr>
      </w:pPr>
      <w:r w:rsidRPr="00074CF0">
        <w:rPr>
          <w:rStyle w:val="FontStyle68"/>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18089CA7"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1D6E6A1E"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2FE9C443" w14:textId="585997F8" w:rsidR="00F9284E" w:rsidRPr="00074CF0" w:rsidRDefault="00523A57" w:rsidP="00743ACB">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 xml:space="preserve"> </w:t>
      </w:r>
      <w:r w:rsidR="00BD34A1" w:rsidRPr="00074CF0">
        <w:rPr>
          <w:rStyle w:val="FontStyle68"/>
          <w:sz w:val="22"/>
          <w:szCs w:val="22"/>
        </w:rPr>
        <w:t xml:space="preserve">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00BD34A1" w:rsidRPr="00E9585F">
        <w:rPr>
          <w:rStyle w:val="FontStyle68"/>
          <w:sz w:val="22"/>
          <w:szCs w:val="22"/>
        </w:rPr>
        <w:t xml:space="preserve">составляет </w:t>
      </w:r>
      <w:r w:rsidR="00743ACB">
        <w:rPr>
          <w:rStyle w:val="FontStyle68"/>
          <w:sz w:val="22"/>
          <w:szCs w:val="22"/>
        </w:rPr>
        <w:t>0</w:t>
      </w:r>
      <w:r w:rsidR="00743ACB" w:rsidRPr="00743ACB">
        <w:rPr>
          <w:rStyle w:val="FontStyle68"/>
          <w:sz w:val="22"/>
          <w:szCs w:val="22"/>
        </w:rPr>
        <w:t xml:space="preserve">,1 (Ноль целых одной десятой) процента </w:t>
      </w:r>
      <w:r w:rsidR="00743ACB" w:rsidRPr="007A589B">
        <w:rPr>
          <w:rStyle w:val="FontStyle68"/>
          <w:sz w:val="22"/>
          <w:szCs w:val="22"/>
        </w:rPr>
        <w:t>(с учетом налога на добавленную стоимость)</w:t>
      </w:r>
      <w:r w:rsidR="00E9585F">
        <w:rPr>
          <w:rStyle w:val="FontStyle68"/>
          <w:sz w:val="22"/>
          <w:szCs w:val="22"/>
        </w:rPr>
        <w:t xml:space="preserve"> </w:t>
      </w:r>
      <w:r w:rsidR="00BD34A1" w:rsidRPr="00074CF0">
        <w:rPr>
          <w:rStyle w:val="FontStyle68"/>
          <w:sz w:val="22"/>
          <w:szCs w:val="22"/>
        </w:rPr>
        <w:t>среднегодовой стоимости чистых активов Фонда.</w:t>
      </w:r>
    </w:p>
    <w:p w14:paraId="361AFD21" w14:textId="77777777" w:rsidR="00F9284E" w:rsidRPr="00074CF0" w:rsidRDefault="00BD34A1"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446DBD12" w14:textId="77777777" w:rsidR="00F9284E" w:rsidRPr="00074CF0" w:rsidRDefault="00BD34A1"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14:paraId="40FB2C76" w14:textId="1890409A"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Максимальный </w:t>
      </w:r>
      <w:r w:rsidR="005D47C8" w:rsidRPr="00074CF0">
        <w:rPr>
          <w:rStyle w:val="FontStyle68"/>
          <w:sz w:val="22"/>
          <w:szCs w:val="22"/>
        </w:rPr>
        <w:t xml:space="preserve">совокупный </w:t>
      </w:r>
      <w:r w:rsidRPr="00074CF0">
        <w:rPr>
          <w:rStyle w:val="FontStyle68"/>
          <w:sz w:val="22"/>
          <w:szCs w:val="22"/>
        </w:rPr>
        <w:t xml:space="preserve">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E9585F">
        <w:rPr>
          <w:rStyle w:val="FontStyle68"/>
          <w:sz w:val="22"/>
          <w:szCs w:val="22"/>
        </w:rPr>
        <w:t xml:space="preserve">составляет </w:t>
      </w:r>
      <w:r w:rsidR="00743ACB" w:rsidRPr="00743ACB">
        <w:rPr>
          <w:rStyle w:val="FontStyle68"/>
          <w:sz w:val="22"/>
          <w:szCs w:val="22"/>
        </w:rPr>
        <w:t>1 (один) процент</w:t>
      </w:r>
      <w:r w:rsidRPr="00074CF0">
        <w:rPr>
          <w:rStyle w:val="FontStyle68"/>
          <w:sz w:val="22"/>
          <w:szCs w:val="22"/>
        </w:rPr>
        <w:t xml:space="preserve"> (</w:t>
      </w:r>
      <w:r w:rsidR="00D2249C">
        <w:rPr>
          <w:rStyle w:val="FontStyle68"/>
          <w:sz w:val="22"/>
          <w:szCs w:val="22"/>
        </w:rPr>
        <w:t>с</w:t>
      </w:r>
      <w:r w:rsidRPr="00074CF0">
        <w:rPr>
          <w:rStyle w:val="FontStyle68"/>
          <w:sz w:val="22"/>
          <w:szCs w:val="22"/>
        </w:rPr>
        <w:t xml:space="preserve"> </w:t>
      </w:r>
      <w:r w:rsidR="00D2249C">
        <w:rPr>
          <w:rStyle w:val="FontStyle68"/>
          <w:sz w:val="22"/>
          <w:szCs w:val="22"/>
        </w:rPr>
        <w:t xml:space="preserve">учетом </w:t>
      </w:r>
      <w:r w:rsidRPr="00074CF0">
        <w:rPr>
          <w:rStyle w:val="FontStyle68"/>
          <w:sz w:val="22"/>
          <w:szCs w:val="22"/>
        </w:rPr>
        <w:t>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14:paraId="7EE58B4C" w14:textId="3E9DE2CE" w:rsidR="00F9284E" w:rsidRPr="00074CF0" w:rsidRDefault="003F3771" w:rsidP="00252E08">
      <w:pPr>
        <w:pStyle w:val="Style10"/>
        <w:widowControl/>
        <w:tabs>
          <w:tab w:val="left" w:pos="567"/>
          <w:tab w:val="left" w:pos="1037"/>
        </w:tabs>
        <w:spacing w:before="19" w:line="264" w:lineRule="exact"/>
        <w:ind w:left="567" w:firstLine="567"/>
        <w:rPr>
          <w:rStyle w:val="FontStyle68"/>
          <w:sz w:val="22"/>
          <w:szCs w:val="22"/>
        </w:rPr>
      </w:pPr>
      <w:r w:rsidRPr="00074CF0">
        <w:rPr>
          <w:rStyle w:val="FontStyle68"/>
          <w:sz w:val="22"/>
          <w:szCs w:val="22"/>
        </w:rPr>
        <w:t>75</w:t>
      </w:r>
      <w:r w:rsidR="00BD34A1" w:rsidRPr="00074CF0">
        <w:rPr>
          <w:rStyle w:val="FontStyle68"/>
          <w:sz w:val="22"/>
          <w:szCs w:val="22"/>
        </w:rPr>
        <w:t>.</w:t>
      </w:r>
      <w:r w:rsidR="00BD34A1" w:rsidRPr="00074CF0">
        <w:rPr>
          <w:rStyle w:val="FontStyle68"/>
          <w:sz w:val="22"/>
          <w:szCs w:val="22"/>
        </w:rPr>
        <w:tab/>
        <w:t>Расходы, не предусмотренные настоящи</w:t>
      </w:r>
      <w:r w:rsidR="005D47C8" w:rsidRPr="00074CF0">
        <w:rPr>
          <w:rStyle w:val="FontStyle68"/>
          <w:sz w:val="22"/>
          <w:szCs w:val="22"/>
        </w:rPr>
        <w:t>ми</w:t>
      </w:r>
      <w:r w:rsidR="00BD34A1" w:rsidRPr="00074CF0">
        <w:rPr>
          <w:rStyle w:val="FontStyle68"/>
          <w:sz w:val="22"/>
          <w:szCs w:val="22"/>
        </w:rPr>
        <w:t xml:space="preserve"> Правил</w:t>
      </w:r>
      <w:r w:rsidR="005D47C8" w:rsidRPr="00074CF0">
        <w:rPr>
          <w:rStyle w:val="FontStyle68"/>
          <w:sz w:val="22"/>
          <w:szCs w:val="22"/>
        </w:rPr>
        <w:t>ами</w:t>
      </w:r>
      <w:r w:rsidR="00BD34A1" w:rsidRPr="00074CF0">
        <w:rPr>
          <w:rStyle w:val="FontStyle68"/>
          <w:sz w:val="22"/>
          <w:szCs w:val="22"/>
        </w:rPr>
        <w:t xml:space="preserve">, а также </w:t>
      </w:r>
      <w:r w:rsidR="005D47C8" w:rsidRPr="00074CF0">
        <w:rPr>
          <w:rStyle w:val="FontStyle68"/>
          <w:sz w:val="22"/>
          <w:szCs w:val="22"/>
        </w:rPr>
        <w:t xml:space="preserve">расходы и </w:t>
      </w:r>
      <w:r w:rsidR="00BD34A1" w:rsidRPr="00074CF0">
        <w:rPr>
          <w:rStyle w:val="FontStyle68"/>
          <w:sz w:val="22"/>
          <w:szCs w:val="22"/>
        </w:rPr>
        <w:t>вознаграждения</w:t>
      </w:r>
      <w:r w:rsidR="00523A57" w:rsidRPr="00074CF0">
        <w:rPr>
          <w:rStyle w:val="FontStyle68"/>
          <w:sz w:val="22"/>
          <w:szCs w:val="22"/>
        </w:rPr>
        <w:t xml:space="preserve"> </w:t>
      </w:r>
      <w:r w:rsidR="00BD34A1" w:rsidRPr="00074CF0">
        <w:rPr>
          <w:rStyle w:val="FontStyle68"/>
          <w:sz w:val="22"/>
          <w:szCs w:val="22"/>
        </w:rPr>
        <w:t>в части, превышающей размеры, указанные в настоящих Правил</w:t>
      </w:r>
      <w:r w:rsidR="005D47C8" w:rsidRPr="00074CF0">
        <w:rPr>
          <w:rStyle w:val="FontStyle68"/>
          <w:sz w:val="22"/>
          <w:szCs w:val="22"/>
        </w:rPr>
        <w:t>ах</w:t>
      </w:r>
      <w:r w:rsidR="00BD34A1" w:rsidRPr="00074CF0">
        <w:rPr>
          <w:rStyle w:val="FontStyle68"/>
          <w:sz w:val="22"/>
          <w:szCs w:val="22"/>
        </w:rPr>
        <w:t>, выплачиваются</w:t>
      </w:r>
      <w:r w:rsidR="00523A57" w:rsidRPr="00074CF0">
        <w:rPr>
          <w:rStyle w:val="FontStyle68"/>
          <w:sz w:val="22"/>
          <w:szCs w:val="22"/>
        </w:rPr>
        <w:t xml:space="preserve"> </w:t>
      </w:r>
      <w:r w:rsidR="00BD34A1" w:rsidRPr="00074CF0">
        <w:rPr>
          <w:rStyle w:val="FontStyle68"/>
          <w:sz w:val="22"/>
          <w:szCs w:val="22"/>
        </w:rPr>
        <w:t>Управляющей компанией за счет собственных средств.</w:t>
      </w:r>
    </w:p>
    <w:p w14:paraId="471DDA0C" w14:textId="77777777" w:rsidR="00F9284E" w:rsidRPr="00074CF0" w:rsidRDefault="003F3771" w:rsidP="00252E08">
      <w:pPr>
        <w:pStyle w:val="Style10"/>
        <w:widowControl/>
        <w:tabs>
          <w:tab w:val="left" w:pos="567"/>
          <w:tab w:val="left" w:pos="1128"/>
        </w:tabs>
        <w:spacing w:line="274" w:lineRule="exact"/>
        <w:ind w:left="567" w:firstLine="567"/>
        <w:rPr>
          <w:rStyle w:val="FontStyle68"/>
          <w:sz w:val="22"/>
          <w:szCs w:val="22"/>
        </w:rPr>
      </w:pPr>
      <w:r w:rsidRPr="00074CF0">
        <w:rPr>
          <w:rStyle w:val="FontStyle68"/>
          <w:sz w:val="22"/>
          <w:szCs w:val="22"/>
        </w:rPr>
        <w:t>76</w:t>
      </w:r>
      <w:r w:rsidR="00BD34A1" w:rsidRPr="00074CF0">
        <w:rPr>
          <w:rStyle w:val="FontStyle68"/>
          <w:sz w:val="22"/>
          <w:szCs w:val="22"/>
        </w:rPr>
        <w:t>.</w:t>
      </w:r>
      <w:r w:rsidR="00BD34A1" w:rsidRPr="00074CF0">
        <w:rPr>
          <w:rStyle w:val="FontStyle68"/>
          <w:sz w:val="22"/>
          <w:szCs w:val="22"/>
        </w:rPr>
        <w:tab/>
        <w:t>Уплата неустойки и возмещение убытков, возникших в результате неисполнения</w:t>
      </w:r>
      <w:r w:rsidR="00523A57" w:rsidRPr="00074CF0">
        <w:rPr>
          <w:rStyle w:val="FontStyle68"/>
          <w:sz w:val="22"/>
          <w:szCs w:val="22"/>
        </w:rPr>
        <w:t xml:space="preserve"> </w:t>
      </w:r>
      <w:r w:rsidR="00BD34A1" w:rsidRPr="00074CF0">
        <w:rPr>
          <w:rStyle w:val="FontStyle68"/>
          <w:sz w:val="22"/>
          <w:szCs w:val="22"/>
        </w:rPr>
        <w:t>обязательств по договорам, заключенным Управляющей компанией в качестве доверительного</w:t>
      </w:r>
      <w:r w:rsidR="00523A57" w:rsidRPr="00074CF0">
        <w:rPr>
          <w:rStyle w:val="FontStyle68"/>
          <w:sz w:val="22"/>
          <w:szCs w:val="22"/>
        </w:rPr>
        <w:t xml:space="preserve"> </w:t>
      </w:r>
      <w:r w:rsidR="00BD34A1" w:rsidRPr="00074CF0">
        <w:rPr>
          <w:rStyle w:val="FontStyle68"/>
          <w:sz w:val="22"/>
          <w:szCs w:val="22"/>
        </w:rPr>
        <w:t>управляющего Фондом, осуществляются за счет собственного имущества Управляющей</w:t>
      </w:r>
      <w:r w:rsidR="00523A57" w:rsidRPr="00074CF0">
        <w:rPr>
          <w:rStyle w:val="FontStyle68"/>
          <w:sz w:val="22"/>
          <w:szCs w:val="22"/>
        </w:rPr>
        <w:t xml:space="preserve"> </w:t>
      </w:r>
      <w:r w:rsidR="00BD34A1" w:rsidRPr="00074CF0">
        <w:rPr>
          <w:rStyle w:val="FontStyle68"/>
          <w:sz w:val="22"/>
          <w:szCs w:val="22"/>
        </w:rPr>
        <w:t>компании.</w:t>
      </w:r>
    </w:p>
    <w:p w14:paraId="5F42C684" w14:textId="77777777" w:rsidR="00F9284E" w:rsidRPr="00074CF0" w:rsidRDefault="00F9284E" w:rsidP="00252E08">
      <w:pPr>
        <w:pStyle w:val="Style6"/>
        <w:widowControl/>
        <w:tabs>
          <w:tab w:val="left" w:pos="567"/>
        </w:tabs>
        <w:spacing w:line="240" w:lineRule="exact"/>
        <w:ind w:left="567" w:firstLine="567"/>
        <w:rPr>
          <w:sz w:val="22"/>
          <w:szCs w:val="22"/>
        </w:rPr>
      </w:pPr>
    </w:p>
    <w:p w14:paraId="1FC68CB9" w14:textId="77777777" w:rsidR="00F9284E" w:rsidRPr="00074CF0" w:rsidRDefault="00BD34A1" w:rsidP="00252E08">
      <w:pPr>
        <w:pStyle w:val="Style6"/>
        <w:widowControl/>
        <w:tabs>
          <w:tab w:val="left" w:pos="567"/>
        </w:tabs>
        <w:spacing w:before="72" w:line="278" w:lineRule="exact"/>
        <w:ind w:left="567" w:firstLine="567"/>
        <w:rPr>
          <w:rStyle w:val="FontStyle57"/>
          <w:sz w:val="22"/>
          <w:szCs w:val="22"/>
        </w:rPr>
      </w:pPr>
      <w:r w:rsidRPr="00074CF0">
        <w:rPr>
          <w:rStyle w:val="FontStyle57"/>
          <w:sz w:val="22"/>
          <w:szCs w:val="22"/>
        </w:rPr>
        <w:t>IX. ОЦЕНКА ИМУЩЕСТВА, СОСТАВЛЯЮЩЕГО ФОНД, И ОПРЕДЕЛЕНИЕ РАСЧЕТНОЙ СТОИМОСТИ ОДНОГО ИНВЕСТИЦИОННОГО ПАЯ</w:t>
      </w:r>
    </w:p>
    <w:p w14:paraId="1F1155B9" w14:textId="77777777" w:rsidR="00F9284E" w:rsidRPr="00074CF0" w:rsidRDefault="00F9284E" w:rsidP="00252E08">
      <w:pPr>
        <w:pStyle w:val="Style10"/>
        <w:widowControl/>
        <w:tabs>
          <w:tab w:val="left" w:pos="567"/>
        </w:tabs>
        <w:spacing w:line="240" w:lineRule="exact"/>
        <w:ind w:left="567" w:firstLine="567"/>
        <w:rPr>
          <w:sz w:val="22"/>
          <w:szCs w:val="22"/>
        </w:rPr>
      </w:pPr>
    </w:p>
    <w:p w14:paraId="77125CBE" w14:textId="77777777" w:rsidR="00F9284E" w:rsidRPr="00074CF0" w:rsidRDefault="003F3771" w:rsidP="00252E08">
      <w:pPr>
        <w:pStyle w:val="Style10"/>
        <w:widowControl/>
        <w:tabs>
          <w:tab w:val="left" w:pos="567"/>
          <w:tab w:val="left" w:pos="1214"/>
        </w:tabs>
        <w:spacing w:before="67" w:line="274" w:lineRule="exact"/>
        <w:ind w:left="567" w:firstLine="567"/>
        <w:rPr>
          <w:rStyle w:val="FontStyle68"/>
          <w:sz w:val="22"/>
          <w:szCs w:val="22"/>
        </w:rPr>
      </w:pPr>
      <w:r w:rsidRPr="00074CF0">
        <w:rPr>
          <w:rStyle w:val="FontStyle68"/>
          <w:sz w:val="22"/>
          <w:szCs w:val="22"/>
        </w:rPr>
        <w:t>77</w:t>
      </w:r>
      <w:r w:rsidR="00BD34A1" w:rsidRPr="00074CF0">
        <w:rPr>
          <w:rStyle w:val="FontStyle68"/>
          <w:sz w:val="22"/>
          <w:szCs w:val="22"/>
        </w:rPr>
        <w:t>.</w:t>
      </w:r>
      <w:r w:rsidR="00BD34A1" w:rsidRPr="00074CF0">
        <w:rPr>
          <w:rStyle w:val="FontStyle68"/>
          <w:sz w:val="22"/>
          <w:szCs w:val="22"/>
        </w:rPr>
        <w:tab/>
        <w:t>Оценка стоимости имущества, которая должна осуществляться Оценщиком,</w:t>
      </w:r>
      <w:r w:rsidR="00523A57" w:rsidRPr="00074CF0">
        <w:rPr>
          <w:rStyle w:val="FontStyle68"/>
          <w:sz w:val="22"/>
          <w:szCs w:val="22"/>
        </w:rPr>
        <w:t xml:space="preserve"> </w:t>
      </w:r>
      <w:r w:rsidR="00BD34A1" w:rsidRPr="00074CF0">
        <w:rPr>
          <w:rStyle w:val="FontStyle68"/>
          <w:sz w:val="22"/>
          <w:szCs w:val="22"/>
        </w:rPr>
        <w:t>осуществляется при его приобретении, а также не реже двух раза в год, если иная периодичность</w:t>
      </w:r>
      <w:r w:rsidR="00523A57" w:rsidRPr="00074CF0">
        <w:rPr>
          <w:rStyle w:val="FontStyle68"/>
          <w:sz w:val="22"/>
          <w:szCs w:val="22"/>
        </w:rPr>
        <w:t xml:space="preserve"> </w:t>
      </w:r>
      <w:r w:rsidR="00BD34A1" w:rsidRPr="00074CF0">
        <w:rPr>
          <w:rStyle w:val="FontStyle68"/>
          <w:sz w:val="22"/>
          <w:szCs w:val="22"/>
        </w:rPr>
        <w:t>не установлена нормативными актами Банка России.</w:t>
      </w:r>
    </w:p>
    <w:p w14:paraId="167CCA41" w14:textId="77777777" w:rsidR="00F9284E" w:rsidRPr="00074CF0" w:rsidRDefault="003F3771" w:rsidP="00252E08">
      <w:pPr>
        <w:pStyle w:val="Style10"/>
        <w:widowControl/>
        <w:tabs>
          <w:tab w:val="left" w:pos="567"/>
          <w:tab w:val="left" w:pos="1080"/>
        </w:tabs>
        <w:spacing w:before="38" w:line="274" w:lineRule="exact"/>
        <w:ind w:left="567" w:firstLine="567"/>
        <w:rPr>
          <w:rStyle w:val="FontStyle68"/>
          <w:sz w:val="22"/>
          <w:szCs w:val="22"/>
        </w:rPr>
      </w:pPr>
      <w:r w:rsidRPr="00074CF0">
        <w:rPr>
          <w:rStyle w:val="FontStyle68"/>
          <w:sz w:val="22"/>
          <w:szCs w:val="22"/>
        </w:rPr>
        <w:t>78</w:t>
      </w:r>
      <w:r w:rsidR="00BD34A1" w:rsidRPr="00074CF0">
        <w:rPr>
          <w:rStyle w:val="FontStyle68"/>
          <w:sz w:val="22"/>
          <w:szCs w:val="22"/>
        </w:rPr>
        <w:t>.</w:t>
      </w:r>
      <w:r w:rsidR="00BD34A1" w:rsidRPr="00074CF0">
        <w:rPr>
          <w:rStyle w:val="FontStyle68"/>
          <w:sz w:val="22"/>
          <w:szCs w:val="22"/>
        </w:rPr>
        <w:tab/>
        <w:t>Расчетная стоимость одного инвестиционного пая определяется на каждую дату, на</w:t>
      </w:r>
      <w:r w:rsidR="00523A57" w:rsidRPr="00074CF0">
        <w:rPr>
          <w:rStyle w:val="FontStyle68"/>
          <w:sz w:val="22"/>
          <w:szCs w:val="22"/>
        </w:rPr>
        <w:t xml:space="preserve"> </w:t>
      </w:r>
      <w:r w:rsidR="00BD34A1" w:rsidRPr="00074CF0">
        <w:rPr>
          <w:rStyle w:val="FontStyle68"/>
          <w:sz w:val="22"/>
          <w:szCs w:val="22"/>
        </w:rPr>
        <w:t>которую определяется стоимость чистых активов Фонда путем деления стоимости чистых активов</w:t>
      </w:r>
      <w:r w:rsidR="00523A57" w:rsidRPr="00074CF0">
        <w:rPr>
          <w:rStyle w:val="FontStyle68"/>
          <w:sz w:val="22"/>
          <w:szCs w:val="22"/>
        </w:rPr>
        <w:t xml:space="preserve"> </w:t>
      </w:r>
      <w:r w:rsidR="00BD34A1" w:rsidRPr="00074CF0">
        <w:rPr>
          <w:rStyle w:val="FontStyle68"/>
          <w:sz w:val="22"/>
          <w:szCs w:val="22"/>
        </w:rPr>
        <w:t>Фонда на количество инвестиционных паев по данным реестра владельцев инвестиционных паев</w:t>
      </w:r>
      <w:r w:rsidR="00523A57" w:rsidRPr="00074CF0">
        <w:rPr>
          <w:rStyle w:val="FontStyle68"/>
          <w:sz w:val="22"/>
          <w:szCs w:val="22"/>
        </w:rPr>
        <w:t xml:space="preserve"> </w:t>
      </w:r>
      <w:r w:rsidR="00BD34A1" w:rsidRPr="00074CF0">
        <w:rPr>
          <w:rStyle w:val="FontStyle68"/>
          <w:sz w:val="22"/>
          <w:szCs w:val="22"/>
        </w:rPr>
        <w:t>Фонда на дату определения расчетной стоимости.</w:t>
      </w:r>
    </w:p>
    <w:p w14:paraId="4C67E260" w14:textId="0837CC0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4B76A6A1" w14:textId="628AAA63" w:rsidR="00F9284E" w:rsidRPr="00252E08" w:rsidRDefault="00C03D0E" w:rsidP="00252E08">
      <w:pPr>
        <w:pStyle w:val="Style24"/>
        <w:widowControl/>
        <w:tabs>
          <w:tab w:val="left" w:pos="567"/>
        </w:tabs>
        <w:spacing w:line="274" w:lineRule="exact"/>
        <w:ind w:left="567" w:firstLine="567"/>
        <w:rPr>
          <w:color w:val="0070C0"/>
          <w:sz w:val="22"/>
          <w:szCs w:val="22"/>
        </w:rPr>
      </w:pPr>
      <w:r w:rsidRPr="00074CF0">
        <w:rPr>
          <w:rStyle w:val="FontStyle68"/>
          <w:color w:val="0070C0"/>
          <w:sz w:val="22"/>
          <w:szCs w:val="22"/>
        </w:rPr>
        <w:t xml:space="preserve"> </w:t>
      </w:r>
      <w:r w:rsidRPr="00B6792F">
        <w:rPr>
          <w:rStyle w:val="FontStyle68"/>
          <w:sz w:val="22"/>
          <w:szCs w:val="22"/>
        </w:rPr>
        <w:t xml:space="preserve">К заблокированным активам, составляющим Фонд, не применяются требования, предусмотренные </w:t>
      </w:r>
      <w:hyperlink r:id="rId22">
        <w:r w:rsidRPr="00B6792F">
          <w:rPr>
            <w:rStyle w:val="FontStyle68"/>
            <w:sz w:val="22"/>
            <w:szCs w:val="22"/>
          </w:rPr>
          <w:t>пунктом 1.18</w:t>
        </w:r>
      </w:hyperlink>
      <w:r w:rsidRPr="00B6792F">
        <w:rPr>
          <w:rStyle w:val="FontStyle68"/>
          <w:sz w:val="22"/>
          <w:szCs w:val="22"/>
        </w:rPr>
        <w:t xml:space="preserve"> Указания Банк</w:t>
      </w:r>
      <w:r w:rsidR="00F55613" w:rsidRPr="00B6792F">
        <w:rPr>
          <w:rStyle w:val="FontStyle68"/>
          <w:sz w:val="22"/>
          <w:szCs w:val="22"/>
        </w:rPr>
        <w:t>а России от 25.08.</w:t>
      </w:r>
      <w:r w:rsidR="00EE6D72" w:rsidRPr="00B6792F">
        <w:rPr>
          <w:rStyle w:val="FontStyle68"/>
          <w:sz w:val="22"/>
          <w:szCs w:val="22"/>
        </w:rPr>
        <w:t>2015</w:t>
      </w:r>
      <w:r w:rsidRPr="00B6792F">
        <w:rPr>
          <w:rStyle w:val="FontStyle68"/>
          <w:sz w:val="22"/>
          <w:szCs w:val="22"/>
        </w:rPr>
        <w:t xml:space="preserve"> </w:t>
      </w:r>
      <w:r w:rsidR="004E5758" w:rsidRPr="00B6792F">
        <w:rPr>
          <w:rStyle w:val="FontStyle68"/>
          <w:sz w:val="22"/>
          <w:szCs w:val="22"/>
        </w:rPr>
        <w:t>№</w:t>
      </w:r>
      <w:r w:rsidRPr="00B6792F">
        <w:rPr>
          <w:rStyle w:val="FontStyle68"/>
          <w:sz w:val="22"/>
          <w:szCs w:val="22"/>
        </w:rPr>
        <w:t xml:space="preserve">3758-У </w:t>
      </w:r>
      <w:r w:rsidR="004E5758" w:rsidRPr="00B6792F">
        <w:rPr>
          <w:rStyle w:val="FontStyle68"/>
          <w:sz w:val="22"/>
          <w:szCs w:val="22"/>
        </w:rPr>
        <w:t>«</w:t>
      </w:r>
      <w:r w:rsidRPr="00B6792F">
        <w:rPr>
          <w:rStyle w:val="FontStyle68"/>
          <w:sz w:val="22"/>
          <w:szCs w:val="22"/>
        </w:rPr>
        <w:t>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r w:rsidR="004E5758" w:rsidRPr="00B6792F">
        <w:rPr>
          <w:rStyle w:val="FontStyle68"/>
          <w:sz w:val="22"/>
          <w:szCs w:val="22"/>
        </w:rPr>
        <w:t>»</w:t>
      </w:r>
      <w:r w:rsidR="005D47C8" w:rsidRPr="00B6792F">
        <w:rPr>
          <w:rStyle w:val="FontStyle68"/>
          <w:sz w:val="22"/>
          <w:szCs w:val="22"/>
        </w:rPr>
        <w:t>.</w:t>
      </w:r>
    </w:p>
    <w:p w14:paraId="21E33C6A" w14:textId="77777777" w:rsidR="00F9284E" w:rsidRPr="00074CF0" w:rsidRDefault="00BD34A1" w:rsidP="00252E08">
      <w:pPr>
        <w:pStyle w:val="Style6"/>
        <w:widowControl/>
        <w:tabs>
          <w:tab w:val="left" w:pos="567"/>
        </w:tabs>
        <w:spacing w:before="192"/>
        <w:ind w:left="567" w:firstLine="567"/>
        <w:rPr>
          <w:rStyle w:val="FontStyle57"/>
          <w:sz w:val="22"/>
          <w:szCs w:val="22"/>
          <w:lang w:eastAsia="en-US"/>
        </w:rPr>
      </w:pPr>
      <w:r w:rsidRPr="00074CF0">
        <w:rPr>
          <w:rStyle w:val="FontStyle57"/>
          <w:sz w:val="22"/>
          <w:szCs w:val="22"/>
          <w:lang w:val="en-US" w:eastAsia="en-US"/>
        </w:rPr>
        <w:t>X</w:t>
      </w:r>
      <w:r w:rsidRPr="00074CF0">
        <w:rPr>
          <w:rStyle w:val="FontStyle57"/>
          <w:sz w:val="22"/>
          <w:szCs w:val="22"/>
          <w:lang w:eastAsia="en-US"/>
        </w:rPr>
        <w:t>. ИНФОРМАЦИЯ О ФОНДЕ</w:t>
      </w:r>
    </w:p>
    <w:p w14:paraId="259184C1" w14:textId="77777777" w:rsidR="00F9284E" w:rsidRPr="00074CF0" w:rsidRDefault="00F9284E" w:rsidP="00252E08">
      <w:pPr>
        <w:pStyle w:val="Style24"/>
        <w:widowControl/>
        <w:tabs>
          <w:tab w:val="left" w:pos="567"/>
        </w:tabs>
        <w:spacing w:line="240" w:lineRule="exact"/>
        <w:ind w:left="567" w:firstLine="567"/>
        <w:jc w:val="left"/>
        <w:rPr>
          <w:sz w:val="22"/>
          <w:szCs w:val="22"/>
        </w:rPr>
      </w:pPr>
    </w:p>
    <w:p w14:paraId="5A9E9636" w14:textId="06A1B668" w:rsidR="00D00691" w:rsidRPr="00074CF0" w:rsidRDefault="003F3771" w:rsidP="00252E08">
      <w:pPr>
        <w:widowControl/>
        <w:tabs>
          <w:tab w:val="left" w:pos="567"/>
        </w:tabs>
        <w:ind w:left="567" w:firstLine="567"/>
        <w:jc w:val="both"/>
        <w:rPr>
          <w:rFonts w:ascii="Calibri" w:hAnsi="Calibri" w:cs="Calibri"/>
          <w:color w:val="0070C0"/>
          <w:sz w:val="22"/>
          <w:szCs w:val="22"/>
        </w:rPr>
      </w:pPr>
      <w:r w:rsidRPr="00074CF0">
        <w:rPr>
          <w:rStyle w:val="FontStyle68"/>
          <w:sz w:val="22"/>
          <w:szCs w:val="22"/>
        </w:rPr>
        <w:lastRenderedPageBreak/>
        <w:t>79</w:t>
      </w:r>
      <w:r w:rsidR="00BD34A1" w:rsidRPr="00074CF0">
        <w:rPr>
          <w:rStyle w:val="FontStyle68"/>
          <w:sz w:val="22"/>
          <w:szCs w:val="22"/>
        </w:rPr>
        <w:t xml:space="preserve">. </w:t>
      </w:r>
      <w:r w:rsidR="00D00691" w:rsidRPr="00B6792F">
        <w:rPr>
          <w:rStyle w:val="FontStyle68"/>
          <w:sz w:val="22"/>
          <w:szCs w:val="22"/>
        </w:rPr>
        <w:t>Управляющая компания обязана раскры</w:t>
      </w:r>
      <w:r w:rsidR="0067518E" w:rsidRPr="00B6792F">
        <w:rPr>
          <w:rStyle w:val="FontStyle68"/>
          <w:sz w:val="22"/>
          <w:szCs w:val="22"/>
        </w:rPr>
        <w:t>ва</w:t>
      </w:r>
      <w:r w:rsidR="00D00691" w:rsidRPr="00B6792F">
        <w:rPr>
          <w:rStyle w:val="FontStyle68"/>
          <w:sz w:val="22"/>
          <w:szCs w:val="22"/>
        </w:rPr>
        <w:t xml:space="preserve">ть на своем официальном сайте информацию, раскрытие которое предусмотрено требованиями </w:t>
      </w:r>
      <w:r w:rsidR="00CA259B" w:rsidRPr="00B6792F">
        <w:rPr>
          <w:rStyle w:val="FontStyle68"/>
          <w:sz w:val="22"/>
          <w:szCs w:val="22"/>
        </w:rPr>
        <w:t xml:space="preserve">Федерального закона от 29.11.2001 №156-ФЗ </w:t>
      </w:r>
      <w:r w:rsidR="0088115B" w:rsidRPr="00B6792F">
        <w:rPr>
          <w:rStyle w:val="FontStyle68"/>
          <w:sz w:val="22"/>
          <w:szCs w:val="22"/>
        </w:rPr>
        <w:t>«</w:t>
      </w:r>
      <w:r w:rsidR="00CA259B" w:rsidRPr="00B6792F">
        <w:rPr>
          <w:rStyle w:val="FontStyle68"/>
          <w:sz w:val="22"/>
          <w:szCs w:val="22"/>
        </w:rPr>
        <w:t>Об инвестиционных фондах</w:t>
      </w:r>
      <w:r w:rsidR="0088115B" w:rsidRPr="00B6792F">
        <w:rPr>
          <w:rStyle w:val="FontStyle68"/>
          <w:sz w:val="22"/>
          <w:szCs w:val="22"/>
        </w:rPr>
        <w:t>»</w:t>
      </w:r>
      <w:r w:rsidR="00CA259B" w:rsidRPr="00B6792F">
        <w:rPr>
          <w:rStyle w:val="FontStyle68"/>
          <w:sz w:val="22"/>
          <w:szCs w:val="22"/>
        </w:rPr>
        <w:t xml:space="preserve">, </w:t>
      </w:r>
      <w:r w:rsidR="00D00691" w:rsidRPr="00B6792F">
        <w:rPr>
          <w:rStyle w:val="FontStyle68"/>
          <w:sz w:val="22"/>
          <w:szCs w:val="22"/>
        </w:rPr>
        <w:t xml:space="preserve">статьи 5.4 </w:t>
      </w:r>
      <w:r w:rsidR="00D00691" w:rsidRPr="00B6792F">
        <w:rPr>
          <w:sz w:val="22"/>
          <w:szCs w:val="22"/>
        </w:rPr>
        <w:t>Федераль</w:t>
      </w:r>
      <w:r w:rsidR="00F55613" w:rsidRPr="00B6792F">
        <w:rPr>
          <w:sz w:val="22"/>
          <w:szCs w:val="22"/>
        </w:rPr>
        <w:t>ного закона от 14.07.</w:t>
      </w:r>
      <w:r w:rsidR="00EE6D72" w:rsidRPr="00B6792F">
        <w:rPr>
          <w:sz w:val="22"/>
          <w:szCs w:val="22"/>
        </w:rPr>
        <w:t>2022</w:t>
      </w:r>
      <w:r w:rsidR="00D00691" w:rsidRPr="00B6792F">
        <w:rPr>
          <w:sz w:val="22"/>
          <w:szCs w:val="22"/>
        </w:rPr>
        <w:t xml:space="preserve"> </w:t>
      </w:r>
      <w:r w:rsidR="0088115B" w:rsidRPr="00B6792F">
        <w:rPr>
          <w:sz w:val="22"/>
          <w:szCs w:val="22"/>
        </w:rPr>
        <w:t>№</w:t>
      </w:r>
      <w:r w:rsidR="00D00691" w:rsidRPr="00B6792F">
        <w:rPr>
          <w:sz w:val="22"/>
          <w:szCs w:val="22"/>
        </w:rPr>
        <w:t xml:space="preserve">319-ФЗ </w:t>
      </w:r>
      <w:r w:rsidR="0088115B" w:rsidRPr="00B6792F">
        <w:rPr>
          <w:sz w:val="22"/>
          <w:szCs w:val="22"/>
        </w:rPr>
        <w:t>«</w:t>
      </w:r>
      <w:r w:rsidR="00D00691" w:rsidRPr="00B6792F">
        <w:rPr>
          <w:sz w:val="22"/>
          <w:szCs w:val="22"/>
        </w:rPr>
        <w:t>О внесении изменений в отдельные законодательные акты Российской Федерации</w:t>
      </w:r>
      <w:r w:rsidR="0088115B" w:rsidRPr="00B6792F">
        <w:rPr>
          <w:sz w:val="22"/>
          <w:szCs w:val="22"/>
        </w:rPr>
        <w:t>»</w:t>
      </w:r>
      <w:r w:rsidR="0067518E" w:rsidRPr="00B6792F">
        <w:rPr>
          <w:sz w:val="22"/>
          <w:szCs w:val="22"/>
        </w:rPr>
        <w:t>,</w:t>
      </w:r>
      <w:r w:rsidR="00D00691" w:rsidRPr="00B6792F">
        <w:rPr>
          <w:sz w:val="22"/>
          <w:szCs w:val="22"/>
        </w:rPr>
        <w:t xml:space="preserve"> Решением Совета директоров Банк</w:t>
      </w:r>
      <w:r w:rsidR="00F55613" w:rsidRPr="00B6792F">
        <w:rPr>
          <w:sz w:val="22"/>
          <w:szCs w:val="22"/>
        </w:rPr>
        <w:t>а России от 10.02.</w:t>
      </w:r>
      <w:r w:rsidR="00EE6D72" w:rsidRPr="00B6792F">
        <w:rPr>
          <w:sz w:val="22"/>
          <w:szCs w:val="22"/>
        </w:rPr>
        <w:t>2023</w:t>
      </w:r>
      <w:r w:rsidR="00D00691" w:rsidRPr="00B6792F">
        <w:rPr>
          <w:sz w:val="22"/>
          <w:szCs w:val="22"/>
        </w:rPr>
        <w:t xml:space="preserve"> </w:t>
      </w:r>
      <w:r w:rsidR="0088115B" w:rsidRPr="00B6792F">
        <w:rPr>
          <w:sz w:val="22"/>
          <w:szCs w:val="22"/>
        </w:rPr>
        <w:t>«</w:t>
      </w:r>
      <w:r w:rsidR="00D00691" w:rsidRPr="00B6792F">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88115B" w:rsidRPr="00B6792F">
        <w:rPr>
          <w:sz w:val="22"/>
          <w:szCs w:val="22"/>
        </w:rPr>
        <w:t>»</w:t>
      </w:r>
      <w:r w:rsidR="00CA259B" w:rsidRPr="00B6792F">
        <w:rPr>
          <w:sz w:val="22"/>
          <w:szCs w:val="22"/>
        </w:rPr>
        <w:t>.</w:t>
      </w:r>
    </w:p>
    <w:p w14:paraId="10F57501" w14:textId="48148565" w:rsidR="00F9284E" w:rsidRPr="00074CF0" w:rsidRDefault="00BD34A1" w:rsidP="00252E08">
      <w:pPr>
        <w:pStyle w:val="Style24"/>
        <w:widowControl/>
        <w:tabs>
          <w:tab w:val="left" w:pos="567"/>
        </w:tabs>
        <w:spacing w:before="72" w:line="278" w:lineRule="exact"/>
        <w:ind w:left="567" w:firstLine="567"/>
        <w:jc w:val="left"/>
        <w:rPr>
          <w:rStyle w:val="FontStyle68"/>
          <w:sz w:val="22"/>
          <w:szCs w:val="22"/>
        </w:rPr>
      </w:pPr>
      <w:r w:rsidRPr="00074CF0">
        <w:rPr>
          <w:rStyle w:val="FontStyle68"/>
          <w:sz w:val="22"/>
          <w:szCs w:val="22"/>
        </w:rPr>
        <w:t>Управляющая компания</w:t>
      </w:r>
      <w:r w:rsidR="000F7A7B" w:rsidRPr="000F7A7B">
        <w:rPr>
          <w:rStyle w:val="FontStyle68"/>
          <w:sz w:val="22"/>
          <w:szCs w:val="22"/>
        </w:rPr>
        <w:t xml:space="preserve"> </w:t>
      </w:r>
      <w:r w:rsidR="000F7A7B">
        <w:rPr>
          <w:rStyle w:val="FontStyle68"/>
          <w:sz w:val="22"/>
          <w:szCs w:val="22"/>
        </w:rPr>
        <w:t>и Агент</w:t>
      </w:r>
      <w:r w:rsidRPr="00074CF0">
        <w:rPr>
          <w:rStyle w:val="FontStyle68"/>
          <w:sz w:val="22"/>
          <w:szCs w:val="22"/>
        </w:rPr>
        <w:t xml:space="preserve"> обязан</w:t>
      </w:r>
      <w:r w:rsidR="001D14ED">
        <w:rPr>
          <w:rStyle w:val="FontStyle68"/>
          <w:sz w:val="22"/>
          <w:szCs w:val="22"/>
        </w:rPr>
        <w:t>ы</w:t>
      </w:r>
      <w:r w:rsidRPr="00074CF0">
        <w:rPr>
          <w:rStyle w:val="FontStyle68"/>
          <w:sz w:val="22"/>
          <w:szCs w:val="22"/>
        </w:rPr>
        <w:t xml:space="preserve"> в местах приема заявок на погашение инвестиционных паев предоставлять всем заинтересованным лицам по их требованию:</w:t>
      </w:r>
    </w:p>
    <w:p w14:paraId="3396639B" w14:textId="77777777" w:rsidR="00F9284E" w:rsidRPr="00074CF0" w:rsidRDefault="00BD34A1" w:rsidP="00252E08">
      <w:pPr>
        <w:pStyle w:val="Style10"/>
        <w:widowControl/>
        <w:tabs>
          <w:tab w:val="left" w:pos="567"/>
        </w:tabs>
        <w:spacing w:before="82" w:line="240" w:lineRule="auto"/>
        <w:ind w:left="567" w:firstLine="567"/>
        <w:jc w:val="left"/>
        <w:rPr>
          <w:rStyle w:val="FontStyle68"/>
          <w:sz w:val="22"/>
          <w:szCs w:val="22"/>
        </w:rPr>
      </w:pPr>
      <w:r w:rsidRPr="00074CF0">
        <w:rPr>
          <w:rStyle w:val="FontStyle68"/>
          <w:sz w:val="22"/>
          <w:szCs w:val="22"/>
        </w:rPr>
        <w:t>1)</w:t>
      </w:r>
      <w:r w:rsidRPr="00074CF0">
        <w:rPr>
          <w:rStyle w:val="FontStyle68"/>
          <w:sz w:val="22"/>
          <w:szCs w:val="22"/>
        </w:rPr>
        <w:tab/>
        <w:t>зарегистрированные Правила; изменения и дополнения в Правила;</w:t>
      </w:r>
    </w:p>
    <w:p w14:paraId="2B780CA6" w14:textId="3D1FE6AB" w:rsidR="00F9284E" w:rsidRPr="00074CF0" w:rsidRDefault="00BD34A1" w:rsidP="00252E08">
      <w:pPr>
        <w:pStyle w:val="Style10"/>
        <w:widowControl/>
        <w:tabs>
          <w:tab w:val="left" w:pos="567"/>
          <w:tab w:val="left" w:pos="1018"/>
        </w:tabs>
        <w:spacing w:before="43"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настоящие Правила с учетом внесенных в них изменений и дополнений,</w:t>
      </w:r>
      <w:r w:rsidR="00D00691" w:rsidRPr="00074CF0">
        <w:rPr>
          <w:rStyle w:val="FontStyle68"/>
          <w:sz w:val="22"/>
          <w:szCs w:val="22"/>
        </w:rPr>
        <w:t xml:space="preserve"> </w:t>
      </w:r>
      <w:r w:rsidRPr="00074CF0">
        <w:rPr>
          <w:rStyle w:val="FontStyle68"/>
          <w:sz w:val="22"/>
          <w:szCs w:val="22"/>
        </w:rPr>
        <w:t>зарегистрированных Банком России;</w:t>
      </w:r>
    </w:p>
    <w:p w14:paraId="3789FFE4" w14:textId="77777777" w:rsidR="00F9284E" w:rsidRPr="00074CF0" w:rsidRDefault="00BD34A1" w:rsidP="00252E08">
      <w:pPr>
        <w:pStyle w:val="Style10"/>
        <w:widowControl/>
        <w:numPr>
          <w:ilvl w:val="0"/>
          <w:numId w:val="33"/>
        </w:numPr>
        <w:tabs>
          <w:tab w:val="left" w:pos="567"/>
        </w:tabs>
        <w:spacing w:before="77" w:line="240" w:lineRule="auto"/>
        <w:ind w:left="567" w:firstLine="567"/>
        <w:jc w:val="left"/>
        <w:rPr>
          <w:rStyle w:val="FontStyle68"/>
          <w:sz w:val="22"/>
          <w:szCs w:val="22"/>
        </w:rPr>
      </w:pPr>
      <w:r w:rsidRPr="00074CF0">
        <w:rPr>
          <w:rStyle w:val="FontStyle68"/>
          <w:sz w:val="22"/>
          <w:szCs w:val="22"/>
        </w:rPr>
        <w:t>правила ведения реестра владельцев инвестиционных паев;</w:t>
      </w:r>
    </w:p>
    <w:p w14:paraId="442AA186" w14:textId="77777777" w:rsidR="00F9284E" w:rsidRPr="00074CF0" w:rsidRDefault="00BD34A1" w:rsidP="00252E08">
      <w:pPr>
        <w:pStyle w:val="Style10"/>
        <w:widowControl/>
        <w:numPr>
          <w:ilvl w:val="0"/>
          <w:numId w:val="33"/>
        </w:numPr>
        <w:tabs>
          <w:tab w:val="left" w:pos="567"/>
        </w:tabs>
        <w:spacing w:before="38" w:line="240" w:lineRule="auto"/>
        <w:ind w:left="567" w:firstLine="567"/>
        <w:jc w:val="left"/>
        <w:rPr>
          <w:rStyle w:val="FontStyle68"/>
          <w:sz w:val="22"/>
          <w:szCs w:val="22"/>
        </w:rPr>
      </w:pPr>
      <w:r w:rsidRPr="00074CF0">
        <w:rPr>
          <w:rStyle w:val="FontStyle68"/>
          <w:sz w:val="22"/>
          <w:szCs w:val="22"/>
        </w:rPr>
        <w:t>справку о стоимости имущества, составляющего Фонд, и соответствующие приложения к</w:t>
      </w:r>
      <w:r w:rsidR="00D00691" w:rsidRPr="00074CF0">
        <w:rPr>
          <w:rStyle w:val="FontStyle68"/>
          <w:sz w:val="22"/>
          <w:szCs w:val="22"/>
        </w:rPr>
        <w:t xml:space="preserve"> </w:t>
      </w:r>
      <w:r w:rsidRPr="00074CF0">
        <w:rPr>
          <w:rStyle w:val="FontStyle68"/>
          <w:sz w:val="22"/>
          <w:szCs w:val="22"/>
        </w:rPr>
        <w:t>ней;</w:t>
      </w:r>
    </w:p>
    <w:p w14:paraId="32836766" w14:textId="76456E31" w:rsidR="00F9284E" w:rsidRPr="00074CF0" w:rsidRDefault="00BD34A1" w:rsidP="00252E08">
      <w:pPr>
        <w:pStyle w:val="Style10"/>
        <w:widowControl/>
        <w:tabs>
          <w:tab w:val="left" w:pos="567"/>
          <w:tab w:val="left" w:pos="979"/>
        </w:tabs>
        <w:spacing w:before="43" w:line="278"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справку о стоимости чистых активов Фонда и расчетной стоимости одного</w:t>
      </w:r>
      <w:r w:rsidR="00D00691" w:rsidRPr="00074CF0">
        <w:rPr>
          <w:rStyle w:val="FontStyle68"/>
          <w:sz w:val="22"/>
          <w:szCs w:val="22"/>
        </w:rPr>
        <w:t xml:space="preserve"> </w:t>
      </w:r>
      <w:r w:rsidRPr="00074CF0">
        <w:rPr>
          <w:rStyle w:val="FontStyle68"/>
          <w:sz w:val="22"/>
          <w:szCs w:val="22"/>
        </w:rPr>
        <w:t xml:space="preserve">инвестиционного </w:t>
      </w:r>
      <w:proofErr w:type="gramStart"/>
      <w:r w:rsidRPr="00074CF0">
        <w:rPr>
          <w:rStyle w:val="FontStyle68"/>
          <w:sz w:val="22"/>
          <w:szCs w:val="22"/>
        </w:rPr>
        <w:t>пая по последней оценке</w:t>
      </w:r>
      <w:proofErr w:type="gramEnd"/>
      <w:r w:rsidRPr="00074CF0">
        <w:rPr>
          <w:rStyle w:val="FontStyle68"/>
          <w:sz w:val="22"/>
          <w:szCs w:val="22"/>
        </w:rPr>
        <w:t>;</w:t>
      </w:r>
    </w:p>
    <w:p w14:paraId="76228619" w14:textId="77777777" w:rsidR="00F9284E" w:rsidRPr="00074CF0" w:rsidRDefault="00BD34A1" w:rsidP="00252E08">
      <w:pPr>
        <w:pStyle w:val="Style25"/>
        <w:widowControl/>
        <w:tabs>
          <w:tab w:val="left" w:pos="567"/>
        </w:tabs>
        <w:spacing w:before="48" w:line="274" w:lineRule="exact"/>
        <w:ind w:left="567" w:firstLine="567"/>
        <w:rPr>
          <w:rStyle w:val="FontStyle68"/>
          <w:sz w:val="22"/>
          <w:szCs w:val="22"/>
        </w:rPr>
      </w:pPr>
      <w:r w:rsidRPr="00074CF0">
        <w:rPr>
          <w:rStyle w:val="FontStyle68"/>
          <w:sz w:val="22"/>
          <w:szCs w:val="22"/>
        </w:rPr>
        <w:t xml:space="preserve">6) </w:t>
      </w:r>
      <w:hyperlink r:id="rId23" w:history="1">
        <w:r w:rsidRPr="00074CF0">
          <w:rPr>
            <w:rStyle w:val="FontStyle68"/>
            <w:sz w:val="22"/>
            <w:szCs w:val="22"/>
          </w:rPr>
          <w:t>бухгалтерскую (финансовую)</w:t>
        </w:r>
      </w:hyperlink>
      <w:r w:rsidRPr="00074CF0">
        <w:rPr>
          <w:rStyle w:val="FontStyle68"/>
          <w:sz w:val="22"/>
          <w:szCs w:val="22"/>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257F6951" w14:textId="77777777" w:rsidR="00F9284E" w:rsidRPr="00074CF0" w:rsidRDefault="00BD34A1" w:rsidP="00252E08">
      <w:pPr>
        <w:pStyle w:val="Style10"/>
        <w:widowControl/>
        <w:numPr>
          <w:ilvl w:val="0"/>
          <w:numId w:val="34"/>
        </w:numPr>
        <w:tabs>
          <w:tab w:val="left" w:pos="567"/>
        </w:tabs>
        <w:spacing w:before="43" w:line="274" w:lineRule="exact"/>
        <w:ind w:left="567" w:firstLine="567"/>
        <w:rPr>
          <w:rStyle w:val="FontStyle68"/>
          <w:sz w:val="22"/>
          <w:szCs w:val="22"/>
        </w:rPr>
      </w:pPr>
      <w:r w:rsidRPr="00074CF0">
        <w:rPr>
          <w:rStyle w:val="FontStyle68"/>
          <w:sz w:val="22"/>
          <w:szCs w:val="22"/>
        </w:rPr>
        <w:t>отчет о приросте (об уменьшении) стоимости имущества, составляющего Фонд, по состоянию на последнюю отчетную дату;</w:t>
      </w:r>
    </w:p>
    <w:p w14:paraId="23F80233" w14:textId="77777777" w:rsidR="00F9284E" w:rsidRPr="00074CF0" w:rsidRDefault="00BD34A1" w:rsidP="00252E08">
      <w:pPr>
        <w:pStyle w:val="Style10"/>
        <w:widowControl/>
        <w:numPr>
          <w:ilvl w:val="0"/>
          <w:numId w:val="34"/>
        </w:numPr>
        <w:tabs>
          <w:tab w:val="left" w:pos="567"/>
        </w:tabs>
        <w:spacing w:before="34" w:line="278" w:lineRule="exact"/>
        <w:ind w:left="567" w:firstLine="567"/>
        <w:rPr>
          <w:rStyle w:val="FontStyle68"/>
          <w:sz w:val="22"/>
          <w:szCs w:val="22"/>
        </w:rPr>
      </w:pPr>
      <w:r w:rsidRPr="00074CF0">
        <w:rPr>
          <w:rStyle w:val="FontStyle68"/>
          <w:sz w:val="22"/>
          <w:szCs w:val="22"/>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4BF69F0F" w14:textId="56707ABC" w:rsidR="00F9284E" w:rsidRPr="00252E08" w:rsidRDefault="00BD34A1" w:rsidP="00252E08">
      <w:pPr>
        <w:pStyle w:val="Style10"/>
        <w:widowControl/>
        <w:numPr>
          <w:ilvl w:val="0"/>
          <w:numId w:val="34"/>
        </w:numPr>
        <w:tabs>
          <w:tab w:val="left" w:pos="567"/>
        </w:tabs>
        <w:spacing w:before="38" w:line="274" w:lineRule="exact"/>
        <w:ind w:left="567" w:firstLine="567"/>
        <w:rPr>
          <w:sz w:val="22"/>
          <w:szCs w:val="22"/>
        </w:rPr>
      </w:pPr>
      <w:r w:rsidRPr="00074CF0">
        <w:rPr>
          <w:rStyle w:val="FontStyle68"/>
          <w:sz w:val="22"/>
          <w:szCs w:val="22"/>
        </w:rPr>
        <w:t>сведения о приостановлении и возобновлении выдачи и погашения инвестиционных паев с указанием причин приостановления;</w:t>
      </w:r>
    </w:p>
    <w:p w14:paraId="4F40F03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094C722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54C42BE4" w14:textId="6C6383F2" w:rsidR="00F9284E" w:rsidRPr="00074CF0" w:rsidRDefault="00BD34A1" w:rsidP="00252E08">
      <w:pPr>
        <w:pStyle w:val="Style10"/>
        <w:widowControl/>
        <w:tabs>
          <w:tab w:val="left" w:pos="567"/>
          <w:tab w:val="left" w:pos="1046"/>
        </w:tabs>
        <w:spacing w:before="38" w:line="274" w:lineRule="exact"/>
        <w:ind w:left="567" w:firstLine="567"/>
        <w:rPr>
          <w:rStyle w:val="FontStyle68"/>
          <w:sz w:val="22"/>
          <w:szCs w:val="22"/>
        </w:rPr>
      </w:pPr>
      <w:r w:rsidRPr="00074CF0">
        <w:rPr>
          <w:rStyle w:val="FontStyle68"/>
          <w:sz w:val="22"/>
          <w:szCs w:val="22"/>
        </w:rPr>
        <w:t>8</w:t>
      </w:r>
      <w:r w:rsidR="003F3771" w:rsidRPr="00074CF0">
        <w:rPr>
          <w:rStyle w:val="FontStyle68"/>
          <w:sz w:val="22"/>
          <w:szCs w:val="22"/>
        </w:rPr>
        <w:t>0</w:t>
      </w:r>
      <w:r w:rsidRPr="00074CF0">
        <w:rPr>
          <w:rStyle w:val="FontStyle68"/>
          <w:sz w:val="22"/>
          <w:szCs w:val="22"/>
        </w:rPr>
        <w:t>.</w:t>
      </w:r>
      <w:r w:rsidRPr="00074CF0">
        <w:rPr>
          <w:rStyle w:val="FontStyle68"/>
          <w:sz w:val="22"/>
          <w:szCs w:val="22"/>
        </w:rPr>
        <w:tab/>
        <w:t>Информация о времени начала и окончания приема заявок в течение рабочего дня, о</w:t>
      </w:r>
      <w:r w:rsidR="0067518E" w:rsidRPr="00074CF0">
        <w:rPr>
          <w:rStyle w:val="FontStyle68"/>
          <w:sz w:val="22"/>
          <w:szCs w:val="22"/>
        </w:rPr>
        <w:t xml:space="preserve"> </w:t>
      </w:r>
      <w:r w:rsidRPr="00074CF0">
        <w:rPr>
          <w:rStyle w:val="FontStyle68"/>
          <w:sz w:val="22"/>
          <w:szCs w:val="22"/>
        </w:rPr>
        <w:t>случаях приостановления и возобновления выдачи и погашения инвестиционных паев, о месте</w:t>
      </w:r>
      <w:r w:rsidR="0067518E" w:rsidRPr="00074CF0">
        <w:rPr>
          <w:rStyle w:val="FontStyle68"/>
          <w:sz w:val="22"/>
          <w:szCs w:val="22"/>
        </w:rPr>
        <w:t xml:space="preserve"> </w:t>
      </w:r>
      <w:r w:rsidRPr="00074CF0">
        <w:rPr>
          <w:rStyle w:val="FontStyle68"/>
          <w:sz w:val="22"/>
          <w:szCs w:val="22"/>
        </w:rPr>
        <w:t>нахождения пунктов приема заявок, о стоимости чистых активов Фонда, о сумме, на которую</w:t>
      </w:r>
      <w:r w:rsidR="0067518E" w:rsidRPr="00074CF0">
        <w:rPr>
          <w:rStyle w:val="FontStyle68"/>
          <w:sz w:val="22"/>
          <w:szCs w:val="22"/>
        </w:rPr>
        <w:t xml:space="preserve"> </w:t>
      </w:r>
      <w:r w:rsidRPr="00074CF0">
        <w:rPr>
          <w:rStyle w:val="FontStyle68"/>
          <w:sz w:val="22"/>
          <w:szCs w:val="22"/>
        </w:rPr>
        <w:t>выдается один инвестиционный пай, и сумме денежной компенсации, подлежащей выплате в</w:t>
      </w:r>
      <w:r w:rsidR="0067518E" w:rsidRPr="00074CF0">
        <w:rPr>
          <w:rStyle w:val="FontStyle68"/>
          <w:sz w:val="22"/>
          <w:szCs w:val="22"/>
        </w:rPr>
        <w:t xml:space="preserve"> </w:t>
      </w:r>
      <w:r w:rsidRPr="00074CF0">
        <w:rPr>
          <w:rStyle w:val="FontStyle68"/>
          <w:sz w:val="22"/>
          <w:szCs w:val="22"/>
        </w:rPr>
        <w:t>связи с погашением одного инвестиционного пая на последнюю отчетную дату, о методе</w:t>
      </w:r>
      <w:r w:rsidR="0067518E" w:rsidRPr="00074CF0">
        <w:rPr>
          <w:rStyle w:val="FontStyle68"/>
          <w:sz w:val="22"/>
          <w:szCs w:val="22"/>
        </w:rPr>
        <w:t xml:space="preserve"> </w:t>
      </w:r>
      <w:r w:rsidRPr="00074CF0">
        <w:rPr>
          <w:rStyle w:val="FontStyle68"/>
          <w:sz w:val="22"/>
          <w:szCs w:val="22"/>
        </w:rPr>
        <w:t>определения расчетной стоимости одного инвестиционного пая, о стоимости чистых активов в</w:t>
      </w:r>
      <w:r w:rsidR="0067518E" w:rsidRPr="00074CF0">
        <w:rPr>
          <w:rStyle w:val="FontStyle68"/>
          <w:sz w:val="22"/>
          <w:szCs w:val="22"/>
        </w:rPr>
        <w:t xml:space="preserve"> </w:t>
      </w:r>
      <w:r w:rsidRPr="00074CF0">
        <w:rPr>
          <w:rStyle w:val="FontStyle68"/>
          <w:sz w:val="22"/>
          <w:szCs w:val="22"/>
        </w:rPr>
        <w:t>расчете на один инвестиционный пай на последнюю отчетную дату, о надбавках и скидках,</w:t>
      </w:r>
      <w:r w:rsidR="0067518E" w:rsidRPr="00074CF0">
        <w:rPr>
          <w:rStyle w:val="FontStyle68"/>
          <w:sz w:val="22"/>
          <w:szCs w:val="22"/>
        </w:rPr>
        <w:t xml:space="preserve"> </w:t>
      </w:r>
      <w:r w:rsidRPr="00074CF0">
        <w:rPr>
          <w:rStyle w:val="FontStyle68"/>
          <w:sz w:val="22"/>
          <w:szCs w:val="22"/>
        </w:rPr>
        <w:t>минимальном количестве выдаваемых инвестиционных паев, минимальной сумме денежных</w:t>
      </w:r>
      <w:r w:rsidR="0067518E" w:rsidRPr="00074CF0">
        <w:rPr>
          <w:rStyle w:val="FontStyle68"/>
          <w:sz w:val="22"/>
          <w:szCs w:val="22"/>
        </w:rPr>
        <w:t xml:space="preserve"> </w:t>
      </w:r>
      <w:r w:rsidRPr="00074CF0">
        <w:rPr>
          <w:rStyle w:val="FontStyle68"/>
          <w:sz w:val="22"/>
          <w:szCs w:val="22"/>
        </w:rPr>
        <w:t>средств (стоимости имущества), вносимых в Фонд, и о прекращении Фонда должна</w:t>
      </w:r>
      <w:r w:rsidR="0067518E" w:rsidRPr="00074CF0">
        <w:rPr>
          <w:rStyle w:val="FontStyle68"/>
          <w:sz w:val="22"/>
          <w:szCs w:val="22"/>
        </w:rPr>
        <w:t xml:space="preserve"> </w:t>
      </w:r>
      <w:r w:rsidRPr="00074CF0">
        <w:rPr>
          <w:rStyle w:val="FontStyle68"/>
          <w:sz w:val="22"/>
          <w:szCs w:val="22"/>
        </w:rPr>
        <w:t xml:space="preserve">предоставляться Управляющей компанией </w:t>
      </w:r>
      <w:r w:rsidR="000F7A7B">
        <w:rPr>
          <w:rStyle w:val="FontStyle68"/>
          <w:sz w:val="22"/>
          <w:szCs w:val="22"/>
        </w:rPr>
        <w:t xml:space="preserve">и Агентом </w:t>
      </w:r>
      <w:r w:rsidRPr="00074CF0">
        <w:rPr>
          <w:rStyle w:val="FontStyle68"/>
          <w:sz w:val="22"/>
          <w:szCs w:val="22"/>
        </w:rPr>
        <w:t>по телефону или иным способом.</w:t>
      </w:r>
    </w:p>
    <w:p w14:paraId="04D4AEFC" w14:textId="3C78FBAC" w:rsidR="00F9284E" w:rsidRPr="00074CF0" w:rsidRDefault="003F3771" w:rsidP="00252E08">
      <w:pPr>
        <w:pStyle w:val="Style10"/>
        <w:widowControl/>
        <w:tabs>
          <w:tab w:val="left" w:pos="567"/>
          <w:tab w:val="left" w:pos="1051"/>
        </w:tabs>
        <w:spacing w:before="82" w:line="240" w:lineRule="auto"/>
        <w:ind w:left="567" w:firstLine="567"/>
        <w:jc w:val="left"/>
        <w:rPr>
          <w:rStyle w:val="FontStyle68"/>
          <w:sz w:val="22"/>
          <w:szCs w:val="22"/>
        </w:rPr>
      </w:pPr>
      <w:r w:rsidRPr="00074CF0">
        <w:rPr>
          <w:rStyle w:val="FontStyle68"/>
          <w:sz w:val="22"/>
          <w:szCs w:val="22"/>
        </w:rPr>
        <w:t>81</w:t>
      </w:r>
      <w:r w:rsidR="00BD34A1" w:rsidRPr="00074CF0">
        <w:rPr>
          <w:rStyle w:val="FontStyle68"/>
          <w:sz w:val="22"/>
          <w:szCs w:val="22"/>
        </w:rPr>
        <w:t>.</w:t>
      </w:r>
      <w:r w:rsidR="00BD34A1" w:rsidRPr="00074CF0">
        <w:rPr>
          <w:rStyle w:val="FontStyle68"/>
          <w:sz w:val="22"/>
          <w:szCs w:val="22"/>
        </w:rPr>
        <w:tab/>
        <w:t xml:space="preserve">Управляющая компания обязана раскрывать информацию на сайте </w:t>
      </w:r>
      <w:hyperlink r:id="rId24" w:history="1">
        <w:r w:rsidR="00EE6D72" w:rsidRPr="009C21BE">
          <w:rPr>
            <w:rStyle w:val="ae"/>
            <w:sz w:val="22"/>
            <w:szCs w:val="22"/>
            <w:lang w:val="en-US"/>
          </w:rPr>
          <w:t>https</w:t>
        </w:r>
        <w:r w:rsidR="00EE6D72" w:rsidRPr="009C21BE">
          <w:rPr>
            <w:rStyle w:val="ae"/>
            <w:sz w:val="22"/>
            <w:szCs w:val="22"/>
          </w:rPr>
          <w:t>://</w:t>
        </w:r>
        <w:r w:rsidR="00EE6D72" w:rsidRPr="009C21BE">
          <w:rPr>
            <w:rStyle w:val="ae"/>
            <w:sz w:val="22"/>
            <w:szCs w:val="22"/>
            <w:lang w:val="en-US"/>
          </w:rPr>
          <w:t>acapital</w:t>
        </w:r>
        <w:r w:rsidR="00EE6D72" w:rsidRPr="009C21BE">
          <w:rPr>
            <w:rStyle w:val="ae"/>
            <w:sz w:val="22"/>
            <w:szCs w:val="22"/>
          </w:rPr>
          <w:t>-</w:t>
        </w:r>
        <w:r w:rsidR="00EE6D72" w:rsidRPr="009C21BE">
          <w:rPr>
            <w:rStyle w:val="ae"/>
            <w:sz w:val="22"/>
            <w:szCs w:val="22"/>
            <w:lang w:val="en-US"/>
          </w:rPr>
          <w:t>am</w:t>
        </w:r>
        <w:r w:rsidR="00EE6D72" w:rsidRPr="009C21BE">
          <w:rPr>
            <w:rStyle w:val="ae"/>
            <w:sz w:val="22"/>
            <w:szCs w:val="22"/>
          </w:rPr>
          <w:t>.</w:t>
        </w:r>
        <w:r w:rsidR="00EE6D72" w:rsidRPr="009C21BE">
          <w:rPr>
            <w:rStyle w:val="ae"/>
            <w:sz w:val="22"/>
            <w:szCs w:val="22"/>
            <w:lang w:val="en-US"/>
          </w:rPr>
          <w:t>ru</w:t>
        </w:r>
      </w:hyperlink>
      <w:r w:rsidR="00BD34A1" w:rsidRPr="00074CF0">
        <w:rPr>
          <w:rStyle w:val="FontStyle68"/>
          <w:sz w:val="22"/>
          <w:szCs w:val="22"/>
        </w:rPr>
        <w:t>.</w:t>
      </w:r>
    </w:p>
    <w:p w14:paraId="6E49B543" w14:textId="77777777" w:rsidR="00F9284E" w:rsidRPr="00074CF0" w:rsidRDefault="00F9284E" w:rsidP="00252E08">
      <w:pPr>
        <w:pStyle w:val="Style6"/>
        <w:widowControl/>
        <w:tabs>
          <w:tab w:val="left" w:pos="567"/>
        </w:tabs>
        <w:spacing w:line="240" w:lineRule="exact"/>
        <w:ind w:left="567" w:firstLine="567"/>
        <w:rPr>
          <w:sz w:val="22"/>
          <w:szCs w:val="22"/>
        </w:rPr>
      </w:pPr>
    </w:p>
    <w:p w14:paraId="1CBBC2A1" w14:textId="77777777" w:rsidR="00F9284E" w:rsidRPr="00074CF0" w:rsidRDefault="00BD34A1" w:rsidP="00252E08">
      <w:pPr>
        <w:pStyle w:val="Style6"/>
        <w:widowControl/>
        <w:tabs>
          <w:tab w:val="left" w:pos="567"/>
        </w:tabs>
        <w:spacing w:before="91"/>
        <w:ind w:left="567" w:firstLine="567"/>
        <w:rPr>
          <w:rStyle w:val="FontStyle57"/>
          <w:sz w:val="22"/>
          <w:szCs w:val="22"/>
        </w:rPr>
      </w:pPr>
      <w:r w:rsidRPr="00074CF0">
        <w:rPr>
          <w:rStyle w:val="FontStyle57"/>
          <w:sz w:val="22"/>
          <w:szCs w:val="22"/>
        </w:rPr>
        <w:t>XI. ОТВЕТСТВЕННОСТЬ УПРАВЛЯЮЩЕЙ КОМПАНИИ И ИНЫХ ЛИЦ</w:t>
      </w:r>
    </w:p>
    <w:p w14:paraId="6A26548E" w14:textId="77777777" w:rsidR="00F9284E" w:rsidRPr="00074CF0" w:rsidRDefault="00F9284E" w:rsidP="00252E08">
      <w:pPr>
        <w:pStyle w:val="Style10"/>
        <w:widowControl/>
        <w:tabs>
          <w:tab w:val="left" w:pos="567"/>
        </w:tabs>
        <w:spacing w:line="240" w:lineRule="exact"/>
        <w:ind w:left="567" w:firstLine="567"/>
        <w:rPr>
          <w:sz w:val="22"/>
          <w:szCs w:val="22"/>
        </w:rPr>
      </w:pPr>
    </w:p>
    <w:p w14:paraId="5B86C305" w14:textId="7777777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82</w:t>
      </w:r>
      <w:r w:rsidR="00BD34A1" w:rsidRPr="00074CF0">
        <w:rPr>
          <w:rStyle w:val="FontStyle68"/>
          <w:sz w:val="22"/>
          <w:szCs w:val="22"/>
        </w:rPr>
        <w:t>.</w:t>
      </w:r>
      <w:r w:rsidR="00BD34A1" w:rsidRPr="00074CF0">
        <w:rPr>
          <w:rStyle w:val="FontStyle68"/>
          <w:sz w:val="22"/>
          <w:szCs w:val="22"/>
        </w:rPr>
        <w:tab/>
        <w:t>Управляющая компания несет перед владельцами инвестиционных паев</w:t>
      </w:r>
      <w:r w:rsidR="00D00691" w:rsidRPr="00074CF0">
        <w:rPr>
          <w:rStyle w:val="FontStyle68"/>
          <w:sz w:val="22"/>
          <w:szCs w:val="22"/>
        </w:rPr>
        <w:t xml:space="preserve"> </w:t>
      </w:r>
      <w:r w:rsidR="00BD34A1" w:rsidRPr="00074CF0">
        <w:rPr>
          <w:rStyle w:val="FontStyle68"/>
          <w:sz w:val="22"/>
          <w:szCs w:val="22"/>
        </w:rPr>
        <w:t>ответственность в размере реального ущерба в случае причинения им убытков в результате</w:t>
      </w:r>
      <w:r w:rsidR="00D00691" w:rsidRPr="00074CF0">
        <w:rPr>
          <w:rStyle w:val="FontStyle68"/>
          <w:sz w:val="22"/>
          <w:szCs w:val="22"/>
        </w:rPr>
        <w:t xml:space="preserve"> </w:t>
      </w:r>
      <w:r w:rsidR="00BD34A1" w:rsidRPr="00074CF0">
        <w:rPr>
          <w:rStyle w:val="FontStyle68"/>
          <w:sz w:val="22"/>
          <w:szCs w:val="22"/>
        </w:rPr>
        <w:t>нарушения Федерального закона «Об инвестиционных фондах», иных федеральных законов и</w:t>
      </w:r>
      <w:r w:rsidR="00D00691" w:rsidRPr="00074CF0">
        <w:rPr>
          <w:rStyle w:val="FontStyle68"/>
          <w:sz w:val="22"/>
          <w:szCs w:val="22"/>
        </w:rPr>
        <w:t xml:space="preserve"> </w:t>
      </w:r>
      <w:r w:rsidR="00BD34A1" w:rsidRPr="00074CF0">
        <w:rPr>
          <w:rStyle w:val="FontStyle68"/>
          <w:sz w:val="22"/>
          <w:szCs w:val="22"/>
        </w:rPr>
        <w:t>настоящих Правил, в том числе за неправильное определение суммы, на которую выдается</w:t>
      </w:r>
      <w:r w:rsidR="00A00B85" w:rsidRPr="00074CF0">
        <w:rPr>
          <w:rStyle w:val="FontStyle68"/>
          <w:sz w:val="22"/>
          <w:szCs w:val="22"/>
        </w:rPr>
        <w:t xml:space="preserve"> </w:t>
      </w:r>
      <w:r w:rsidR="00BD34A1" w:rsidRPr="00074CF0">
        <w:rPr>
          <w:rStyle w:val="FontStyle68"/>
          <w:sz w:val="22"/>
          <w:szCs w:val="22"/>
        </w:rPr>
        <w:t>инвестиционный пай, и суммы денежной компенсации, подлежащей выплате в связи с погашением</w:t>
      </w:r>
      <w:r w:rsidR="00A00B85" w:rsidRPr="00074CF0">
        <w:rPr>
          <w:rStyle w:val="FontStyle68"/>
          <w:sz w:val="22"/>
          <w:szCs w:val="22"/>
        </w:rPr>
        <w:t xml:space="preserve"> </w:t>
      </w:r>
      <w:r w:rsidR="00BD34A1" w:rsidRPr="00074CF0">
        <w:rPr>
          <w:rStyle w:val="FontStyle68"/>
          <w:sz w:val="22"/>
          <w:szCs w:val="22"/>
        </w:rPr>
        <w:t>инвестиционного пая, а в случае нарушения требований, установленных пунктом 1.1 статьи 39</w:t>
      </w:r>
      <w:r w:rsidR="00A00B8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 - в размере, предусмотренном указанными</w:t>
      </w:r>
      <w:r w:rsidR="003A6D50" w:rsidRPr="00074CF0">
        <w:rPr>
          <w:rStyle w:val="FontStyle68"/>
          <w:sz w:val="22"/>
          <w:szCs w:val="22"/>
        </w:rPr>
        <w:t xml:space="preserve"> </w:t>
      </w:r>
      <w:r w:rsidR="00BD34A1" w:rsidRPr="00074CF0">
        <w:rPr>
          <w:rStyle w:val="FontStyle68"/>
          <w:sz w:val="22"/>
          <w:szCs w:val="22"/>
        </w:rPr>
        <w:t>статьями.</w:t>
      </w:r>
    </w:p>
    <w:p w14:paraId="4EA64B44" w14:textId="09ADE7CC"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3</w:t>
      </w:r>
      <w:r w:rsidRPr="00074CF0">
        <w:rPr>
          <w:rStyle w:val="FontStyle68"/>
          <w:sz w:val="22"/>
          <w:szCs w:val="22"/>
        </w:rPr>
        <w:t xml:space="preserve">. </w:t>
      </w:r>
      <w:r w:rsidR="00BD34A1" w:rsidRPr="00074CF0">
        <w:rPr>
          <w:rStyle w:val="FontStyle68"/>
          <w:sz w:val="22"/>
          <w:szCs w:val="22"/>
        </w:rPr>
        <w:t>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6CEC64B7" w14:textId="3F003BB4" w:rsidR="005D47C8"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 xml:space="preserve">Специализированный депозитарий и Управляющая компания несут солидарную ответственность перед владельцами инвестиционных паев </w:t>
      </w:r>
      <w:r w:rsidR="005D47C8" w:rsidRPr="00074CF0">
        <w:rPr>
          <w:sz w:val="22"/>
          <w:szCs w:val="22"/>
        </w:rPr>
        <w:t>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4D5E62F5" w14:textId="6DB5019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073CE7" w14:textId="77777777" w:rsidR="00F9284E" w:rsidRPr="00074CF0" w:rsidRDefault="00BD34A1" w:rsidP="00252E08">
      <w:pPr>
        <w:pStyle w:val="Style10"/>
        <w:widowControl/>
        <w:tabs>
          <w:tab w:val="left" w:pos="567"/>
          <w:tab w:val="left" w:pos="710"/>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5B832F9" w14:textId="77777777" w:rsidR="00F9284E" w:rsidRPr="00074CF0" w:rsidRDefault="00BD34A1" w:rsidP="00252E08">
      <w:pPr>
        <w:pStyle w:val="Style10"/>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закрепленные инвестиционными паями;</w:t>
      </w:r>
    </w:p>
    <w:p w14:paraId="6688581E" w14:textId="77777777" w:rsidR="00F9284E" w:rsidRPr="00074CF0" w:rsidRDefault="00BD34A1" w:rsidP="00252E08">
      <w:pPr>
        <w:pStyle w:val="Style36"/>
        <w:widowControl/>
        <w:tabs>
          <w:tab w:val="left" w:pos="567"/>
          <w:tab w:val="left" w:pos="715"/>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необоснованным отказом в открытии лицевого счета в указанном реестре. Регистратор несет ответственность, предусмотренную настоящим пунктом, если не докажет,</w:t>
      </w:r>
    </w:p>
    <w:p w14:paraId="17A952B0" w14:textId="77777777" w:rsidR="00F9284E" w:rsidRPr="00074CF0" w:rsidRDefault="00BD34A1" w:rsidP="00252E08">
      <w:pPr>
        <w:pStyle w:val="Style20"/>
        <w:widowControl/>
        <w:tabs>
          <w:tab w:val="left" w:pos="567"/>
        </w:tabs>
        <w:spacing w:line="274" w:lineRule="exact"/>
        <w:ind w:left="567" w:firstLine="567"/>
        <w:rPr>
          <w:rStyle w:val="FontStyle68"/>
          <w:sz w:val="22"/>
          <w:szCs w:val="22"/>
        </w:rPr>
      </w:pPr>
      <w:r w:rsidRPr="00074CF0">
        <w:rPr>
          <w:rStyle w:val="FontStyle68"/>
          <w:sz w:val="22"/>
          <w:szCs w:val="22"/>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55D5F0F8"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w:t>
      </w:r>
    </w:p>
    <w:p w14:paraId="0B8A3B6E" w14:textId="41014264"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6</w:t>
      </w:r>
      <w:r w:rsidR="00BD34A1" w:rsidRPr="00074CF0">
        <w:rPr>
          <w:rStyle w:val="FontStyle68"/>
          <w:sz w:val="22"/>
          <w:szCs w:val="22"/>
        </w:rPr>
        <w:t>.</w:t>
      </w:r>
      <w:r w:rsidR="00BD34A1" w:rsidRPr="00074CF0">
        <w:rPr>
          <w:rStyle w:val="FontStyle68"/>
          <w:sz w:val="22"/>
          <w:szCs w:val="22"/>
        </w:rPr>
        <w:tab/>
        <w:t>Управляющая компания возмещает приобретателям инвестиционных паев или их</w:t>
      </w:r>
      <w:r w:rsidR="00E97A35" w:rsidRPr="00074CF0">
        <w:rPr>
          <w:rStyle w:val="FontStyle68"/>
          <w:sz w:val="22"/>
          <w:szCs w:val="22"/>
        </w:rPr>
        <w:t xml:space="preserve"> </w:t>
      </w:r>
      <w:r w:rsidR="00BD34A1" w:rsidRPr="00074CF0">
        <w:rPr>
          <w:rStyle w:val="FontStyle68"/>
          <w:sz w:val="22"/>
          <w:szCs w:val="22"/>
        </w:rPr>
        <w:t>владельцам убытки, причиненные в результате неисполнения или ненадлежащего исполнения</w:t>
      </w:r>
      <w:r w:rsidR="00E97A35" w:rsidRPr="00074CF0">
        <w:rPr>
          <w:rStyle w:val="FontStyle68"/>
          <w:sz w:val="22"/>
          <w:szCs w:val="22"/>
        </w:rPr>
        <w:t xml:space="preserve"> </w:t>
      </w:r>
      <w:r w:rsidR="00BD34A1" w:rsidRPr="00074CF0">
        <w:rPr>
          <w:rStyle w:val="FontStyle68"/>
          <w:sz w:val="22"/>
          <w:szCs w:val="22"/>
        </w:rPr>
        <w:t>обязанности по выдаче (погашению) инвестиционных паев, если не докажет, что надлежащее</w:t>
      </w:r>
      <w:r w:rsidRPr="00074CF0">
        <w:rPr>
          <w:rStyle w:val="FontStyle68"/>
          <w:sz w:val="22"/>
          <w:szCs w:val="22"/>
        </w:rPr>
        <w:t xml:space="preserve"> </w:t>
      </w:r>
      <w:r w:rsidR="00BD34A1" w:rsidRPr="00074CF0">
        <w:rPr>
          <w:rStyle w:val="FontStyle68"/>
          <w:sz w:val="22"/>
          <w:szCs w:val="22"/>
        </w:rPr>
        <w:t>исполнение ею указанной обязанности оказалось невозможным вследствие непреодолимой силы</w:t>
      </w:r>
      <w:r w:rsidRPr="00074CF0">
        <w:rPr>
          <w:rStyle w:val="FontStyle68"/>
          <w:sz w:val="22"/>
          <w:szCs w:val="22"/>
        </w:rPr>
        <w:t xml:space="preserve"> </w:t>
      </w:r>
      <w:r w:rsidR="00BD34A1" w:rsidRPr="00074CF0">
        <w:rPr>
          <w:rStyle w:val="FontStyle68"/>
          <w:sz w:val="22"/>
          <w:szCs w:val="22"/>
        </w:rPr>
        <w:t>либо умысла приобретателя или владельца инвестиционных паев.</w:t>
      </w:r>
    </w:p>
    <w:p w14:paraId="6B812397" w14:textId="5EE2DE25" w:rsidR="005C5C23"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543F4B8B" w14:textId="4BF2B00F"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Оценщик несет ответственность перед владельцами инвестиционных паев за</w:t>
      </w:r>
      <w:r w:rsidR="00E97A35" w:rsidRPr="00074CF0">
        <w:rPr>
          <w:rStyle w:val="FontStyle68"/>
          <w:sz w:val="22"/>
          <w:szCs w:val="22"/>
        </w:rPr>
        <w:t xml:space="preserve"> </w:t>
      </w:r>
      <w:r w:rsidR="00BD34A1" w:rsidRPr="00074CF0">
        <w:rPr>
          <w:rStyle w:val="FontStyle68"/>
          <w:sz w:val="22"/>
          <w:szCs w:val="22"/>
        </w:rPr>
        <w:t>причиненные им убытки, возникшие в связи с использованием Управляющей компанией итоговой</w:t>
      </w:r>
      <w:r w:rsidR="00E97A35" w:rsidRPr="00074CF0">
        <w:rPr>
          <w:rStyle w:val="FontStyle68"/>
          <w:sz w:val="22"/>
          <w:szCs w:val="22"/>
        </w:rPr>
        <w:t xml:space="preserve"> </w:t>
      </w:r>
      <w:r w:rsidR="00BD34A1" w:rsidRPr="00074CF0">
        <w:rPr>
          <w:rStyle w:val="FontStyle68"/>
          <w:sz w:val="22"/>
          <w:szCs w:val="22"/>
        </w:rPr>
        <w:t>величины рыночной либо иной стоимости объекта оценки, указанной в отчете, подписанном</w:t>
      </w:r>
      <w:r w:rsidR="00E97A35" w:rsidRPr="00074CF0">
        <w:rPr>
          <w:rStyle w:val="FontStyle68"/>
          <w:sz w:val="22"/>
          <w:szCs w:val="22"/>
        </w:rPr>
        <w:t xml:space="preserve"> </w:t>
      </w:r>
      <w:r w:rsidR="00BD34A1" w:rsidRPr="00074CF0">
        <w:rPr>
          <w:rStyle w:val="FontStyle68"/>
          <w:sz w:val="22"/>
          <w:szCs w:val="22"/>
        </w:rPr>
        <w:t>Оценщиком:</w:t>
      </w:r>
    </w:p>
    <w:p w14:paraId="1B41FEB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расчете стоимости чистых активов Фонда;</w:t>
      </w:r>
    </w:p>
    <w:p w14:paraId="4DD5AFE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совершении сделок с имуществом, составляющим Фонд.</w:t>
      </w:r>
    </w:p>
    <w:p w14:paraId="19CA5A09" w14:textId="77777777" w:rsidR="00F9284E" w:rsidRPr="00074CF0" w:rsidRDefault="00BD34A1" w:rsidP="00252E08">
      <w:pPr>
        <w:pStyle w:val="Style19"/>
        <w:widowControl/>
        <w:tabs>
          <w:tab w:val="left" w:pos="567"/>
        </w:tabs>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02ECBD53" w14:textId="77777777" w:rsidR="00F9284E" w:rsidRPr="00074CF0" w:rsidRDefault="00F9284E" w:rsidP="00252E08">
      <w:pPr>
        <w:pStyle w:val="Style6"/>
        <w:widowControl/>
        <w:tabs>
          <w:tab w:val="left" w:pos="567"/>
        </w:tabs>
        <w:spacing w:line="240" w:lineRule="exact"/>
        <w:ind w:left="567" w:firstLine="567"/>
        <w:rPr>
          <w:sz w:val="22"/>
          <w:szCs w:val="22"/>
        </w:rPr>
      </w:pPr>
    </w:p>
    <w:p w14:paraId="46D077EB" w14:textId="44E74132" w:rsidR="00F9284E" w:rsidRPr="00683911" w:rsidRDefault="00BD34A1" w:rsidP="00683911">
      <w:pPr>
        <w:pStyle w:val="Style6"/>
        <w:widowControl/>
        <w:tabs>
          <w:tab w:val="left" w:pos="567"/>
        </w:tabs>
        <w:spacing w:before="120"/>
        <w:ind w:left="567" w:firstLine="567"/>
        <w:rPr>
          <w:b/>
          <w:bCs/>
          <w:sz w:val="22"/>
          <w:szCs w:val="22"/>
        </w:rPr>
      </w:pPr>
      <w:r w:rsidRPr="00074CF0">
        <w:rPr>
          <w:rStyle w:val="FontStyle57"/>
          <w:sz w:val="22"/>
          <w:szCs w:val="22"/>
        </w:rPr>
        <w:t>XII. ПРЕКРАЩЕНИЕ ФОНДА</w:t>
      </w:r>
    </w:p>
    <w:p w14:paraId="4695507B" w14:textId="1E5EC97A" w:rsidR="00F9284E" w:rsidRPr="00074CF0" w:rsidRDefault="002B2036" w:rsidP="00252E08">
      <w:pPr>
        <w:pStyle w:val="Style10"/>
        <w:widowControl/>
        <w:tabs>
          <w:tab w:val="left" w:pos="567"/>
          <w:tab w:val="left" w:pos="1056"/>
        </w:tabs>
        <w:spacing w:before="110" w:line="274" w:lineRule="exact"/>
        <w:ind w:left="567" w:firstLine="567"/>
        <w:jc w:val="left"/>
        <w:rPr>
          <w:rStyle w:val="FontStyle68"/>
          <w:sz w:val="22"/>
          <w:szCs w:val="22"/>
        </w:rPr>
      </w:pPr>
      <w:r w:rsidRPr="00074CF0">
        <w:rPr>
          <w:rStyle w:val="FontStyle68"/>
          <w:sz w:val="22"/>
          <w:szCs w:val="22"/>
        </w:rPr>
        <w:t>88</w:t>
      </w:r>
      <w:r w:rsidR="00BD34A1" w:rsidRPr="00074CF0">
        <w:rPr>
          <w:rStyle w:val="FontStyle68"/>
          <w:sz w:val="22"/>
          <w:szCs w:val="22"/>
        </w:rPr>
        <w:t>.</w:t>
      </w:r>
      <w:r w:rsidR="00BD34A1" w:rsidRPr="00074CF0">
        <w:rPr>
          <w:rStyle w:val="FontStyle68"/>
          <w:sz w:val="22"/>
          <w:szCs w:val="22"/>
        </w:rPr>
        <w:tab/>
        <w:t>Фонд должен быть прекращен в случае, если:</w:t>
      </w:r>
    </w:p>
    <w:p w14:paraId="693D5DEA" w14:textId="755F798A"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приняты в течение срока, установленного настоящими Правилами, для приема заявок на</w:t>
      </w:r>
      <w:r w:rsidR="00E97A35" w:rsidRPr="00074CF0">
        <w:rPr>
          <w:rStyle w:val="FontStyle68"/>
          <w:sz w:val="22"/>
          <w:szCs w:val="22"/>
        </w:rPr>
        <w:t xml:space="preserve"> </w:t>
      </w:r>
      <w:r w:rsidR="001A4957">
        <w:rPr>
          <w:rStyle w:val="FontStyle68"/>
          <w:sz w:val="22"/>
          <w:szCs w:val="22"/>
        </w:rPr>
        <w:t>погашение</w:t>
      </w:r>
      <w:r w:rsidR="00B71F17" w:rsidRPr="00074CF0">
        <w:rPr>
          <w:rStyle w:val="FontStyle68"/>
          <w:sz w:val="22"/>
          <w:szCs w:val="22"/>
        </w:rPr>
        <w:t xml:space="preserve"> </w:t>
      </w:r>
      <w:r w:rsidRPr="00074CF0">
        <w:rPr>
          <w:rStyle w:val="FontStyle68"/>
          <w:sz w:val="22"/>
          <w:szCs w:val="22"/>
        </w:rPr>
        <w:t>инвестиционных паев, заявки (заявок) на погашение 75 и более</w:t>
      </w:r>
      <w:r w:rsidR="00E97A35" w:rsidRPr="00074CF0">
        <w:rPr>
          <w:rStyle w:val="FontStyle68"/>
          <w:sz w:val="22"/>
          <w:szCs w:val="22"/>
        </w:rPr>
        <w:t xml:space="preserve"> </w:t>
      </w:r>
      <w:r w:rsidRPr="00074CF0">
        <w:rPr>
          <w:rStyle w:val="FontStyle68"/>
          <w:sz w:val="22"/>
          <w:szCs w:val="22"/>
        </w:rPr>
        <w:t>процентов инвестиционных паев Фонда;</w:t>
      </w:r>
    </w:p>
    <w:p w14:paraId="7248D50A"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принята (приняты) заявка (заявки) на погашение всех инвестиционных паев;</w:t>
      </w:r>
    </w:p>
    <w:p w14:paraId="6F21C436"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lastRenderedPageBreak/>
        <w:t>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7D7134E3"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06F09B"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истек срок действия договора доверительного управления Фондом;</w:t>
      </w:r>
    </w:p>
    <w:p w14:paraId="54496C29" w14:textId="77777777" w:rsidR="007820D7" w:rsidRPr="00074CF0" w:rsidRDefault="00BD34A1"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r>
      <w:r w:rsidR="007820D7" w:rsidRPr="00074CF0">
        <w:rPr>
          <w:rStyle w:val="FontStyle68"/>
          <w:sz w:val="22"/>
          <w:szCs w:val="22"/>
        </w:rPr>
        <w:t>Управляющей компанией принято соответствующее решение</w:t>
      </w:r>
    </w:p>
    <w:p w14:paraId="1FC7327E" w14:textId="400923B5" w:rsidR="00F9284E" w:rsidRPr="00074CF0" w:rsidRDefault="00E97A35"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 xml:space="preserve">7) </w:t>
      </w:r>
      <w:r w:rsidR="00374A8A" w:rsidRPr="00074CF0">
        <w:rPr>
          <w:rStyle w:val="FontStyle68"/>
          <w:sz w:val="22"/>
          <w:szCs w:val="22"/>
        </w:rPr>
        <w:tab/>
      </w:r>
      <w:r w:rsidR="00BD34A1" w:rsidRPr="00074CF0">
        <w:rPr>
          <w:rStyle w:val="FontStyle68"/>
          <w:sz w:val="22"/>
          <w:szCs w:val="22"/>
        </w:rPr>
        <w:t>наступили иные основания, предусмотренные Федеральным законом «Об</w:t>
      </w:r>
      <w:r w:rsidRPr="00074CF0">
        <w:rPr>
          <w:rStyle w:val="FontStyle68"/>
          <w:sz w:val="22"/>
          <w:szCs w:val="22"/>
        </w:rPr>
        <w:t xml:space="preserve"> </w:t>
      </w:r>
      <w:r w:rsidR="00BD34A1" w:rsidRPr="00074CF0">
        <w:rPr>
          <w:rStyle w:val="FontStyle68"/>
          <w:sz w:val="22"/>
          <w:szCs w:val="22"/>
        </w:rPr>
        <w:t>инвестиционных фондах».</w:t>
      </w:r>
    </w:p>
    <w:p w14:paraId="37E8DE32" w14:textId="67E5C9C2" w:rsidR="00F9284E" w:rsidRPr="00074CF0" w:rsidRDefault="002B2036" w:rsidP="00252E08">
      <w:pPr>
        <w:pStyle w:val="Style10"/>
        <w:widowControl/>
        <w:tabs>
          <w:tab w:val="left" w:pos="567"/>
          <w:tab w:val="left" w:pos="1195"/>
        </w:tabs>
        <w:spacing w:line="274" w:lineRule="exact"/>
        <w:ind w:left="567" w:firstLine="567"/>
        <w:rPr>
          <w:rStyle w:val="FontStyle68"/>
          <w:sz w:val="22"/>
          <w:szCs w:val="22"/>
        </w:rPr>
      </w:pPr>
      <w:r w:rsidRPr="00074CF0">
        <w:rPr>
          <w:rStyle w:val="FontStyle68"/>
          <w:sz w:val="22"/>
          <w:szCs w:val="22"/>
        </w:rPr>
        <w:t>89</w:t>
      </w:r>
      <w:r w:rsidR="00BD34A1" w:rsidRPr="00074CF0">
        <w:rPr>
          <w:rStyle w:val="FontStyle68"/>
          <w:sz w:val="22"/>
          <w:szCs w:val="22"/>
        </w:rPr>
        <w:t>.</w:t>
      </w:r>
      <w:r w:rsidR="00BD34A1" w:rsidRPr="00074CF0">
        <w:rPr>
          <w:rStyle w:val="FontStyle68"/>
          <w:sz w:val="22"/>
          <w:szCs w:val="22"/>
        </w:rPr>
        <w:tab/>
        <w:t>Прекращение Фонда осуществляется в порядке, предусмотренном главой 5</w:t>
      </w:r>
      <w:r w:rsidR="00E97A3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w:t>
      </w:r>
    </w:p>
    <w:p w14:paraId="7BA0F682" w14:textId="63895FE5" w:rsidR="00F9284E" w:rsidRPr="00074CF0" w:rsidRDefault="003F3771" w:rsidP="00252E08">
      <w:pPr>
        <w:pStyle w:val="Style10"/>
        <w:widowControl/>
        <w:tabs>
          <w:tab w:val="left" w:pos="567"/>
          <w:tab w:val="left" w:pos="1066"/>
        </w:tabs>
        <w:spacing w:line="274" w:lineRule="exact"/>
        <w:ind w:left="567" w:firstLine="567"/>
        <w:jc w:val="left"/>
        <w:rPr>
          <w:rStyle w:val="FontStyle68"/>
          <w:sz w:val="22"/>
          <w:szCs w:val="22"/>
        </w:rPr>
      </w:pPr>
      <w:r w:rsidRPr="00074CF0">
        <w:rPr>
          <w:rStyle w:val="FontStyle68"/>
          <w:sz w:val="22"/>
          <w:szCs w:val="22"/>
        </w:rPr>
        <w:t>9</w:t>
      </w:r>
      <w:r w:rsidR="002B2036" w:rsidRPr="00074CF0">
        <w:rPr>
          <w:rStyle w:val="FontStyle68"/>
          <w:sz w:val="22"/>
          <w:szCs w:val="22"/>
        </w:rPr>
        <w:t>0</w:t>
      </w:r>
      <w:r w:rsidR="00BD34A1" w:rsidRPr="00074CF0">
        <w:rPr>
          <w:rStyle w:val="FontStyle68"/>
          <w:sz w:val="22"/>
          <w:szCs w:val="22"/>
        </w:rPr>
        <w:t>.</w:t>
      </w:r>
      <w:r w:rsidR="00BD34A1" w:rsidRPr="00074CF0">
        <w:rPr>
          <w:rStyle w:val="FontStyle68"/>
          <w:sz w:val="22"/>
          <w:szCs w:val="22"/>
        </w:rPr>
        <w:tab/>
        <w:t>Размер вознаграждения лица, осуществляющего прекращение Фонда, за исключением</w:t>
      </w:r>
      <w:r w:rsidR="00BE61B2" w:rsidRPr="00074CF0">
        <w:rPr>
          <w:rStyle w:val="FontStyle68"/>
          <w:sz w:val="22"/>
          <w:szCs w:val="22"/>
        </w:rPr>
        <w:t xml:space="preserve"> </w:t>
      </w:r>
      <w:r w:rsidR="00BD34A1" w:rsidRPr="00074CF0">
        <w:rPr>
          <w:rStyle w:val="FontStyle68"/>
          <w:sz w:val="22"/>
          <w:szCs w:val="22"/>
        </w:rPr>
        <w:t xml:space="preserve">случаев, установленных статьей 31 Федерального закона «Об инвестиционных фондах», </w:t>
      </w:r>
      <w:r w:rsidR="00E9585F">
        <w:rPr>
          <w:rStyle w:val="FontStyle68"/>
          <w:sz w:val="22"/>
          <w:szCs w:val="22"/>
        </w:rPr>
        <w:t>составляет</w:t>
      </w:r>
      <w:r w:rsidR="00BD34A1" w:rsidRPr="00E9585F">
        <w:rPr>
          <w:rStyle w:val="FontStyle57"/>
          <w:sz w:val="22"/>
          <w:szCs w:val="22"/>
        </w:rPr>
        <w:t xml:space="preserve"> </w:t>
      </w:r>
      <w:r w:rsidR="00743ACB" w:rsidRPr="00E9585F">
        <w:rPr>
          <w:rStyle w:val="FontStyle57"/>
          <w:sz w:val="22"/>
          <w:szCs w:val="22"/>
        </w:rPr>
        <w:t xml:space="preserve">3 </w:t>
      </w:r>
      <w:r w:rsidR="00BD34A1" w:rsidRPr="00E9585F">
        <w:rPr>
          <w:rStyle w:val="FontStyle57"/>
          <w:sz w:val="22"/>
          <w:szCs w:val="22"/>
        </w:rPr>
        <w:t>(</w:t>
      </w:r>
      <w:r w:rsidR="00743ACB" w:rsidRPr="00E9585F">
        <w:rPr>
          <w:rStyle w:val="FontStyle57"/>
          <w:sz w:val="22"/>
          <w:szCs w:val="22"/>
        </w:rPr>
        <w:t>Три</w:t>
      </w:r>
      <w:r w:rsidR="0055128F" w:rsidRPr="00E9585F">
        <w:rPr>
          <w:rStyle w:val="FontStyle57"/>
          <w:sz w:val="22"/>
          <w:szCs w:val="22"/>
        </w:rPr>
        <w:t>)</w:t>
      </w:r>
      <w:r w:rsidR="00BD34A1" w:rsidRPr="00E9585F">
        <w:rPr>
          <w:rStyle w:val="FontStyle57"/>
          <w:sz w:val="22"/>
          <w:szCs w:val="22"/>
        </w:rPr>
        <w:t xml:space="preserve"> процент</w:t>
      </w:r>
      <w:r w:rsidR="00743ACB" w:rsidRPr="00E9585F">
        <w:rPr>
          <w:rStyle w:val="FontStyle57"/>
          <w:sz w:val="22"/>
          <w:szCs w:val="22"/>
        </w:rPr>
        <w:t>а</w:t>
      </w:r>
      <w:r w:rsidR="00374A8A" w:rsidRPr="00E9585F">
        <w:rPr>
          <w:rStyle w:val="FontStyle57"/>
          <w:sz w:val="22"/>
          <w:szCs w:val="22"/>
        </w:rPr>
        <w:t xml:space="preserve"> от</w:t>
      </w:r>
      <w:r w:rsidR="00BD34A1" w:rsidRPr="00E9585F">
        <w:rPr>
          <w:rStyle w:val="FontStyle57"/>
          <w:sz w:val="22"/>
          <w:szCs w:val="22"/>
        </w:rPr>
        <w:t xml:space="preserve"> </w:t>
      </w:r>
      <w:r w:rsidR="00BD34A1" w:rsidRPr="00E9585F">
        <w:rPr>
          <w:rStyle w:val="FontStyle68"/>
          <w:sz w:val="22"/>
          <w:szCs w:val="22"/>
        </w:rPr>
        <w:t>с</w:t>
      </w:r>
      <w:r w:rsidR="00BD34A1" w:rsidRPr="00074CF0">
        <w:rPr>
          <w:rStyle w:val="FontStyle68"/>
          <w:sz w:val="22"/>
          <w:szCs w:val="22"/>
        </w:rPr>
        <w:t>уммы денежных средств, составляющих Фонд и поступивших в него после реализации составляющего его имущества, за вычетом:</w:t>
      </w:r>
    </w:p>
    <w:p w14:paraId="691DCAF7" w14:textId="0C9BF6F3"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1)</w:t>
      </w:r>
      <w:r w:rsidR="00374A8A" w:rsidRPr="00074CF0">
        <w:rPr>
          <w:rStyle w:val="FontStyle68"/>
          <w:sz w:val="22"/>
          <w:szCs w:val="22"/>
        </w:rPr>
        <w:t xml:space="preserve"> </w:t>
      </w:r>
      <w:r w:rsidRPr="00074CF0">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7005BBE" w14:textId="58C12EA6" w:rsidR="00F9284E" w:rsidRPr="00074CF0" w:rsidRDefault="00374A8A"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 xml:space="preserve">сумм </w:t>
      </w:r>
      <w:r w:rsidR="00BD34A1" w:rsidRPr="00074CF0">
        <w:rPr>
          <w:rStyle w:val="FontStyle68"/>
          <w:sz w:val="22"/>
          <w:szCs w:val="22"/>
        </w:rPr>
        <w:t>вознаграждений Управляющей компании, Специализированного депоз</w:t>
      </w:r>
      <w:r w:rsidR="00A35A14">
        <w:rPr>
          <w:rStyle w:val="FontStyle68"/>
          <w:sz w:val="22"/>
          <w:szCs w:val="22"/>
        </w:rPr>
        <w:t>итария, Регистратора и Оценщика</w:t>
      </w:r>
      <w:r w:rsidR="00BD34A1" w:rsidRPr="00074CF0">
        <w:rPr>
          <w:rStyle w:val="FontStyle68"/>
          <w:sz w:val="22"/>
          <w:szCs w:val="22"/>
        </w:rPr>
        <w:t>, начисленных им на день возникновения основания прекращения Фонда;</w:t>
      </w:r>
    </w:p>
    <w:p w14:paraId="23CC6516" w14:textId="77777777" w:rsidR="00F9284E" w:rsidRPr="00074CF0" w:rsidRDefault="00BD34A1"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89845A3" w14:textId="5ED8EB93" w:rsidR="00F9284E" w:rsidRPr="00074CF0" w:rsidRDefault="003F3771" w:rsidP="00252E08">
      <w:pPr>
        <w:pStyle w:val="Style10"/>
        <w:widowControl/>
        <w:tabs>
          <w:tab w:val="left" w:pos="567"/>
          <w:tab w:val="left" w:pos="1282"/>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1</w:t>
      </w:r>
      <w:r w:rsidR="00BD34A1" w:rsidRPr="00074CF0">
        <w:rPr>
          <w:rStyle w:val="FontStyle68"/>
          <w:sz w:val="22"/>
          <w:szCs w:val="22"/>
        </w:rPr>
        <w:t>.</w:t>
      </w:r>
      <w:r w:rsidR="00BD34A1" w:rsidRPr="00074CF0">
        <w:rPr>
          <w:rStyle w:val="FontStyle68"/>
          <w:sz w:val="22"/>
          <w:szCs w:val="22"/>
        </w:rPr>
        <w:tab/>
        <w:t>Сумма денежной компенсации, подлежащей выплате в связи с погашением</w:t>
      </w:r>
      <w:r w:rsidR="00E97A35" w:rsidRPr="00074CF0">
        <w:rPr>
          <w:rStyle w:val="FontStyle68"/>
          <w:sz w:val="22"/>
          <w:szCs w:val="22"/>
        </w:rPr>
        <w:t xml:space="preserve"> </w:t>
      </w:r>
      <w:r w:rsidR="00BD34A1" w:rsidRPr="00074CF0">
        <w:rPr>
          <w:rStyle w:val="FontStyle68"/>
          <w:sz w:val="22"/>
          <w:szCs w:val="22"/>
        </w:rPr>
        <w:t>инвестиционных паев при прекращении Фонда, выплачивается в соответствии с распределением,</w:t>
      </w:r>
      <w:r w:rsidR="00E97A35" w:rsidRPr="00074CF0">
        <w:rPr>
          <w:rStyle w:val="FontStyle68"/>
          <w:sz w:val="22"/>
          <w:szCs w:val="22"/>
        </w:rPr>
        <w:t xml:space="preserve"> </w:t>
      </w:r>
      <w:r w:rsidR="00BD34A1" w:rsidRPr="00074CF0">
        <w:rPr>
          <w:rStyle w:val="FontStyle68"/>
          <w:sz w:val="22"/>
          <w:szCs w:val="22"/>
        </w:rPr>
        <w:t>предусмотренным</w:t>
      </w:r>
      <w:hyperlink r:id="rId25" w:history="1">
        <w:r w:rsidR="00BD34A1" w:rsidRPr="00074CF0">
          <w:rPr>
            <w:rStyle w:val="FontStyle68"/>
            <w:sz w:val="22"/>
            <w:szCs w:val="22"/>
          </w:rPr>
          <w:t xml:space="preserve"> статьей 32 </w:t>
        </w:r>
      </w:hyperlink>
      <w:r w:rsidR="00BD34A1" w:rsidRPr="00074CF0">
        <w:rPr>
          <w:rStyle w:val="FontStyle68"/>
          <w:sz w:val="22"/>
          <w:szCs w:val="22"/>
        </w:rPr>
        <w:t>Федерального закона «Об инвестиционных фондах».</w:t>
      </w:r>
    </w:p>
    <w:p w14:paraId="14B44BFE" w14:textId="178CD579" w:rsidR="00F9284E" w:rsidRPr="00074CF0" w:rsidRDefault="003F3771" w:rsidP="00252E08">
      <w:pPr>
        <w:pStyle w:val="Style10"/>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2</w:t>
      </w:r>
      <w:r w:rsidR="00BD34A1" w:rsidRPr="00074CF0">
        <w:rPr>
          <w:rStyle w:val="FontStyle68"/>
          <w:sz w:val="22"/>
          <w:szCs w:val="22"/>
        </w:rPr>
        <w:t>.</w:t>
      </w:r>
      <w:r w:rsidR="00BD34A1" w:rsidRPr="00074CF0">
        <w:rPr>
          <w:rStyle w:val="FontStyle68"/>
          <w:sz w:val="22"/>
          <w:szCs w:val="22"/>
        </w:rPr>
        <w:tab/>
        <w:t>Выплата денежной компенсации в связи с погашением инвестиционных паев при</w:t>
      </w:r>
      <w:r w:rsidR="00E97A35" w:rsidRPr="00074CF0">
        <w:rPr>
          <w:rStyle w:val="FontStyle68"/>
          <w:sz w:val="22"/>
          <w:szCs w:val="22"/>
        </w:rPr>
        <w:t xml:space="preserve"> </w:t>
      </w:r>
      <w:r w:rsidR="00BD34A1" w:rsidRPr="00074CF0">
        <w:rPr>
          <w:rStyle w:val="FontStyle68"/>
          <w:sz w:val="22"/>
          <w:szCs w:val="22"/>
        </w:rPr>
        <w:t>прекращении Фонда осуществляется на один из следующих счетов:</w:t>
      </w:r>
    </w:p>
    <w:p w14:paraId="63D41794" w14:textId="77777777" w:rsidR="00F9284E" w:rsidRPr="00074CF0" w:rsidRDefault="00BD34A1" w:rsidP="00252E08">
      <w:pPr>
        <w:pStyle w:val="Style10"/>
        <w:widowControl/>
        <w:tabs>
          <w:tab w:val="left" w:pos="567"/>
          <w:tab w:val="left" w:pos="638"/>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14:paraId="5A996D78" w14:textId="77777777" w:rsidR="00F9284E" w:rsidRPr="00074CF0" w:rsidRDefault="00BD34A1" w:rsidP="00252E08">
      <w:pPr>
        <w:pStyle w:val="Style17"/>
        <w:widowControl/>
        <w:tabs>
          <w:tab w:val="left" w:pos="567"/>
          <w:tab w:val="left" w:pos="629"/>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на специальный депозитарный счет номинального держателя или на банковский счет лица, которому были погашены инвестиционные паи.</w:t>
      </w:r>
    </w:p>
    <w:p w14:paraId="4B09733A" w14:textId="6D13375A"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3</w:t>
      </w:r>
      <w:r w:rsidR="00BD34A1" w:rsidRPr="00074CF0">
        <w:rPr>
          <w:rStyle w:val="FontStyle68"/>
          <w:sz w:val="22"/>
          <w:szCs w:val="22"/>
        </w:rPr>
        <w:t>.</w:t>
      </w:r>
      <w:r w:rsidR="00BD34A1" w:rsidRPr="00074CF0">
        <w:rPr>
          <w:rStyle w:val="FontStyle68"/>
          <w:sz w:val="22"/>
          <w:szCs w:val="22"/>
        </w:rPr>
        <w:tab/>
        <w:t>Погашение инвестиционных паев при прекращении Фонда осуществляется не позднее</w:t>
      </w:r>
      <w:r w:rsidR="00E97A35" w:rsidRPr="00074CF0">
        <w:rPr>
          <w:rStyle w:val="FontStyle68"/>
          <w:sz w:val="22"/>
          <w:szCs w:val="22"/>
        </w:rPr>
        <w:t xml:space="preserve"> </w:t>
      </w:r>
      <w:r w:rsidR="00BD34A1" w:rsidRPr="00074CF0">
        <w:rPr>
          <w:rStyle w:val="FontStyle68"/>
          <w:sz w:val="22"/>
          <w:szCs w:val="22"/>
        </w:rPr>
        <w:t>рабочего дня, следующего за днем завершения расчетов с владельцем инвестиционных паев.</w:t>
      </w:r>
    </w:p>
    <w:p w14:paraId="449661B8" w14:textId="77777777" w:rsidR="00F9284E" w:rsidRPr="00074CF0" w:rsidRDefault="00F9284E" w:rsidP="00252E08">
      <w:pPr>
        <w:pStyle w:val="Style6"/>
        <w:widowControl/>
        <w:tabs>
          <w:tab w:val="left" w:pos="567"/>
        </w:tabs>
        <w:spacing w:line="240" w:lineRule="exact"/>
        <w:ind w:left="567" w:firstLine="567"/>
        <w:rPr>
          <w:sz w:val="22"/>
          <w:szCs w:val="22"/>
        </w:rPr>
      </w:pPr>
    </w:p>
    <w:p w14:paraId="582FAE07" w14:textId="4A278029" w:rsidR="00F9284E"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XIII. ВНЕСЕНИЕ ИЗМЕНЕНИЙ И ДОПОЛНЕНИЙ В ПРАВИЛА</w:t>
      </w:r>
    </w:p>
    <w:p w14:paraId="686C7A89" w14:textId="77777777" w:rsidR="00252E08" w:rsidRPr="00074CF0" w:rsidRDefault="00252E08" w:rsidP="00252E08">
      <w:pPr>
        <w:pStyle w:val="Style6"/>
        <w:widowControl/>
        <w:tabs>
          <w:tab w:val="left" w:pos="567"/>
        </w:tabs>
        <w:spacing w:before="86"/>
        <w:ind w:left="567" w:firstLine="567"/>
        <w:rPr>
          <w:rStyle w:val="FontStyle57"/>
          <w:sz w:val="22"/>
          <w:szCs w:val="22"/>
        </w:rPr>
      </w:pPr>
    </w:p>
    <w:p w14:paraId="383428BF" w14:textId="3E188D9D"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440BF7EF" w14:textId="71781E62"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1A336FC8" w14:textId="344E5B7B"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96</w:t>
      </w:r>
      <w:r w:rsidR="003F3771" w:rsidRPr="00074CF0">
        <w:rPr>
          <w:rStyle w:val="FontStyle68"/>
          <w:sz w:val="22"/>
          <w:szCs w:val="22"/>
        </w:rPr>
        <w:t xml:space="preserve">. </w:t>
      </w:r>
      <w:r w:rsidR="00BD34A1" w:rsidRPr="00074CF0">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Pr="00074CF0">
        <w:rPr>
          <w:rStyle w:val="FontStyle68"/>
          <w:sz w:val="22"/>
          <w:szCs w:val="22"/>
        </w:rPr>
        <w:t>97</w:t>
      </w:r>
      <w:r w:rsidR="00BD34A1" w:rsidRPr="00074CF0">
        <w:rPr>
          <w:rStyle w:val="FontStyle68"/>
          <w:sz w:val="22"/>
          <w:szCs w:val="22"/>
        </w:rPr>
        <w:t xml:space="preserve"> и </w:t>
      </w:r>
      <w:r w:rsidRPr="00074CF0">
        <w:rPr>
          <w:rStyle w:val="FontStyle68"/>
          <w:sz w:val="22"/>
          <w:szCs w:val="22"/>
        </w:rPr>
        <w:t>98</w:t>
      </w:r>
      <w:r w:rsidR="00BD34A1" w:rsidRPr="00074CF0">
        <w:rPr>
          <w:rStyle w:val="FontStyle68"/>
          <w:sz w:val="22"/>
          <w:szCs w:val="22"/>
        </w:rPr>
        <w:t xml:space="preserve"> настоящих Правил.</w:t>
      </w:r>
    </w:p>
    <w:p w14:paraId="42540AF9" w14:textId="48C47F9A"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97</w:t>
      </w:r>
      <w:r w:rsidR="003F3771"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2D35B897"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с изменением инвестиционной декларации Фонда;</w:t>
      </w:r>
    </w:p>
    <w:p w14:paraId="00F7534C" w14:textId="34D9CAD8"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размера вознаграждения Управляющей компании, Специализированного депоз</w:t>
      </w:r>
      <w:r w:rsidR="00A35A14">
        <w:rPr>
          <w:rStyle w:val="FontStyle68"/>
          <w:sz w:val="22"/>
          <w:szCs w:val="22"/>
        </w:rPr>
        <w:t>итария, Регистратора и Оценщика</w:t>
      </w:r>
      <w:r w:rsidRPr="00074CF0">
        <w:rPr>
          <w:rStyle w:val="FontStyle68"/>
          <w:sz w:val="22"/>
          <w:szCs w:val="22"/>
        </w:rPr>
        <w:t>;</w:t>
      </w:r>
    </w:p>
    <w:p w14:paraId="2B43474E" w14:textId="77777777"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расходов и (или) расширением перечня расходов, подлежащих оплате за счет имущества, составляющего Фонд;</w:t>
      </w:r>
    </w:p>
    <w:p w14:paraId="2EB57634" w14:textId="03B7A0B2"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4</w:t>
      </w:r>
      <w:r w:rsidR="00BD34A1" w:rsidRPr="00074CF0">
        <w:rPr>
          <w:rStyle w:val="FontStyle68"/>
          <w:sz w:val="22"/>
          <w:szCs w:val="22"/>
        </w:rPr>
        <w:t>)</w:t>
      </w:r>
      <w:r w:rsidR="00BD34A1" w:rsidRPr="00074CF0">
        <w:rPr>
          <w:rStyle w:val="FontStyle68"/>
          <w:sz w:val="22"/>
          <w:szCs w:val="22"/>
        </w:rPr>
        <w:tab/>
        <w:t>с изменением типа Фонда;</w:t>
      </w:r>
    </w:p>
    <w:p w14:paraId="02846716" w14:textId="68767A9E" w:rsidR="00F9284E" w:rsidRPr="00074CF0" w:rsidRDefault="00EE6D72" w:rsidP="00252E08">
      <w:pPr>
        <w:pStyle w:val="Style10"/>
        <w:widowControl/>
        <w:tabs>
          <w:tab w:val="left" w:pos="567"/>
        </w:tabs>
        <w:spacing w:line="274" w:lineRule="exact"/>
        <w:ind w:left="567" w:firstLine="567"/>
        <w:rPr>
          <w:rStyle w:val="FontStyle68"/>
          <w:sz w:val="22"/>
          <w:szCs w:val="22"/>
        </w:rPr>
      </w:pPr>
      <w:r w:rsidRPr="00EE6D72">
        <w:rPr>
          <w:rStyle w:val="FontStyle68"/>
          <w:sz w:val="22"/>
          <w:szCs w:val="22"/>
        </w:rPr>
        <w:t>5</w:t>
      </w:r>
      <w:r w:rsidR="00BD34A1" w:rsidRPr="00074CF0">
        <w:rPr>
          <w:rStyle w:val="FontStyle68"/>
          <w:sz w:val="22"/>
          <w:szCs w:val="22"/>
        </w:rPr>
        <w:t>)</w:t>
      </w:r>
      <w:r w:rsidR="00BD34A1" w:rsidRPr="00074CF0">
        <w:rPr>
          <w:rStyle w:val="FontStyle68"/>
          <w:sz w:val="22"/>
          <w:szCs w:val="22"/>
        </w:rPr>
        <w:tab/>
        <w:t>с установлением или исключением права владельцев инвестиционных паев на получение</w:t>
      </w:r>
      <w:r w:rsidR="00E97A35" w:rsidRPr="00074CF0">
        <w:rPr>
          <w:rStyle w:val="FontStyle68"/>
          <w:sz w:val="22"/>
          <w:szCs w:val="22"/>
        </w:rPr>
        <w:t xml:space="preserve"> </w:t>
      </w:r>
      <w:r w:rsidR="00BD34A1" w:rsidRPr="00074CF0">
        <w:rPr>
          <w:rStyle w:val="FontStyle68"/>
          <w:sz w:val="22"/>
          <w:szCs w:val="22"/>
        </w:rPr>
        <w:t xml:space="preserve">дохода от доверительного управления </w:t>
      </w:r>
      <w:r w:rsidR="002121FB" w:rsidRPr="00074CF0">
        <w:rPr>
          <w:rStyle w:val="FontStyle68"/>
          <w:sz w:val="22"/>
          <w:szCs w:val="22"/>
        </w:rPr>
        <w:t>Ф</w:t>
      </w:r>
      <w:r w:rsidR="00BD34A1" w:rsidRPr="00074CF0">
        <w:rPr>
          <w:rStyle w:val="FontStyle68"/>
          <w:sz w:val="22"/>
          <w:szCs w:val="22"/>
        </w:rPr>
        <w:t>ондом, а также с изменением правил и сроков выплаты</w:t>
      </w:r>
      <w:r w:rsidR="00E97A35" w:rsidRPr="00074CF0">
        <w:rPr>
          <w:rStyle w:val="FontStyle68"/>
          <w:sz w:val="22"/>
          <w:szCs w:val="22"/>
        </w:rPr>
        <w:t xml:space="preserve"> </w:t>
      </w:r>
      <w:r w:rsidR="00BD34A1" w:rsidRPr="00074CF0">
        <w:rPr>
          <w:rStyle w:val="FontStyle68"/>
          <w:sz w:val="22"/>
          <w:szCs w:val="22"/>
        </w:rPr>
        <w:t>такого дохода;</w:t>
      </w:r>
    </w:p>
    <w:p w14:paraId="2C736154" w14:textId="43734B46"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6</w:t>
      </w:r>
      <w:r w:rsidR="00BD34A1" w:rsidRPr="00074CF0">
        <w:rPr>
          <w:rStyle w:val="FontStyle68"/>
          <w:sz w:val="22"/>
          <w:szCs w:val="22"/>
        </w:rPr>
        <w:t>)</w:t>
      </w:r>
      <w:r w:rsidR="00BD34A1" w:rsidRPr="00074CF0">
        <w:rPr>
          <w:rStyle w:val="FontStyle68"/>
          <w:sz w:val="22"/>
          <w:szCs w:val="22"/>
        </w:rPr>
        <w:tab/>
        <w:t>с иными изменениями, предусмотренными нормативными актами Банка России.</w:t>
      </w:r>
    </w:p>
    <w:p w14:paraId="61699F0B" w14:textId="0B4F7061" w:rsidR="00F9284E" w:rsidRPr="00074CF0" w:rsidRDefault="002B2036" w:rsidP="00252E08">
      <w:pPr>
        <w:pStyle w:val="Style10"/>
        <w:widowControl/>
        <w:tabs>
          <w:tab w:val="left" w:pos="567"/>
          <w:tab w:val="left" w:pos="1046"/>
        </w:tabs>
        <w:spacing w:line="274" w:lineRule="exact"/>
        <w:ind w:left="567" w:firstLine="567"/>
        <w:rPr>
          <w:rStyle w:val="FontStyle68"/>
          <w:sz w:val="22"/>
          <w:szCs w:val="22"/>
        </w:rPr>
      </w:pPr>
      <w:r w:rsidRPr="00074CF0">
        <w:rPr>
          <w:rStyle w:val="FontStyle68"/>
          <w:sz w:val="22"/>
          <w:szCs w:val="22"/>
        </w:rPr>
        <w:t>98</w:t>
      </w:r>
      <w:r w:rsidR="00BD34A1" w:rsidRPr="00074CF0">
        <w:rPr>
          <w:rStyle w:val="FontStyle68"/>
          <w:sz w:val="22"/>
          <w:szCs w:val="22"/>
        </w:rPr>
        <w:t>.</w:t>
      </w:r>
      <w:r w:rsidR="00BD34A1" w:rsidRPr="00074CF0">
        <w:rPr>
          <w:rStyle w:val="FontStyle68"/>
          <w:sz w:val="22"/>
          <w:szCs w:val="22"/>
        </w:rPr>
        <w:tab/>
        <w:t>Изменения и дополнения, которые вносятся в настоящие Правила, вступают в силу со</w:t>
      </w:r>
      <w:r w:rsidR="00E97A35" w:rsidRPr="00074CF0">
        <w:rPr>
          <w:rStyle w:val="FontStyle68"/>
          <w:sz w:val="22"/>
          <w:szCs w:val="22"/>
        </w:rPr>
        <w:t xml:space="preserve"> </w:t>
      </w:r>
      <w:r w:rsidR="00BD34A1" w:rsidRPr="00074CF0">
        <w:rPr>
          <w:rStyle w:val="FontStyle68"/>
          <w:sz w:val="22"/>
          <w:szCs w:val="22"/>
        </w:rPr>
        <w:t>дня их регистрации Банком России, если они касаются:</w:t>
      </w:r>
    </w:p>
    <w:p w14:paraId="2C075D70" w14:textId="0F041887" w:rsidR="00F9284E" w:rsidRPr="00074CF0" w:rsidRDefault="00BD34A1" w:rsidP="00252E08">
      <w:pPr>
        <w:pStyle w:val="Style24"/>
        <w:widowControl/>
        <w:tabs>
          <w:tab w:val="left" w:pos="567"/>
        </w:tabs>
        <w:spacing w:line="274" w:lineRule="exact"/>
        <w:ind w:left="567" w:firstLine="567"/>
        <w:jc w:val="left"/>
        <w:rPr>
          <w:rStyle w:val="FontStyle68"/>
          <w:sz w:val="22"/>
          <w:szCs w:val="22"/>
        </w:rPr>
      </w:pPr>
      <w:r w:rsidRPr="00074CF0">
        <w:rPr>
          <w:rStyle w:val="FontStyle68"/>
          <w:sz w:val="22"/>
          <w:szCs w:val="22"/>
        </w:rPr>
        <w:t>1) изменения наименований Управляющей компании, Специализированного депозитария,</w:t>
      </w:r>
      <w:r w:rsidR="00E97A35" w:rsidRPr="00074CF0">
        <w:rPr>
          <w:rStyle w:val="FontStyle68"/>
          <w:sz w:val="22"/>
          <w:szCs w:val="22"/>
        </w:rPr>
        <w:t xml:space="preserve"> </w:t>
      </w:r>
      <w:r w:rsidR="00A35A14">
        <w:rPr>
          <w:rStyle w:val="FontStyle68"/>
          <w:sz w:val="22"/>
          <w:szCs w:val="22"/>
        </w:rPr>
        <w:t>Регистратора и Оценщика</w:t>
      </w:r>
      <w:r w:rsidRPr="00074CF0">
        <w:rPr>
          <w:rStyle w:val="FontStyle68"/>
          <w:sz w:val="22"/>
          <w:szCs w:val="22"/>
        </w:rPr>
        <w:t>, а также иных сведений об указанных лицах;</w:t>
      </w:r>
    </w:p>
    <w:p w14:paraId="31984F81"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количества выданных инвестиционных паев;</w:t>
      </w:r>
    </w:p>
    <w:p w14:paraId="3B2EDC15" w14:textId="47A5F302"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уменьшения размера вознаграждения Управляющей компании, Специализированного</w:t>
      </w:r>
      <w:r w:rsidR="00E97A35" w:rsidRPr="00074CF0">
        <w:rPr>
          <w:rStyle w:val="FontStyle68"/>
          <w:sz w:val="22"/>
          <w:szCs w:val="22"/>
        </w:rPr>
        <w:t xml:space="preserve"> </w:t>
      </w:r>
      <w:r w:rsidRPr="00074CF0">
        <w:rPr>
          <w:rStyle w:val="FontStyle68"/>
          <w:sz w:val="22"/>
          <w:szCs w:val="22"/>
        </w:rPr>
        <w:t>депоз</w:t>
      </w:r>
      <w:r w:rsidR="00A35A14">
        <w:rPr>
          <w:rStyle w:val="FontStyle68"/>
          <w:sz w:val="22"/>
          <w:szCs w:val="22"/>
        </w:rPr>
        <w:t>итария, Регистратора и Оценщика</w:t>
      </w:r>
      <w:r w:rsidRPr="00074CF0">
        <w:rPr>
          <w:rStyle w:val="FontStyle68"/>
          <w:sz w:val="22"/>
          <w:szCs w:val="22"/>
        </w:rPr>
        <w:t>, а также уменьшения размера и (или) сокращения</w:t>
      </w:r>
      <w:r w:rsidR="00E97A35" w:rsidRPr="00074CF0">
        <w:rPr>
          <w:rStyle w:val="FontStyle68"/>
          <w:sz w:val="22"/>
          <w:szCs w:val="22"/>
        </w:rPr>
        <w:t xml:space="preserve"> </w:t>
      </w:r>
      <w:r w:rsidRPr="00074CF0">
        <w:rPr>
          <w:rStyle w:val="FontStyle68"/>
          <w:sz w:val="22"/>
          <w:szCs w:val="22"/>
        </w:rPr>
        <w:t>перечня расходов, подлежащих оплате за счет имущества, составляющего Фонд;</w:t>
      </w:r>
    </w:p>
    <w:p w14:paraId="04F0A168" w14:textId="77777777" w:rsidR="00F9284E" w:rsidRPr="00074CF0" w:rsidRDefault="00BD34A1" w:rsidP="00252E08">
      <w:pPr>
        <w:pStyle w:val="Style10"/>
        <w:widowControl/>
        <w:numPr>
          <w:ilvl w:val="0"/>
          <w:numId w:val="40"/>
        </w:numPr>
        <w:tabs>
          <w:tab w:val="left" w:pos="567"/>
        </w:tabs>
        <w:spacing w:line="274" w:lineRule="exact"/>
        <w:ind w:left="567" w:firstLine="567"/>
        <w:jc w:val="left"/>
        <w:rPr>
          <w:rStyle w:val="FontStyle68"/>
          <w:sz w:val="22"/>
          <w:szCs w:val="22"/>
        </w:rPr>
      </w:pPr>
      <w:r w:rsidRPr="00074CF0">
        <w:rPr>
          <w:rStyle w:val="FontStyle68"/>
          <w:sz w:val="22"/>
          <w:szCs w:val="22"/>
        </w:rPr>
        <w:t>иных положений, предусмотренных нормативными актами Банка России.</w:t>
      </w:r>
    </w:p>
    <w:p w14:paraId="4DCAE5FA" w14:textId="77777777" w:rsidR="00F9284E" w:rsidRPr="00074CF0" w:rsidRDefault="00F9284E" w:rsidP="00252E08">
      <w:pPr>
        <w:pStyle w:val="Style6"/>
        <w:widowControl/>
        <w:tabs>
          <w:tab w:val="left" w:pos="567"/>
        </w:tabs>
        <w:spacing w:line="240" w:lineRule="exact"/>
        <w:ind w:left="567" w:firstLine="567"/>
        <w:rPr>
          <w:sz w:val="22"/>
          <w:szCs w:val="22"/>
        </w:rPr>
      </w:pPr>
    </w:p>
    <w:p w14:paraId="7BE57EA9" w14:textId="77777777" w:rsidR="00F9284E" w:rsidRPr="00074CF0" w:rsidRDefault="00BD34A1" w:rsidP="00252E08">
      <w:pPr>
        <w:pStyle w:val="Style6"/>
        <w:widowControl/>
        <w:tabs>
          <w:tab w:val="left" w:pos="567"/>
        </w:tabs>
        <w:spacing w:before="115"/>
        <w:ind w:left="567" w:firstLine="567"/>
        <w:rPr>
          <w:rStyle w:val="FontStyle57"/>
          <w:sz w:val="22"/>
          <w:szCs w:val="22"/>
        </w:rPr>
      </w:pPr>
      <w:r w:rsidRPr="00074CF0">
        <w:rPr>
          <w:rStyle w:val="FontStyle57"/>
          <w:sz w:val="22"/>
          <w:szCs w:val="22"/>
        </w:rPr>
        <w:t>XIV. ИНЫЕ СВЕДЕНИЯ И ПОЛОЖЕНИЯ</w:t>
      </w:r>
    </w:p>
    <w:p w14:paraId="2E39073E" w14:textId="77777777" w:rsidR="00F9284E" w:rsidRPr="00074CF0" w:rsidRDefault="00F9284E" w:rsidP="00252E08">
      <w:pPr>
        <w:pStyle w:val="Style24"/>
        <w:widowControl/>
        <w:tabs>
          <w:tab w:val="left" w:pos="567"/>
        </w:tabs>
        <w:spacing w:line="240" w:lineRule="exact"/>
        <w:ind w:left="567" w:firstLine="567"/>
        <w:rPr>
          <w:sz w:val="22"/>
          <w:szCs w:val="22"/>
        </w:rPr>
      </w:pPr>
    </w:p>
    <w:p w14:paraId="5CD79416" w14:textId="6EA8878F" w:rsidR="00F9284E" w:rsidRPr="00074CF0" w:rsidRDefault="002B2036" w:rsidP="00252E08">
      <w:pPr>
        <w:pStyle w:val="Style24"/>
        <w:widowControl/>
        <w:tabs>
          <w:tab w:val="left" w:pos="567"/>
        </w:tabs>
        <w:spacing w:before="38" w:line="274" w:lineRule="exact"/>
        <w:ind w:left="567" w:firstLine="567"/>
        <w:rPr>
          <w:rStyle w:val="FontStyle68"/>
          <w:sz w:val="22"/>
          <w:szCs w:val="22"/>
        </w:rPr>
      </w:pPr>
      <w:r w:rsidRPr="00074CF0">
        <w:rPr>
          <w:rStyle w:val="FontStyle68"/>
          <w:sz w:val="22"/>
          <w:szCs w:val="22"/>
        </w:rPr>
        <w:t>99</w:t>
      </w:r>
      <w:r w:rsidR="00BD34A1" w:rsidRPr="00074CF0">
        <w:rPr>
          <w:rStyle w:val="FontStyle68"/>
          <w:sz w:val="22"/>
          <w:szCs w:val="22"/>
        </w:rPr>
        <w:t>. Налогообложение доходов от операций с инвестиционными паями владельцев инвестиционных паев - физических лиц осуществляется в соотв</w:t>
      </w:r>
      <w:r w:rsidR="00A35A14">
        <w:rPr>
          <w:rStyle w:val="FontStyle68"/>
          <w:sz w:val="22"/>
          <w:szCs w:val="22"/>
        </w:rPr>
        <w:t>етствии с главой 23 Налогового к</w:t>
      </w:r>
      <w:r w:rsidR="00BD34A1" w:rsidRPr="00074CF0">
        <w:rPr>
          <w:rStyle w:val="FontStyle68"/>
          <w:sz w:val="22"/>
          <w:szCs w:val="22"/>
        </w:rPr>
        <w:t>одекса Российской Федерации. При этом Управляющая компания является налоговым агентом.</w:t>
      </w:r>
    </w:p>
    <w:p w14:paraId="55590388" w14:textId="25A7F84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w:t>
      </w:r>
      <w:r w:rsidR="00A35A14">
        <w:rPr>
          <w:rStyle w:val="FontStyle68"/>
          <w:sz w:val="22"/>
          <w:szCs w:val="22"/>
        </w:rPr>
        <w:t>етствии с главой 25 Налогового к</w:t>
      </w:r>
      <w:r w:rsidRPr="00074CF0">
        <w:rPr>
          <w:rStyle w:val="FontStyle68"/>
          <w:sz w:val="22"/>
          <w:szCs w:val="22"/>
        </w:rPr>
        <w:t>одекса Российской Федерации.</w:t>
      </w:r>
    </w:p>
    <w:p w14:paraId="52E955B1"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5C89469C" w14:textId="77777777" w:rsidR="00F9284E" w:rsidRPr="00074CF0" w:rsidRDefault="00F9284E" w:rsidP="00252E08">
      <w:pPr>
        <w:pStyle w:val="Style6"/>
        <w:widowControl/>
        <w:tabs>
          <w:tab w:val="left" w:pos="567"/>
        </w:tabs>
        <w:spacing w:line="240" w:lineRule="exact"/>
        <w:ind w:left="567" w:firstLine="567"/>
        <w:jc w:val="both"/>
        <w:rPr>
          <w:sz w:val="22"/>
          <w:szCs w:val="22"/>
        </w:rPr>
      </w:pPr>
    </w:p>
    <w:p w14:paraId="04C7F2D6" w14:textId="35C79513" w:rsidR="00A35A14" w:rsidRPr="00074CF0" w:rsidRDefault="00A35A14" w:rsidP="00683911">
      <w:pPr>
        <w:pStyle w:val="Style6"/>
        <w:widowControl/>
        <w:tabs>
          <w:tab w:val="left" w:pos="567"/>
        </w:tabs>
        <w:spacing w:line="240" w:lineRule="exact"/>
        <w:jc w:val="both"/>
        <w:rPr>
          <w:sz w:val="22"/>
          <w:szCs w:val="22"/>
        </w:rPr>
      </w:pPr>
    </w:p>
    <w:p w14:paraId="70E32F18" w14:textId="77777777" w:rsidR="00BE2139" w:rsidRDefault="003F3771" w:rsidP="00252E08">
      <w:pPr>
        <w:pStyle w:val="Style6"/>
        <w:widowControl/>
        <w:tabs>
          <w:tab w:val="left" w:pos="567"/>
        </w:tabs>
        <w:spacing w:line="240" w:lineRule="exact"/>
        <w:ind w:left="567" w:firstLine="567"/>
        <w:jc w:val="both"/>
        <w:rPr>
          <w:b/>
          <w:sz w:val="22"/>
          <w:szCs w:val="22"/>
        </w:rPr>
      </w:pPr>
      <w:r w:rsidRPr="00074CF0">
        <w:rPr>
          <w:b/>
          <w:sz w:val="22"/>
          <w:szCs w:val="22"/>
        </w:rPr>
        <w:t>Генеральный директор</w:t>
      </w:r>
    </w:p>
    <w:p w14:paraId="12A07829" w14:textId="3A3BE20D" w:rsidR="00F9284E" w:rsidRPr="00074CF0" w:rsidRDefault="00BE2139" w:rsidP="00252E08">
      <w:pPr>
        <w:pStyle w:val="Style6"/>
        <w:widowControl/>
        <w:tabs>
          <w:tab w:val="left" w:pos="567"/>
        </w:tabs>
        <w:spacing w:line="240" w:lineRule="exact"/>
        <w:ind w:left="567" w:firstLine="567"/>
        <w:jc w:val="both"/>
        <w:rPr>
          <w:b/>
          <w:sz w:val="22"/>
          <w:szCs w:val="22"/>
        </w:rPr>
      </w:pPr>
      <w:r>
        <w:rPr>
          <w:b/>
          <w:sz w:val="22"/>
          <w:szCs w:val="22"/>
        </w:rPr>
        <w:t>ООО «УК «А-</w:t>
      </w:r>
      <w:proofErr w:type="gramStart"/>
      <w:r>
        <w:rPr>
          <w:b/>
          <w:sz w:val="22"/>
          <w:szCs w:val="22"/>
        </w:rPr>
        <w:t>Капитал»</w:t>
      </w:r>
      <w:r w:rsidR="003F3771" w:rsidRPr="00074CF0">
        <w:rPr>
          <w:b/>
          <w:sz w:val="22"/>
          <w:szCs w:val="22"/>
        </w:rPr>
        <w:t xml:space="preserve">   </w:t>
      </w:r>
      <w:proofErr w:type="gramEnd"/>
      <w:r w:rsidR="003F3771" w:rsidRPr="00074CF0">
        <w:rPr>
          <w:b/>
          <w:sz w:val="22"/>
          <w:szCs w:val="22"/>
        </w:rPr>
        <w:t xml:space="preserve">                                     </w:t>
      </w:r>
      <w:r w:rsidR="00A35A14">
        <w:rPr>
          <w:b/>
          <w:sz w:val="22"/>
          <w:szCs w:val="22"/>
        </w:rPr>
        <w:t>_________                        Д.В. Шагардин</w:t>
      </w:r>
    </w:p>
    <w:p w14:paraId="312E801B"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D859D9">
        <w:rPr>
          <w:sz w:val="20"/>
          <w:szCs w:val="20"/>
          <w:lang w:val="ru-RU"/>
        </w:rPr>
        <w:br w:type="page"/>
      </w:r>
      <w:r w:rsidRPr="00255474">
        <w:rPr>
          <w:rFonts w:ascii="Times New Roman" w:hAnsi="Times New Roman" w:cs="Times New Roman"/>
          <w:sz w:val="18"/>
          <w:szCs w:val="18"/>
          <w:lang w:val="ru-RU"/>
        </w:rPr>
        <w:lastRenderedPageBreak/>
        <w:t xml:space="preserve">Приложение № </w:t>
      </w:r>
      <w:r>
        <w:rPr>
          <w:rFonts w:ascii="Times New Roman" w:hAnsi="Times New Roman" w:cs="Times New Roman"/>
          <w:sz w:val="18"/>
          <w:szCs w:val="18"/>
          <w:lang w:val="ru-RU"/>
        </w:rPr>
        <w:t>1</w:t>
      </w:r>
      <w:r w:rsidRPr="00255474">
        <w:rPr>
          <w:rFonts w:ascii="Times New Roman" w:hAnsi="Times New Roman" w:cs="Times New Roman"/>
          <w:sz w:val="18"/>
          <w:szCs w:val="18"/>
          <w:lang w:val="ru-RU"/>
        </w:rPr>
        <w:t xml:space="preserve"> к Правилам Фонда </w:t>
      </w:r>
    </w:p>
    <w:p w14:paraId="5FF56306"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физических лиц</w:t>
      </w:r>
    </w:p>
    <w:p w14:paraId="63E4C780" w14:textId="09DA892C"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4109D1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6700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C4F0C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6354A34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712656E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8900D"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B19B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66E09217" w14:textId="19C7B9E7"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лицо, подавшее заявку</w:t>
      </w:r>
      <w:r>
        <w:rPr>
          <w:rFonts w:ascii="Times New Roman" w:hAnsi="Times New Roman" w:cs="Times New Roman"/>
          <w:sz w:val="18"/>
          <w:szCs w:val="18"/>
        </w:rPr>
        <w:t xml:space="preserve">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19D7A1C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162C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47781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F0D619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659CA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7218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91462E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53B7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70FC2" w14:textId="77777777" w:rsidR="00D859D9" w:rsidRPr="00255474" w:rsidRDefault="00D859D9" w:rsidP="00D859D9">
            <w:pPr>
              <w:ind w:left="75"/>
              <w:rPr>
                <w:sz w:val="18"/>
                <w:szCs w:val="18"/>
              </w:rPr>
            </w:pPr>
          </w:p>
        </w:tc>
      </w:tr>
    </w:tbl>
    <w:p w14:paraId="2E2371E4" w14:textId="1D946AB5"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представителя</w:t>
      </w:r>
      <w:r>
        <w:rPr>
          <w:rFonts w:ascii="Times New Roman" w:hAnsi="Times New Roman" w:cs="Times New Roman"/>
          <w:sz w:val="18"/>
          <w:szCs w:val="18"/>
        </w:rPr>
        <w:t xml:space="preserve">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651818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D50B3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1C69E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6766A5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723A8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3B2E9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D1A5983" w14:textId="77777777" w:rsidTr="00D859D9">
        <w:trPr>
          <w:tblCellSpacing w:w="0" w:type="dxa"/>
          <w:jc w:val="center"/>
        </w:trPr>
        <w:tc>
          <w:tcPr>
            <w:tcW w:w="0" w:type="auto"/>
            <w:gridSpan w:val="2"/>
            <w:tcMar>
              <w:top w:w="30" w:type="dxa"/>
              <w:left w:w="75" w:type="dxa"/>
              <w:bottom w:w="30" w:type="dxa"/>
              <w:right w:w="75" w:type="dxa"/>
            </w:tcMar>
            <w:vAlign w:val="center"/>
          </w:tcPr>
          <w:p w14:paraId="17DB24AA"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1BB0E37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8C29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7D158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C7173D" w14:textId="77777777" w:rsidTr="00D859D9">
        <w:trPr>
          <w:tblCellSpacing w:w="0" w:type="dxa"/>
          <w:jc w:val="center"/>
        </w:trPr>
        <w:tc>
          <w:tcPr>
            <w:tcW w:w="0" w:type="auto"/>
            <w:gridSpan w:val="2"/>
            <w:tcMar>
              <w:top w:w="30" w:type="dxa"/>
              <w:left w:w="75" w:type="dxa"/>
              <w:bottom w:w="30" w:type="dxa"/>
              <w:right w:w="75" w:type="dxa"/>
            </w:tcMar>
            <w:vAlign w:val="center"/>
          </w:tcPr>
          <w:p w14:paraId="6C13483C"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694157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3594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15A62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5CEA543"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7506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4940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13E4CD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A5F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A28D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AF871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7F5C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BD8C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828586D"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1EB2E9D"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54EA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183621E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Указывается счет лица, погашающего инвестиционные паи</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E485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66682F99"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45F6F672"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Настоящая заявка носит безотзывный характер. С Правилами Фонда ознакомлен.</w:t>
      </w:r>
      <w:r w:rsidRPr="00255474">
        <w:rPr>
          <w:rFonts w:ascii="Times New Roman" w:hAnsi="Times New Roman" w:cs="Times New Roman"/>
          <w:sz w:val="18"/>
          <w:szCs w:val="18"/>
          <w:lang w:val="ru-RU"/>
        </w:rPr>
        <w:br/>
      </w:r>
    </w:p>
    <w:tbl>
      <w:tblPr>
        <w:tblW w:w="5000" w:type="pct"/>
        <w:tblCellSpacing w:w="75" w:type="dxa"/>
        <w:tblCellMar>
          <w:left w:w="0" w:type="dxa"/>
          <w:right w:w="0" w:type="dxa"/>
        </w:tblCellMar>
        <w:tblLook w:val="0000" w:firstRow="0" w:lastRow="0" w:firstColumn="0" w:lastColumn="0" w:noHBand="0" w:noVBand="0"/>
      </w:tblPr>
      <w:tblGrid>
        <w:gridCol w:w="7512"/>
        <w:gridCol w:w="7513"/>
      </w:tblGrid>
      <w:tr w:rsidR="00D859D9" w:rsidRPr="00255474" w14:paraId="6338B8DF" w14:textId="77777777" w:rsidTr="00D859D9">
        <w:trPr>
          <w:tblCellSpacing w:w="75" w:type="dxa"/>
        </w:trPr>
        <w:tc>
          <w:tcPr>
            <w:tcW w:w="2500" w:type="pct"/>
            <w:tcMar>
              <w:top w:w="30" w:type="dxa"/>
              <w:left w:w="75" w:type="dxa"/>
              <w:bottom w:w="30" w:type="dxa"/>
              <w:right w:w="75" w:type="dxa"/>
            </w:tcMar>
          </w:tcPr>
          <w:p w14:paraId="2E59428A" w14:textId="1FCD2511"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Заявителя/</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315A7AC8"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7250B8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12193A13" w14:textId="77777777" w:rsidR="00D859D9" w:rsidRPr="00255474" w:rsidRDefault="00D859D9" w:rsidP="00D859D9">
      <w:pPr>
        <w:rPr>
          <w:sz w:val="18"/>
          <w:szCs w:val="18"/>
        </w:rPr>
      </w:pPr>
    </w:p>
    <w:p w14:paraId="6CD5B66D"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br w:type="page"/>
      </w:r>
    </w:p>
    <w:p w14:paraId="5DC47765"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Pr>
          <w:rFonts w:ascii="Times New Roman" w:hAnsi="Times New Roman" w:cs="Times New Roman"/>
          <w:sz w:val="18"/>
          <w:szCs w:val="18"/>
          <w:lang w:val="ru-RU"/>
        </w:rPr>
        <w:lastRenderedPageBreak/>
        <w:t>Приложение № 2</w:t>
      </w:r>
      <w:r w:rsidRPr="00255474">
        <w:rPr>
          <w:rFonts w:ascii="Times New Roman" w:hAnsi="Times New Roman" w:cs="Times New Roman"/>
          <w:sz w:val="18"/>
          <w:szCs w:val="18"/>
          <w:lang w:val="ru-RU"/>
        </w:rPr>
        <w:t xml:space="preserve"> к Правилам Фонда </w:t>
      </w:r>
    </w:p>
    <w:p w14:paraId="55254B03" w14:textId="77777777" w:rsidR="00D859D9" w:rsidRPr="00255474" w:rsidRDefault="00D859D9" w:rsidP="00D859D9">
      <w:pPr>
        <w:pStyle w:val="1"/>
        <w:spacing w:before="0" w:after="0"/>
        <w:jc w:val="center"/>
        <w:rPr>
          <w:rFonts w:ascii="Times New Roman" w:hAnsi="Times New Roman" w:cs="Times New Roman"/>
          <w:sz w:val="18"/>
          <w:szCs w:val="18"/>
        </w:rPr>
      </w:pPr>
    </w:p>
    <w:p w14:paraId="12BB8C75" w14:textId="77777777" w:rsidR="00D859D9" w:rsidRPr="00255474" w:rsidRDefault="00D859D9" w:rsidP="00D859D9">
      <w:pPr>
        <w:pStyle w:val="1"/>
        <w:spacing w:before="0" w:after="0"/>
        <w:jc w:val="center"/>
        <w:rPr>
          <w:rFonts w:ascii="Times New Roman" w:hAnsi="Times New Roman" w:cs="Times New Roman"/>
          <w:sz w:val="18"/>
          <w:szCs w:val="18"/>
        </w:rPr>
      </w:pPr>
    </w:p>
    <w:p w14:paraId="40081A3A" w14:textId="77777777" w:rsidR="00D859D9" w:rsidRPr="00255474" w:rsidRDefault="00D859D9" w:rsidP="00D859D9">
      <w:pPr>
        <w:pStyle w:val="1"/>
        <w:spacing w:before="0" w:after="0"/>
        <w:jc w:val="center"/>
        <w:rPr>
          <w:rFonts w:ascii="Times New Roman" w:hAnsi="Times New Roman" w:cs="Times New Roman"/>
          <w:sz w:val="18"/>
          <w:szCs w:val="18"/>
        </w:rPr>
      </w:pPr>
    </w:p>
    <w:p w14:paraId="11E305FB"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юридических лиц</w:t>
      </w:r>
    </w:p>
    <w:p w14:paraId="4D6918AB" w14:textId="12A63125"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65EED46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4319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1CA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1A0C539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5B1A0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6DDB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838F3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10C4CFF9" w14:textId="27598022"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Сведения, позволяющие идентифицировать лицо, подавшее заявку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0B78DB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6B432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FBCB6A"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083EE0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4175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BF71F7"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E0F49D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EEE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A8A7B" w14:textId="77777777" w:rsidR="00D859D9" w:rsidRPr="00255474" w:rsidRDefault="00D859D9" w:rsidP="00D859D9">
            <w:pPr>
              <w:ind w:left="75"/>
              <w:rPr>
                <w:sz w:val="18"/>
                <w:szCs w:val="18"/>
              </w:rPr>
            </w:pPr>
          </w:p>
        </w:tc>
      </w:tr>
    </w:tbl>
    <w:p w14:paraId="6B9120BC" w14:textId="637D38BC"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 xml:space="preserve">Сведения, позволяющие идентифицировать </w:t>
      </w:r>
      <w:r>
        <w:rPr>
          <w:rFonts w:ascii="Times New Roman" w:hAnsi="Times New Roman" w:cs="Times New Roman"/>
          <w:sz w:val="18"/>
          <w:szCs w:val="18"/>
        </w:rPr>
        <w:t>представителя Заявителя</w:t>
      </w:r>
      <w:r w:rsidRPr="00255474">
        <w:rPr>
          <w:rFonts w:ascii="Times New Roman" w:hAnsi="Times New Roman" w:cs="Times New Roman"/>
          <w:sz w:val="18"/>
          <w:szCs w:val="18"/>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589A431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1C5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C67E4"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1C01994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C71B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5C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9E368FB" w14:textId="77777777" w:rsidTr="00D859D9">
        <w:trPr>
          <w:tblCellSpacing w:w="0" w:type="dxa"/>
          <w:jc w:val="center"/>
        </w:trPr>
        <w:tc>
          <w:tcPr>
            <w:tcW w:w="0" w:type="auto"/>
            <w:gridSpan w:val="2"/>
            <w:tcMar>
              <w:top w:w="30" w:type="dxa"/>
              <w:left w:w="75" w:type="dxa"/>
              <w:bottom w:w="30" w:type="dxa"/>
              <w:right w:w="75" w:type="dxa"/>
            </w:tcMar>
            <w:vAlign w:val="center"/>
          </w:tcPr>
          <w:p w14:paraId="0462B5C1"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5CEC2D4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F440C"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232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2A8A52" w14:textId="77777777" w:rsidTr="00D859D9">
        <w:trPr>
          <w:tblCellSpacing w:w="0" w:type="dxa"/>
          <w:jc w:val="center"/>
        </w:trPr>
        <w:tc>
          <w:tcPr>
            <w:tcW w:w="0" w:type="auto"/>
            <w:gridSpan w:val="2"/>
            <w:tcMar>
              <w:top w:w="30" w:type="dxa"/>
              <w:left w:w="75" w:type="dxa"/>
              <w:bottom w:w="30" w:type="dxa"/>
              <w:right w:w="75" w:type="dxa"/>
            </w:tcMar>
            <w:vAlign w:val="center"/>
          </w:tcPr>
          <w:p w14:paraId="6B91244D"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23A4887"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9387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719E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2C33A78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FD3C1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F5DD3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6F2E87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AE954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1EC4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CEBD4D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CBFFCF"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169F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5E5041D2"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5AEDE9A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04B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5D93716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Указывается счет лица, погашающего инвестиционные паи </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2CB4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42919E8"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67D3D79C"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ознакомлен.</w:t>
      </w:r>
      <w:r w:rsidRPr="00255474">
        <w:rPr>
          <w:rFonts w:ascii="Times New Roman" w:hAnsi="Times New Roman" w:cs="Times New Roman"/>
          <w:sz w:val="18"/>
          <w:szCs w:val="18"/>
        </w:rPr>
        <w:br/>
      </w:r>
    </w:p>
    <w:tbl>
      <w:tblPr>
        <w:tblW w:w="5000" w:type="pct"/>
        <w:tblCellSpacing w:w="75" w:type="dxa"/>
        <w:tblCellMar>
          <w:left w:w="0" w:type="dxa"/>
          <w:right w:w="0" w:type="dxa"/>
        </w:tblCellMar>
        <w:tblLook w:val="0000" w:firstRow="0" w:lastRow="0" w:firstColumn="0" w:lastColumn="0" w:noHBand="0" w:noVBand="0"/>
      </w:tblPr>
      <w:tblGrid>
        <w:gridCol w:w="7512"/>
        <w:gridCol w:w="7513"/>
      </w:tblGrid>
      <w:tr w:rsidR="00D859D9" w:rsidRPr="00255474" w14:paraId="0F2D591E" w14:textId="77777777" w:rsidTr="00D859D9">
        <w:trPr>
          <w:tblCellSpacing w:w="75" w:type="dxa"/>
        </w:trPr>
        <w:tc>
          <w:tcPr>
            <w:tcW w:w="2500" w:type="pct"/>
            <w:tcMar>
              <w:top w:w="30" w:type="dxa"/>
              <w:left w:w="75" w:type="dxa"/>
              <w:bottom w:w="30" w:type="dxa"/>
              <w:right w:w="75" w:type="dxa"/>
            </w:tcMar>
          </w:tcPr>
          <w:p w14:paraId="45035F1A" w14:textId="63ED094D"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2D6443B6"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A8659B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9C082E1" w14:textId="77777777" w:rsidR="00D859D9" w:rsidRPr="00255474" w:rsidRDefault="00D859D9" w:rsidP="00D859D9">
      <w:pPr>
        <w:rPr>
          <w:sz w:val="18"/>
          <w:szCs w:val="18"/>
        </w:rPr>
      </w:pPr>
    </w:p>
    <w:p w14:paraId="4969C74E" w14:textId="77777777" w:rsidR="00D859D9" w:rsidRPr="00255474" w:rsidRDefault="00D859D9" w:rsidP="00D859D9">
      <w:pPr>
        <w:pStyle w:val="footnote"/>
        <w:spacing w:after="0"/>
        <w:rPr>
          <w:rFonts w:ascii="Times New Roman" w:hAnsi="Times New Roman" w:cs="Times New Roman"/>
          <w:sz w:val="18"/>
          <w:szCs w:val="18"/>
          <w:lang w:val="ru-RU"/>
        </w:rPr>
      </w:pPr>
    </w:p>
    <w:p w14:paraId="7A0FE5C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4EF0144F"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6B47F9EE" w14:textId="77777777" w:rsidR="00D859D9" w:rsidRDefault="00D859D9">
      <w:pPr>
        <w:widowControl/>
        <w:autoSpaceDE/>
        <w:autoSpaceDN/>
        <w:adjustRightInd/>
        <w:spacing w:after="200" w:line="276" w:lineRule="auto"/>
        <w:rPr>
          <w:rFonts w:eastAsia="Times New Roman"/>
          <w:sz w:val="18"/>
          <w:szCs w:val="18"/>
          <w:lang w:eastAsia="en-US"/>
        </w:rPr>
      </w:pPr>
      <w:r>
        <w:rPr>
          <w:sz w:val="18"/>
          <w:szCs w:val="18"/>
        </w:rPr>
        <w:br w:type="page"/>
      </w:r>
    </w:p>
    <w:p w14:paraId="434C1A7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59A13780"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p>
    <w:p w14:paraId="18DB20A4"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t>Приложение №</w:t>
      </w:r>
      <w:r>
        <w:rPr>
          <w:rFonts w:ascii="Times New Roman" w:hAnsi="Times New Roman" w:cs="Times New Roman"/>
          <w:sz w:val="18"/>
          <w:szCs w:val="18"/>
          <w:lang w:val="ru-RU"/>
        </w:rPr>
        <w:t xml:space="preserve"> 3</w:t>
      </w:r>
      <w:r w:rsidRPr="00255474">
        <w:rPr>
          <w:rFonts w:ascii="Times New Roman" w:hAnsi="Times New Roman" w:cs="Times New Roman"/>
          <w:sz w:val="18"/>
          <w:szCs w:val="18"/>
          <w:lang w:val="ru-RU"/>
        </w:rPr>
        <w:t xml:space="preserve"> к Правилам Фонда </w:t>
      </w:r>
    </w:p>
    <w:p w14:paraId="297FDFB6"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29B6226F"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Заявка на погашение инвестиционных паев №</w:t>
      </w:r>
      <w:r w:rsidRPr="00255474">
        <w:rPr>
          <w:rFonts w:ascii="Times New Roman" w:hAnsi="Times New Roman" w:cs="Times New Roman"/>
          <w:sz w:val="18"/>
          <w:szCs w:val="18"/>
        </w:rPr>
        <w:br/>
        <w:t>для юридических лиц - номинальных держателей</w:t>
      </w:r>
    </w:p>
    <w:p w14:paraId="4B53C395" w14:textId="54BF96B1"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3960697A"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FB0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E420F8" w14:textId="77777777" w:rsidR="00D859D9" w:rsidRPr="00255474" w:rsidRDefault="00D859D9" w:rsidP="00D859D9">
            <w:pPr>
              <w:pStyle w:val="fielddata"/>
              <w:spacing w:before="0" w:after="0"/>
              <w:ind w:left="75"/>
              <w:rPr>
                <w:rFonts w:ascii="Times New Roman" w:hAnsi="Times New Roman" w:cs="Times New Roman"/>
                <w:b/>
                <w:lang w:val="ru-RU"/>
              </w:rPr>
            </w:pPr>
          </w:p>
          <w:p w14:paraId="18D18823" w14:textId="77777777" w:rsidR="00D859D9" w:rsidRPr="00255474" w:rsidRDefault="00D859D9" w:rsidP="00D859D9">
            <w:pPr>
              <w:pStyle w:val="fielddata"/>
              <w:spacing w:before="0" w:after="0"/>
              <w:ind w:left="75"/>
              <w:rPr>
                <w:rFonts w:ascii="Times New Roman" w:hAnsi="Times New Roman" w:cs="Times New Roman"/>
                <w:b/>
                <w:lang w:val="ru-RU"/>
              </w:rPr>
            </w:pPr>
          </w:p>
        </w:tc>
      </w:tr>
      <w:tr w:rsidR="00D859D9" w:rsidRPr="00255474" w14:paraId="7EB82FE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B41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BCEC0B" w14:textId="77777777" w:rsidR="00D859D9" w:rsidRPr="00255474" w:rsidRDefault="00D859D9" w:rsidP="00D859D9">
            <w:pPr>
              <w:pStyle w:val="fielddata"/>
              <w:spacing w:before="0" w:after="0"/>
              <w:ind w:left="75"/>
              <w:rPr>
                <w:rFonts w:ascii="Times New Roman" w:hAnsi="Times New Roman" w:cs="Times New Roman"/>
                <w:b/>
                <w:lang w:val="ru-RU"/>
              </w:rPr>
            </w:pPr>
          </w:p>
        </w:tc>
      </w:tr>
    </w:tbl>
    <w:p w14:paraId="7B1346F9" w14:textId="54950883"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Сведения, позволяющие идентифицировать лицо, подавшее заявку (далее –</w:t>
      </w:r>
      <w:r>
        <w:rPr>
          <w:rFonts w:ascii="Times New Roman" w:hAnsi="Times New Roman" w:cs="Times New Roman"/>
          <w:sz w:val="16"/>
          <w:szCs w:val="16"/>
        </w:rPr>
        <w:t xml:space="preserve"> </w:t>
      </w:r>
      <w:r w:rsidRPr="00255474">
        <w:rPr>
          <w:rFonts w:ascii="Times New Roman" w:hAnsi="Times New Roman" w:cs="Times New Roman"/>
          <w:sz w:val="16"/>
          <w:szCs w:val="16"/>
        </w:rPr>
        <w:t>номинальный держатель</w:t>
      </w:r>
      <w:r>
        <w:rPr>
          <w:rFonts w:ascii="Times New Roman" w:hAnsi="Times New Roman" w:cs="Times New Roman"/>
          <w:sz w:val="16"/>
          <w:szCs w:val="16"/>
        </w:rPr>
        <w:t>)</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AF3C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6C15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84A67D"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AD1B368"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5FAE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68F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CEB3B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DC890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Номер лицевого счета:</w:t>
            </w:r>
            <w:r w:rsidRPr="00255474">
              <w:rPr>
                <w:rFonts w:ascii="Times New Roman" w:hAnsi="Times New Roman" w:cs="Times New Roman"/>
                <w:lang w:val="ru-RU"/>
              </w:rPr>
              <w:br/>
            </w:r>
            <w:r w:rsidRPr="00255474">
              <w:rPr>
                <w:rStyle w:val="fieldcomment1"/>
                <w:rFonts w:ascii="Times New Roman" w:hAnsi="Times New Roman"/>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2A3B1" w14:textId="77777777" w:rsidR="00D859D9" w:rsidRPr="00255474" w:rsidRDefault="00D859D9" w:rsidP="00D859D9">
            <w:pPr>
              <w:ind w:left="75"/>
              <w:rPr>
                <w:rFonts w:eastAsia="Arial Unicode MS"/>
                <w:b/>
                <w:sz w:val="16"/>
                <w:szCs w:val="16"/>
              </w:rPr>
            </w:pPr>
          </w:p>
        </w:tc>
      </w:tr>
    </w:tbl>
    <w:p w14:paraId="26D0407B" w14:textId="2959887A"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 xml:space="preserve">Сведения, позволяющие идентифицировать </w:t>
      </w:r>
      <w:r>
        <w:rPr>
          <w:rFonts w:ascii="Times New Roman" w:hAnsi="Times New Roman" w:cs="Times New Roman"/>
          <w:sz w:val="16"/>
          <w:szCs w:val="16"/>
        </w:rPr>
        <w:t>представителя номинального держателя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5ADB6A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6647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9AC9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9DDEAEE"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5E4B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305B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4DB322AA" w14:textId="77777777" w:rsidTr="00D859D9">
        <w:trPr>
          <w:tblCellSpacing w:w="0" w:type="dxa"/>
          <w:jc w:val="center"/>
        </w:trPr>
        <w:tc>
          <w:tcPr>
            <w:tcW w:w="0" w:type="auto"/>
            <w:gridSpan w:val="2"/>
            <w:tcMar>
              <w:top w:w="30" w:type="dxa"/>
              <w:left w:w="75" w:type="dxa"/>
              <w:bottom w:w="30" w:type="dxa"/>
              <w:right w:w="75" w:type="dxa"/>
            </w:tcMar>
            <w:vAlign w:val="center"/>
          </w:tcPr>
          <w:p w14:paraId="518A9CED"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физических лиц</w:t>
            </w:r>
          </w:p>
        </w:tc>
      </w:tr>
      <w:tr w:rsidR="00D859D9" w:rsidRPr="00255474" w14:paraId="6B9F504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5A32E"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 представителя:</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920A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A1115C" w14:textId="77777777" w:rsidTr="00D859D9">
        <w:trPr>
          <w:tblCellSpacing w:w="0" w:type="dxa"/>
          <w:jc w:val="center"/>
        </w:trPr>
        <w:tc>
          <w:tcPr>
            <w:tcW w:w="0" w:type="auto"/>
            <w:gridSpan w:val="2"/>
            <w:tcMar>
              <w:top w:w="30" w:type="dxa"/>
              <w:left w:w="75" w:type="dxa"/>
              <w:bottom w:w="30" w:type="dxa"/>
              <w:right w:w="75" w:type="dxa"/>
            </w:tcMar>
            <w:vAlign w:val="center"/>
          </w:tcPr>
          <w:p w14:paraId="59D77B46"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юридических лиц</w:t>
            </w:r>
          </w:p>
        </w:tc>
      </w:tr>
      <w:tr w:rsidR="00D859D9" w:rsidRPr="00255474" w14:paraId="1735A0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3C39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Свидетельство о регистрации: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3A1DF"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07CCB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CB2A3"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В лице:</w:t>
            </w:r>
            <w:r w:rsidRPr="00255474">
              <w:rPr>
                <w:rFonts w:ascii="Times New Roman" w:hAnsi="Times New Roman" w:cs="Times New Roman"/>
                <w:bCs w:val="0"/>
                <w:lang w:val="ru-RU"/>
              </w:rPr>
              <w:br/>
            </w:r>
            <w:r w:rsidRPr="00255474">
              <w:rPr>
                <w:rStyle w:val="fieldcomment1"/>
                <w:rFonts w:ascii="Times New Roman" w:hAnsi="Times New Roman"/>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E1D0A"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01D9333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AB46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D89BAE"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BDFAEE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8E5FA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87CFC"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bl>
    <w:p w14:paraId="3F46670E" w14:textId="77777777" w:rsidR="00D859D9" w:rsidRPr="00255474" w:rsidRDefault="00D859D9" w:rsidP="00D859D9">
      <w:pPr>
        <w:pStyle w:val="af"/>
        <w:spacing w:before="0" w:after="0"/>
        <w:jc w:val="center"/>
        <w:rPr>
          <w:rFonts w:ascii="Times New Roman" w:hAnsi="Times New Roman" w:cs="Times New Roman"/>
          <w:b/>
          <w:lang w:val="ru-RU"/>
        </w:rPr>
      </w:pPr>
      <w:r w:rsidRPr="00255474">
        <w:rPr>
          <w:rFonts w:ascii="Times New Roman" w:hAnsi="Times New Roman" w:cs="Times New Roman"/>
          <w:b/>
          <w:bCs/>
          <w:lang w:val="ru-RU"/>
        </w:rPr>
        <w:t xml:space="preserve">Прошу погасить инвестиционные паи Фонда в количестве </w:t>
      </w:r>
      <w:r w:rsidRPr="00255474">
        <w:rPr>
          <w:rFonts w:ascii="Times New Roman" w:hAnsi="Times New Roman" w:cs="Times New Roman"/>
          <w:b/>
          <w:bCs/>
          <w:u w:val="single"/>
        </w:rPr>
        <w:t>  </w:t>
      </w:r>
      <w:r w:rsidRPr="00255474">
        <w:rPr>
          <w:rFonts w:ascii="Times New Roman" w:hAnsi="Times New Roman" w:cs="Times New Roman"/>
          <w:b/>
          <w:bCs/>
          <w:u w:val="single"/>
          <w:lang w:val="ru-RU"/>
        </w:rPr>
        <w:t xml:space="preserve"> </w:t>
      </w:r>
      <w:r w:rsidRPr="00255474">
        <w:rPr>
          <w:rFonts w:ascii="Times New Roman" w:hAnsi="Times New Roman" w:cs="Times New Roman"/>
          <w:b/>
          <w:bCs/>
          <w:u w:val="single"/>
        </w:rPr>
        <w:t>  </w:t>
      </w:r>
      <w:r w:rsidRPr="00255474">
        <w:rPr>
          <w:rFonts w:ascii="Times New Roman" w:hAnsi="Times New Roman" w:cs="Times New Roman"/>
          <w:b/>
          <w:bCs/>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D61F5D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EC5D54"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Прошу перечислить сумму денежной компенсации на счет:</w:t>
            </w:r>
            <w:r w:rsidRPr="00255474">
              <w:rPr>
                <w:rFonts w:ascii="Times New Roman" w:hAnsi="Times New Roman" w:cs="Times New Roman"/>
                <w:lang w:val="ru-RU"/>
              </w:rPr>
              <w:br/>
            </w:r>
            <w:r w:rsidRPr="00255474">
              <w:rPr>
                <w:rStyle w:val="fieldcomment1"/>
                <w:rFonts w:ascii="Times New Roman" w:hAnsi="Times New Roman"/>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51FCE" w14:textId="77777777" w:rsidR="00D859D9" w:rsidRPr="00255474" w:rsidRDefault="00D859D9" w:rsidP="00D859D9">
            <w:pPr>
              <w:pStyle w:val="fielddata"/>
              <w:spacing w:before="0" w:after="0"/>
              <w:ind w:left="75"/>
              <w:rPr>
                <w:rFonts w:ascii="Times New Roman" w:hAnsi="Times New Roman" w:cs="Times New Roman"/>
                <w:b/>
                <w:i/>
                <w:iCs/>
                <w:lang w:val="ru-RU"/>
              </w:rPr>
            </w:pPr>
          </w:p>
        </w:tc>
      </w:tr>
    </w:tbl>
    <w:p w14:paraId="2220B79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каждом номинальном держателе погашаемых инвестиционных паев:</w:t>
      </w:r>
    </w:p>
    <w:p w14:paraId="5C309D3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4875"/>
      </w:tblGrid>
      <w:tr w:rsidR="00D859D9" w:rsidRPr="00255474" w14:paraId="18B3C328" w14:textId="77777777" w:rsidTr="00D859D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00CDE2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43529D76"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ADAFF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FA0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5D8598"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43A55D8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A325"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 w:val="0"/>
                <w:bCs w:val="0"/>
                <w:lang w:val="ru-RU"/>
              </w:rPr>
              <w:br/>
            </w:r>
            <w:r w:rsidRPr="00255474">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E7D30" w14:textId="77777777" w:rsidR="00D859D9" w:rsidRPr="00255474" w:rsidRDefault="00D859D9" w:rsidP="00D859D9">
            <w:pPr>
              <w:pStyle w:val="fielddata"/>
              <w:spacing w:before="0" w:after="0"/>
              <w:ind w:left="75"/>
              <w:rPr>
                <w:rFonts w:ascii="Times New Roman" w:hAnsi="Times New Roman" w:cs="Times New Roman"/>
                <w:lang w:val="ru-RU"/>
              </w:rPr>
            </w:pPr>
            <w:r w:rsidRPr="00255474">
              <w:rPr>
                <w:rFonts w:ascii="Times New Roman" w:hAnsi="Times New Roman" w:cs="Times New Roman"/>
              </w:rPr>
              <w:t> </w:t>
            </w:r>
          </w:p>
        </w:tc>
      </w:tr>
      <w:tr w:rsidR="00D859D9" w:rsidRPr="00255474" w14:paraId="61910D7C" w14:textId="77777777" w:rsidTr="00D859D9">
        <w:trPr>
          <w:tblCellSpacing w:w="0" w:type="dxa"/>
          <w:jc w:val="center"/>
        </w:trPr>
        <w:tc>
          <w:tcPr>
            <w:tcW w:w="2000" w:type="pct"/>
            <w:tcBorders>
              <w:top w:val="nil"/>
              <w:left w:val="nil"/>
              <w:bottom w:val="single" w:sz="4" w:space="0" w:color="auto"/>
              <w:right w:val="nil"/>
            </w:tcBorders>
            <w:tcMar>
              <w:top w:w="30" w:type="dxa"/>
              <w:left w:w="75" w:type="dxa"/>
              <w:bottom w:w="30" w:type="dxa"/>
              <w:right w:w="75" w:type="dxa"/>
            </w:tcMar>
            <w:vAlign w:val="center"/>
          </w:tcPr>
          <w:p w14:paraId="3A00C0C8"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Номер счета депо владельца</w:t>
            </w:r>
          </w:p>
          <w:p w14:paraId="49F084D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noProof/>
                <w:lang w:val="ru-RU"/>
              </w:rPr>
              <w:t xml:space="preserve"> инвестиционных паев</w:t>
            </w:r>
          </w:p>
        </w:tc>
        <w:tc>
          <w:tcPr>
            <w:tcW w:w="0" w:type="auto"/>
            <w:tcBorders>
              <w:top w:val="nil"/>
              <w:left w:val="nil"/>
              <w:bottom w:val="single" w:sz="4" w:space="0" w:color="auto"/>
              <w:right w:val="nil"/>
            </w:tcBorders>
            <w:tcMar>
              <w:top w:w="30" w:type="dxa"/>
              <w:left w:w="75" w:type="dxa"/>
              <w:bottom w:w="30" w:type="dxa"/>
              <w:right w:w="75" w:type="dxa"/>
            </w:tcMar>
            <w:vAlign w:val="center"/>
          </w:tcPr>
          <w:p w14:paraId="2B25BB59"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5547479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BF4B2E"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3E43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2A92EA8A" w14:textId="77777777" w:rsidR="00D859D9" w:rsidRPr="00255474" w:rsidRDefault="00D859D9" w:rsidP="00D859D9">
      <w:pPr>
        <w:ind w:left="170"/>
        <w:rPr>
          <w:b/>
          <w:bCs/>
          <w:i/>
          <w:iCs/>
          <w:noProof/>
          <w:sz w:val="18"/>
          <w:szCs w:val="18"/>
        </w:rPr>
      </w:pPr>
      <w:r w:rsidRPr="00255474">
        <w:rPr>
          <w:b/>
          <w:bCs/>
          <w:i/>
          <w:iCs/>
          <w:noProof/>
          <w:sz w:val="18"/>
          <w:szCs w:val="18"/>
        </w:rPr>
        <w:t>Обязательно заполняется в случае, если владелец инвестиционных паев является физическим лицом:</w:t>
      </w:r>
    </w:p>
    <w:p w14:paraId="613C72D1" w14:textId="6AF07682"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является налоговым резидентом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670DAF17" w14:textId="24D7D818"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не является налоговым резиденто</w:t>
      </w:r>
      <w:r w:rsidR="002121FB">
        <w:rPr>
          <w:b/>
          <w:bCs/>
          <w:noProof/>
          <w:sz w:val="18"/>
          <w:szCs w:val="18"/>
        </w:rPr>
        <w:t>м</w:t>
      </w:r>
      <w:r w:rsidRPr="00255474">
        <w:rPr>
          <w:b/>
          <w:bCs/>
          <w:noProof/>
          <w:sz w:val="18"/>
          <w:szCs w:val="18"/>
        </w:rPr>
        <w:t xml:space="preserve">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1302E62A"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7144A6CE"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ознакомлен.</w:t>
      </w:r>
      <w:r w:rsidRPr="00255474">
        <w:rPr>
          <w:rFonts w:ascii="Times New Roman" w:hAnsi="Times New Roman" w:cs="Times New Roman"/>
          <w:sz w:val="18"/>
          <w:szCs w:val="18"/>
        </w:rPr>
        <w:br/>
      </w:r>
    </w:p>
    <w:tbl>
      <w:tblPr>
        <w:tblW w:w="4890" w:type="pct"/>
        <w:tblCellSpacing w:w="75" w:type="dxa"/>
        <w:tblCellMar>
          <w:left w:w="0" w:type="dxa"/>
          <w:right w:w="0" w:type="dxa"/>
        </w:tblCellMar>
        <w:tblLook w:val="0000" w:firstRow="0" w:lastRow="0" w:firstColumn="0" w:lastColumn="0" w:noHBand="0" w:noVBand="0"/>
      </w:tblPr>
      <w:tblGrid>
        <w:gridCol w:w="4746"/>
        <w:gridCol w:w="9948"/>
      </w:tblGrid>
      <w:tr w:rsidR="00D859D9" w:rsidRPr="00255474" w14:paraId="229F5052" w14:textId="77777777" w:rsidTr="00D859D9">
        <w:trPr>
          <w:tblCellSpacing w:w="75" w:type="dxa"/>
        </w:trPr>
        <w:tc>
          <w:tcPr>
            <w:tcW w:w="1516" w:type="pct"/>
            <w:tcMar>
              <w:top w:w="30" w:type="dxa"/>
              <w:left w:w="75" w:type="dxa"/>
              <w:bottom w:w="30" w:type="dxa"/>
              <w:right w:w="75" w:type="dxa"/>
            </w:tcMar>
          </w:tcPr>
          <w:p w14:paraId="71C02CF6" w14:textId="16B66C2E"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r w:rsidR="002121FB">
              <w:rPr>
                <w:rFonts w:ascii="Times New Roman" w:hAnsi="Times New Roman" w:cs="Times New Roman"/>
                <w:sz w:val="18"/>
                <w:szCs w:val="18"/>
                <w:lang w:val="ru-RU"/>
              </w:rPr>
              <w:t xml:space="preserve"> номинального держателя</w:t>
            </w:r>
          </w:p>
        </w:tc>
        <w:tc>
          <w:tcPr>
            <w:tcW w:w="3260" w:type="pct"/>
            <w:tcMar>
              <w:top w:w="30" w:type="dxa"/>
              <w:left w:w="75" w:type="dxa"/>
              <w:bottom w:w="30" w:type="dxa"/>
              <w:right w:w="75" w:type="dxa"/>
            </w:tcMar>
          </w:tcPr>
          <w:p w14:paraId="7489CA95"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652DA1A6"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4D92CA9" w14:textId="77777777" w:rsidR="00D859D9" w:rsidRDefault="00D859D9" w:rsidP="00D859D9">
      <w:pPr>
        <w:widowControl/>
        <w:autoSpaceDE/>
        <w:autoSpaceDN/>
        <w:adjustRightInd/>
        <w:spacing w:after="200" w:line="276" w:lineRule="auto"/>
        <w:rPr>
          <w:rStyle w:val="FontStyle67"/>
        </w:rPr>
      </w:pPr>
    </w:p>
    <w:p w14:paraId="2A932530" w14:textId="77777777" w:rsidR="00F9284E" w:rsidRDefault="00F9284E">
      <w:pPr>
        <w:pStyle w:val="Style6"/>
        <w:widowControl/>
        <w:spacing w:line="240" w:lineRule="exact"/>
        <w:jc w:val="both"/>
        <w:rPr>
          <w:sz w:val="20"/>
          <w:szCs w:val="20"/>
        </w:rPr>
      </w:pPr>
    </w:p>
    <w:sectPr w:rsidR="00F9284E" w:rsidSect="008053E5">
      <w:footerReference w:type="even" r:id="rId26"/>
      <w:footerReference w:type="default" r:id="rId27"/>
      <w:pgSz w:w="16837" w:h="23810"/>
      <w:pgMar w:top="925" w:right="961" w:bottom="1440" w:left="85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1E1D" w14:textId="77777777" w:rsidR="003C26C7" w:rsidRDefault="003C26C7">
      <w:r>
        <w:separator/>
      </w:r>
    </w:p>
  </w:endnote>
  <w:endnote w:type="continuationSeparator" w:id="0">
    <w:p w14:paraId="1D91F5DC" w14:textId="77777777" w:rsidR="003C26C7" w:rsidRDefault="003C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B07B" w14:textId="2E58D28A" w:rsidR="003C26C7" w:rsidRDefault="003C26C7">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Pr>
        <w:rStyle w:val="FontStyle69"/>
        <w:noProof/>
      </w:rPr>
      <w:t>20</w:t>
    </w:r>
    <w:r>
      <w:rPr>
        <w:rStyle w:val="FontStyle6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2FB3" w14:textId="7790F7FB" w:rsidR="003C26C7" w:rsidRDefault="003C26C7">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Pr>
        <w:rStyle w:val="FontStyle69"/>
        <w:noProof/>
      </w:rPr>
      <w:t>19</w:t>
    </w:r>
    <w:r>
      <w:rPr>
        <w:rStyle w:val="FontStyle6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F78B5" w14:textId="77777777" w:rsidR="003C26C7" w:rsidRDefault="003C26C7">
      <w:r>
        <w:separator/>
      </w:r>
    </w:p>
  </w:footnote>
  <w:footnote w:type="continuationSeparator" w:id="0">
    <w:p w14:paraId="52C1BF2A" w14:textId="77777777" w:rsidR="003C26C7" w:rsidRDefault="003C2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9E5942"/>
    <w:lvl w:ilvl="0">
      <w:numFmt w:val="bullet"/>
      <w:lvlText w:val="*"/>
      <w:lvlJc w:val="left"/>
    </w:lvl>
  </w:abstractNum>
  <w:abstractNum w:abstractNumId="1" w15:restartNumberingAfterBreak="0">
    <w:nsid w:val="04027B72"/>
    <w:multiLevelType w:val="hybridMultilevel"/>
    <w:tmpl w:val="4120B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7566C1"/>
    <w:multiLevelType w:val="singleLevel"/>
    <w:tmpl w:val="B1EE6DAE"/>
    <w:lvl w:ilvl="0">
      <w:start w:val="2"/>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9C864AB"/>
    <w:multiLevelType w:val="singleLevel"/>
    <w:tmpl w:val="47B20020"/>
    <w:lvl w:ilvl="0">
      <w:start w:val="2"/>
      <w:numFmt w:val="decimal"/>
      <w:lvlText w:val="45.%1."/>
      <w:legacy w:legacy="1" w:legacySpace="0" w:legacyIndent="840"/>
      <w:lvlJc w:val="left"/>
      <w:rPr>
        <w:rFonts w:ascii="Times New Roman" w:hAnsi="Times New Roman" w:cs="Times New Roman" w:hint="default"/>
        <w:b w:val="0"/>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5C7BDC"/>
    <w:multiLevelType w:val="hybridMultilevel"/>
    <w:tmpl w:val="DC1E0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BEF0FD5"/>
    <w:multiLevelType w:val="singleLevel"/>
    <w:tmpl w:val="248696B2"/>
    <w:lvl w:ilvl="0">
      <w:start w:val="2"/>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D6C0862"/>
    <w:multiLevelType w:val="singleLevel"/>
    <w:tmpl w:val="B498CD1E"/>
    <w:lvl w:ilvl="0">
      <w:start w:val="4"/>
      <w:numFmt w:val="decimal"/>
      <w:lvlText w:val="%1)"/>
      <w:legacy w:legacy="1" w:legacySpace="0" w:legacyIndent="370"/>
      <w:lvlJc w:val="left"/>
      <w:rPr>
        <w:rFonts w:ascii="Times New Roman" w:hAnsi="Times New Roman" w:cs="Times New Roman" w:hint="default"/>
      </w:rPr>
    </w:lvl>
  </w:abstractNum>
  <w:abstractNum w:abstractNumId="10"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12"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4" w15:restartNumberingAfterBreak="0">
    <w:nsid w:val="1EB82C14"/>
    <w:multiLevelType w:val="singleLevel"/>
    <w:tmpl w:val="07E07CB8"/>
    <w:lvl w:ilvl="0">
      <w:start w:val="3"/>
      <w:numFmt w:val="decimal"/>
      <w:lvlText w:val="46.%1."/>
      <w:legacy w:legacy="1" w:legacySpace="0" w:legacyIndent="840"/>
      <w:lvlJc w:val="left"/>
      <w:rPr>
        <w:rFonts w:ascii="Times New Roman" w:hAnsi="Times New Roman" w:cs="Times New Roman" w:hint="default"/>
        <w:b w:val="0"/>
      </w:rPr>
    </w:lvl>
  </w:abstractNum>
  <w:abstractNum w:abstractNumId="15"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6" w15:restartNumberingAfterBreak="0">
    <w:nsid w:val="238851CC"/>
    <w:multiLevelType w:val="singleLevel"/>
    <w:tmpl w:val="66E83222"/>
    <w:lvl w:ilvl="0">
      <w:start w:val="3"/>
      <w:numFmt w:val="decimal"/>
      <w:lvlText w:val="%1)"/>
      <w:legacy w:legacy="1" w:legacySpace="0" w:legacyIndent="317"/>
      <w:lvlJc w:val="left"/>
      <w:rPr>
        <w:rFonts w:ascii="Times New Roman" w:hAnsi="Times New Roman" w:cs="Times New Roman" w:hint="default"/>
      </w:rPr>
    </w:lvl>
  </w:abstractNum>
  <w:abstractNum w:abstractNumId="17" w15:restartNumberingAfterBreak="0">
    <w:nsid w:val="25055BB5"/>
    <w:multiLevelType w:val="hybridMultilevel"/>
    <w:tmpl w:val="A1A0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15:restartNumberingAfterBreak="0">
    <w:nsid w:val="29F83F96"/>
    <w:multiLevelType w:val="singleLevel"/>
    <w:tmpl w:val="AB5A27D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A18213E"/>
    <w:multiLevelType w:val="hybridMultilevel"/>
    <w:tmpl w:val="99DE6D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2C597E7E"/>
    <w:multiLevelType w:val="singleLevel"/>
    <w:tmpl w:val="C9007F54"/>
    <w:lvl w:ilvl="0">
      <w:start w:val="6"/>
      <w:numFmt w:val="decimal"/>
      <w:lvlText w:val="%1."/>
      <w:legacy w:legacy="1" w:legacySpace="0" w:legacyIndent="288"/>
      <w:lvlJc w:val="left"/>
      <w:rPr>
        <w:rFonts w:ascii="Times New Roman" w:hAnsi="Times New Roman" w:cs="Times New Roman" w:hint="default"/>
      </w:rPr>
    </w:lvl>
  </w:abstractNum>
  <w:abstractNum w:abstractNumId="23"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24"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15:restartNumberingAfterBreak="0">
    <w:nsid w:val="372D6EDC"/>
    <w:multiLevelType w:val="singleLevel"/>
    <w:tmpl w:val="625AAF82"/>
    <w:lvl w:ilvl="0">
      <w:start w:val="3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28"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9"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0" w15:restartNumberingAfterBreak="0">
    <w:nsid w:val="3C555BE5"/>
    <w:multiLevelType w:val="singleLevel"/>
    <w:tmpl w:val="4A1808D2"/>
    <w:lvl w:ilvl="0">
      <w:start w:val="1"/>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468E77F1"/>
    <w:multiLevelType w:val="singleLevel"/>
    <w:tmpl w:val="3B5EE1F6"/>
    <w:lvl w:ilvl="0">
      <w:start w:val="35"/>
      <w:numFmt w:val="decimal"/>
      <w:lvlText w:val="%1."/>
      <w:legacy w:legacy="1" w:legacySpace="0" w:legacyIndent="350"/>
      <w:lvlJc w:val="left"/>
      <w:rPr>
        <w:rFonts w:ascii="Times New Roman" w:hAnsi="Times New Roman" w:cs="Times New Roman" w:hint="default"/>
      </w:rPr>
    </w:lvl>
  </w:abstractNum>
  <w:abstractNum w:abstractNumId="32" w15:restartNumberingAfterBreak="0">
    <w:nsid w:val="49352BBF"/>
    <w:multiLevelType w:val="singleLevel"/>
    <w:tmpl w:val="DF88F578"/>
    <w:lvl w:ilvl="0">
      <w:start w:val="4"/>
      <w:numFmt w:val="decimal"/>
      <w:lvlText w:val="%1)"/>
      <w:legacy w:legacy="1" w:legacySpace="0" w:legacyIndent="288"/>
      <w:lvlJc w:val="left"/>
      <w:rPr>
        <w:rFonts w:ascii="Times New Roman" w:hAnsi="Times New Roman" w:cs="Times New Roman" w:hint="default"/>
      </w:rPr>
    </w:lvl>
  </w:abstractNum>
  <w:abstractNum w:abstractNumId="33" w15:restartNumberingAfterBreak="0">
    <w:nsid w:val="4AD74E66"/>
    <w:multiLevelType w:val="singleLevel"/>
    <w:tmpl w:val="0B0080B6"/>
    <w:lvl w:ilvl="0">
      <w:start w:val="12"/>
      <w:numFmt w:val="decimal"/>
      <w:lvlText w:val="46.%1."/>
      <w:legacy w:legacy="1" w:legacySpace="0" w:legacyIndent="840"/>
      <w:lvlJc w:val="left"/>
      <w:rPr>
        <w:rFonts w:ascii="Times New Roman" w:hAnsi="Times New Roman" w:cs="Times New Roman" w:hint="default"/>
        <w:b w:val="0"/>
      </w:rPr>
    </w:lvl>
  </w:abstractNum>
  <w:abstractNum w:abstractNumId="34" w15:restartNumberingAfterBreak="0">
    <w:nsid w:val="4B1C2F2E"/>
    <w:multiLevelType w:val="hybridMultilevel"/>
    <w:tmpl w:val="8924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36" w15:restartNumberingAfterBreak="0">
    <w:nsid w:val="50E23177"/>
    <w:multiLevelType w:val="singleLevel"/>
    <w:tmpl w:val="A972099E"/>
    <w:lvl w:ilvl="0">
      <w:start w:val="2"/>
      <w:numFmt w:val="decimal"/>
      <w:lvlText w:val="%1)"/>
      <w:legacy w:legacy="1" w:legacySpace="0" w:legacyIndent="254"/>
      <w:lvlJc w:val="left"/>
      <w:rPr>
        <w:rFonts w:ascii="Times New Roman" w:hAnsi="Times New Roman" w:cs="Times New Roman" w:hint="default"/>
      </w:rPr>
    </w:lvl>
  </w:abstractNum>
  <w:abstractNum w:abstractNumId="37" w15:restartNumberingAfterBreak="0">
    <w:nsid w:val="547253C9"/>
    <w:multiLevelType w:val="singleLevel"/>
    <w:tmpl w:val="E53E01C2"/>
    <w:lvl w:ilvl="0">
      <w:start w:val="1"/>
      <w:numFmt w:val="decimal"/>
      <w:lvlText w:val="%1."/>
      <w:legacy w:legacy="1" w:legacySpace="0" w:legacyIndent="298"/>
      <w:lvlJc w:val="left"/>
      <w:rPr>
        <w:rFonts w:ascii="Times New Roman" w:hAnsi="Times New Roman" w:cs="Times New Roman" w:hint="default"/>
        <w:color w:val="auto"/>
      </w:rPr>
    </w:lvl>
  </w:abstractNum>
  <w:abstractNum w:abstractNumId="38"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39"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0" w15:restartNumberingAfterBreak="0">
    <w:nsid w:val="5AC86467"/>
    <w:multiLevelType w:val="singleLevel"/>
    <w:tmpl w:val="3A66EADA"/>
    <w:lvl w:ilvl="0">
      <w:start w:val="2"/>
      <w:numFmt w:val="decimal"/>
      <w:lvlText w:val="25.%1"/>
      <w:legacy w:legacy="1" w:legacySpace="0" w:legacyIndent="571"/>
      <w:lvlJc w:val="left"/>
      <w:rPr>
        <w:rFonts w:ascii="Times New Roman" w:hAnsi="Times New Roman" w:cs="Times New Roman" w:hint="default"/>
      </w:rPr>
    </w:lvl>
  </w:abstractNum>
  <w:abstractNum w:abstractNumId="41" w15:restartNumberingAfterBreak="0">
    <w:nsid w:val="5AF10C2C"/>
    <w:multiLevelType w:val="singleLevel"/>
    <w:tmpl w:val="DEC84DF6"/>
    <w:lvl w:ilvl="0">
      <w:start w:val="28"/>
      <w:numFmt w:val="decimal"/>
      <w:lvlText w:val="46.%1."/>
      <w:legacy w:legacy="1" w:legacySpace="0" w:legacyIndent="840"/>
      <w:lvlJc w:val="left"/>
      <w:rPr>
        <w:rFonts w:ascii="Times New Roman" w:hAnsi="Times New Roman" w:cs="Times New Roman" w:hint="default"/>
        <w:b w:val="0"/>
      </w:rPr>
    </w:lvl>
  </w:abstractNum>
  <w:abstractNum w:abstractNumId="42" w15:restartNumberingAfterBreak="0">
    <w:nsid w:val="5CFB4C53"/>
    <w:multiLevelType w:val="singleLevel"/>
    <w:tmpl w:val="A1E68838"/>
    <w:lvl w:ilvl="0">
      <w:start w:val="8"/>
      <w:numFmt w:val="decimal"/>
      <w:lvlText w:val="%1)"/>
      <w:legacy w:legacy="1" w:legacySpace="0" w:legacyIndent="293"/>
      <w:lvlJc w:val="left"/>
      <w:rPr>
        <w:rFonts w:ascii="Times New Roman" w:hAnsi="Times New Roman" w:cs="Times New Roman" w:hint="default"/>
      </w:rPr>
    </w:lvl>
  </w:abstractNum>
  <w:abstractNum w:abstractNumId="43" w15:restartNumberingAfterBreak="0">
    <w:nsid w:val="5D85085E"/>
    <w:multiLevelType w:val="singleLevel"/>
    <w:tmpl w:val="6174F38A"/>
    <w:lvl w:ilvl="0">
      <w:start w:val="7"/>
      <w:numFmt w:val="decimal"/>
      <w:lvlText w:val="%1)"/>
      <w:legacy w:legacy="1" w:legacySpace="0" w:legacyIndent="288"/>
      <w:lvlJc w:val="left"/>
      <w:rPr>
        <w:rFonts w:ascii="Times New Roman" w:hAnsi="Times New Roman" w:cs="Times New Roman" w:hint="default"/>
      </w:rPr>
    </w:lvl>
  </w:abstractNum>
  <w:abstractNum w:abstractNumId="44" w15:restartNumberingAfterBreak="0">
    <w:nsid w:val="5DF9759F"/>
    <w:multiLevelType w:val="singleLevel"/>
    <w:tmpl w:val="4EA21FA6"/>
    <w:lvl w:ilvl="0">
      <w:start w:val="4"/>
      <w:numFmt w:val="decimal"/>
      <w:lvlText w:val="%1)"/>
      <w:legacy w:legacy="1" w:legacySpace="0" w:legacyIndent="336"/>
      <w:lvlJc w:val="left"/>
      <w:rPr>
        <w:rFonts w:ascii="Times New Roman" w:hAnsi="Times New Roman" w:cs="Times New Roman" w:hint="default"/>
      </w:rPr>
    </w:lvl>
  </w:abstractNum>
  <w:abstractNum w:abstractNumId="45" w15:restartNumberingAfterBreak="0">
    <w:nsid w:val="5E84378F"/>
    <w:multiLevelType w:val="singleLevel"/>
    <w:tmpl w:val="68EE1398"/>
    <w:lvl w:ilvl="0">
      <w:start w:val="1"/>
      <w:numFmt w:val="decimal"/>
      <w:lvlText w:val="%1)"/>
      <w:legacy w:legacy="1" w:legacySpace="0" w:legacyIndent="264"/>
      <w:lvlJc w:val="left"/>
      <w:rPr>
        <w:rFonts w:ascii="Times New Roman" w:hAnsi="Times New Roman" w:cs="Times New Roman" w:hint="default"/>
      </w:rPr>
    </w:lvl>
  </w:abstractNum>
  <w:abstractNum w:abstractNumId="46"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47"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48" w15:restartNumberingAfterBreak="0">
    <w:nsid w:val="67847DE4"/>
    <w:multiLevelType w:val="hybridMultilevel"/>
    <w:tmpl w:val="D144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50"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52" w15:restartNumberingAfterBreak="0">
    <w:nsid w:val="752F4E92"/>
    <w:multiLevelType w:val="singleLevel"/>
    <w:tmpl w:val="00E25FA0"/>
    <w:lvl w:ilvl="0">
      <w:start w:val="1"/>
      <w:numFmt w:val="decimal"/>
      <w:lvlText w:val="%1)"/>
      <w:legacy w:legacy="1" w:legacySpace="0" w:legacyIndent="855"/>
      <w:lvlJc w:val="left"/>
      <w:rPr>
        <w:rFonts w:ascii="Times New Roman" w:hAnsi="Times New Roman" w:cs="Times New Roman" w:hint="default"/>
      </w:rPr>
    </w:lvl>
  </w:abstractNum>
  <w:abstractNum w:abstractNumId="53" w15:restartNumberingAfterBreak="0">
    <w:nsid w:val="78A80EA4"/>
    <w:multiLevelType w:val="singleLevel"/>
    <w:tmpl w:val="A6CEBDD6"/>
    <w:lvl w:ilvl="0">
      <w:start w:val="4"/>
      <w:numFmt w:val="decimal"/>
      <w:lvlText w:val="%1."/>
      <w:legacy w:legacy="1" w:legacySpace="0" w:legacyIndent="298"/>
      <w:lvlJc w:val="left"/>
      <w:rPr>
        <w:rFonts w:ascii="Times New Roman" w:hAnsi="Times New Roman" w:cs="Times New Roman" w:hint="default"/>
      </w:rPr>
    </w:lvl>
  </w:abstractNum>
  <w:abstractNum w:abstractNumId="54" w15:restartNumberingAfterBreak="0">
    <w:nsid w:val="79B55951"/>
    <w:multiLevelType w:val="singleLevel"/>
    <w:tmpl w:val="6A1C332A"/>
    <w:lvl w:ilvl="0">
      <w:start w:val="1"/>
      <w:numFmt w:val="decimal"/>
      <w:lvlText w:val="%1)"/>
      <w:legacy w:legacy="1" w:legacySpace="0" w:legacyIndent="255"/>
      <w:lvlJc w:val="left"/>
      <w:rPr>
        <w:rFonts w:ascii="Times New Roman" w:hAnsi="Times New Roman" w:cs="Times New Roman" w:hint="default"/>
      </w:rPr>
    </w:lvl>
  </w:abstractNum>
  <w:abstractNum w:abstractNumId="55" w15:restartNumberingAfterBreak="0">
    <w:nsid w:val="7AC76927"/>
    <w:multiLevelType w:val="multilevel"/>
    <w:tmpl w:val="6F849382"/>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6" w15:restartNumberingAfterBreak="0">
    <w:nsid w:val="7AF67B62"/>
    <w:multiLevelType w:val="singleLevel"/>
    <w:tmpl w:val="C55CEFCA"/>
    <w:lvl w:ilvl="0">
      <w:start w:val="25"/>
      <w:numFmt w:val="decimal"/>
      <w:lvlText w:val="46.%1."/>
      <w:legacy w:legacy="1" w:legacySpace="0" w:legacyIndent="840"/>
      <w:lvlJc w:val="left"/>
      <w:rPr>
        <w:rFonts w:ascii="Times New Roman" w:hAnsi="Times New Roman" w:cs="Times New Roman" w:hint="default"/>
        <w:b w:val="0"/>
      </w:rPr>
    </w:lvl>
  </w:abstractNum>
  <w:num w:numId="1">
    <w:abstractNumId w:val="37"/>
  </w:num>
  <w:num w:numId="2">
    <w:abstractNumId w:val="53"/>
  </w:num>
  <w:num w:numId="3">
    <w:abstractNumId w:val="22"/>
  </w:num>
  <w:num w:numId="4">
    <w:abstractNumId w:val="23"/>
  </w:num>
  <w:num w:numId="5">
    <w:abstractNumId w:val="30"/>
  </w:num>
  <w:num w:numId="6">
    <w:abstractNumId w:val="40"/>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7"/>
  </w:num>
  <w:num w:numId="9">
    <w:abstractNumId w:val="45"/>
  </w:num>
  <w:num w:numId="10">
    <w:abstractNumId w:val="36"/>
  </w:num>
  <w:num w:numId="11">
    <w:abstractNumId w:val="26"/>
  </w:num>
  <w:num w:numId="12">
    <w:abstractNumId w:val="31"/>
  </w:num>
  <w:num w:numId="13">
    <w:abstractNumId w:val="9"/>
  </w:num>
  <w:num w:numId="14">
    <w:abstractNumId w:val="52"/>
  </w:num>
  <w:num w:numId="15">
    <w:abstractNumId w:val="4"/>
  </w:num>
  <w:num w:numId="16">
    <w:abstractNumId w:val="49"/>
  </w:num>
  <w:num w:numId="17">
    <w:abstractNumId w:val="14"/>
  </w:num>
  <w:num w:numId="18">
    <w:abstractNumId w:val="33"/>
  </w:num>
  <w:num w:numId="19">
    <w:abstractNumId w:val="27"/>
  </w:num>
  <w:num w:numId="20">
    <w:abstractNumId w:val="11"/>
  </w:num>
  <w:num w:numId="21">
    <w:abstractNumId w:val="38"/>
  </w:num>
  <w:num w:numId="22">
    <w:abstractNumId w:val="56"/>
  </w:num>
  <w:num w:numId="23">
    <w:abstractNumId w:val="41"/>
  </w:num>
  <w:num w:numId="24">
    <w:abstractNumId w:val="20"/>
  </w:num>
  <w:num w:numId="25">
    <w:abstractNumId w:val="32"/>
  </w:num>
  <w:num w:numId="26">
    <w:abstractNumId w:val="43"/>
  </w:num>
  <w:num w:numId="27">
    <w:abstractNumId w:val="44"/>
  </w:num>
  <w:num w:numId="28">
    <w:abstractNumId w:val="2"/>
  </w:num>
  <w:num w:numId="29">
    <w:abstractNumId w:val="54"/>
  </w:num>
  <w:num w:numId="30">
    <w:abstractNumId w:val="16"/>
  </w:num>
  <w:num w:numId="31">
    <w:abstractNumId w:val="42"/>
  </w:num>
  <w:num w:numId="32">
    <w:abstractNumId w:val="24"/>
  </w:num>
  <w:num w:numId="33">
    <w:abstractNumId w:val="51"/>
  </w:num>
  <w:num w:numId="34">
    <w:abstractNumId w:val="46"/>
  </w:num>
  <w:num w:numId="35">
    <w:abstractNumId w:val="35"/>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12"/>
  </w:num>
  <w:num w:numId="38">
    <w:abstractNumId w:val="5"/>
  </w:num>
  <w:num w:numId="39">
    <w:abstractNumId w:val="47"/>
  </w:num>
  <w:num w:numId="40">
    <w:abstractNumId w:val="3"/>
  </w:num>
  <w:num w:numId="41">
    <w:abstractNumId w:val="6"/>
  </w:num>
  <w:num w:numId="42">
    <w:abstractNumId w:val="25"/>
  </w:num>
  <w:num w:numId="43">
    <w:abstractNumId w:val="8"/>
  </w:num>
  <w:num w:numId="44">
    <w:abstractNumId w:val="34"/>
  </w:num>
  <w:num w:numId="45">
    <w:abstractNumId w:val="50"/>
  </w:num>
  <w:num w:numId="46">
    <w:abstractNumId w:val="28"/>
  </w:num>
  <w:num w:numId="47">
    <w:abstractNumId w:val="39"/>
  </w:num>
  <w:num w:numId="48">
    <w:abstractNumId w:val="29"/>
  </w:num>
  <w:num w:numId="49">
    <w:abstractNumId w:val="18"/>
  </w:num>
  <w:num w:numId="50">
    <w:abstractNumId w:val="15"/>
  </w:num>
  <w:num w:numId="51">
    <w:abstractNumId w:val="13"/>
  </w:num>
  <w:num w:numId="52">
    <w:abstractNumId w:val="1"/>
  </w:num>
  <w:num w:numId="53">
    <w:abstractNumId w:val="48"/>
  </w:num>
  <w:num w:numId="54">
    <w:abstractNumId w:val="10"/>
  </w:num>
  <w:num w:numId="55">
    <w:abstractNumId w:val="19"/>
  </w:num>
  <w:num w:numId="56">
    <w:abstractNumId w:val="21"/>
  </w:num>
  <w:num w:numId="57">
    <w:abstractNumId w:val="55"/>
  </w:num>
  <w:num w:numId="5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E3"/>
    <w:rsid w:val="00011F07"/>
    <w:rsid w:val="00024229"/>
    <w:rsid w:val="00037F69"/>
    <w:rsid w:val="00041632"/>
    <w:rsid w:val="000469B5"/>
    <w:rsid w:val="00064577"/>
    <w:rsid w:val="00070C14"/>
    <w:rsid w:val="00074CF0"/>
    <w:rsid w:val="00085C36"/>
    <w:rsid w:val="0009417D"/>
    <w:rsid w:val="00095F18"/>
    <w:rsid w:val="00097961"/>
    <w:rsid w:val="000A0094"/>
    <w:rsid w:val="000A4657"/>
    <w:rsid w:val="000A66E3"/>
    <w:rsid w:val="000B63FD"/>
    <w:rsid w:val="000C4025"/>
    <w:rsid w:val="000C5896"/>
    <w:rsid w:val="000D4D99"/>
    <w:rsid w:val="000E6EAD"/>
    <w:rsid w:val="000E6EFE"/>
    <w:rsid w:val="000E7DBF"/>
    <w:rsid w:val="000F14BD"/>
    <w:rsid w:val="000F16BF"/>
    <w:rsid w:val="000F21B1"/>
    <w:rsid w:val="000F569D"/>
    <w:rsid w:val="000F7A7B"/>
    <w:rsid w:val="0010096F"/>
    <w:rsid w:val="00104995"/>
    <w:rsid w:val="00111C6E"/>
    <w:rsid w:val="00114FFE"/>
    <w:rsid w:val="001172AE"/>
    <w:rsid w:val="001210DB"/>
    <w:rsid w:val="001236E1"/>
    <w:rsid w:val="0013121E"/>
    <w:rsid w:val="00131FFF"/>
    <w:rsid w:val="0015235C"/>
    <w:rsid w:val="00157957"/>
    <w:rsid w:val="00164495"/>
    <w:rsid w:val="00170BD0"/>
    <w:rsid w:val="00171005"/>
    <w:rsid w:val="00172E6C"/>
    <w:rsid w:val="001A4957"/>
    <w:rsid w:val="001A7D06"/>
    <w:rsid w:val="001C47C7"/>
    <w:rsid w:val="001C7277"/>
    <w:rsid w:val="001C789E"/>
    <w:rsid w:val="001D14ED"/>
    <w:rsid w:val="001D263E"/>
    <w:rsid w:val="001D3E07"/>
    <w:rsid w:val="001D4301"/>
    <w:rsid w:val="001F24D8"/>
    <w:rsid w:val="001F57A4"/>
    <w:rsid w:val="001F5CC0"/>
    <w:rsid w:val="002070E5"/>
    <w:rsid w:val="00207918"/>
    <w:rsid w:val="002121FB"/>
    <w:rsid w:val="00216FB5"/>
    <w:rsid w:val="00232695"/>
    <w:rsid w:val="00232865"/>
    <w:rsid w:val="00234BFF"/>
    <w:rsid w:val="0024208A"/>
    <w:rsid w:val="00243759"/>
    <w:rsid w:val="00250280"/>
    <w:rsid w:val="00252E08"/>
    <w:rsid w:val="002544D6"/>
    <w:rsid w:val="00255BA5"/>
    <w:rsid w:val="002736E8"/>
    <w:rsid w:val="002A504F"/>
    <w:rsid w:val="002B2036"/>
    <w:rsid w:val="002C243A"/>
    <w:rsid w:val="002E6327"/>
    <w:rsid w:val="002F2B16"/>
    <w:rsid w:val="002F76EA"/>
    <w:rsid w:val="00307E0B"/>
    <w:rsid w:val="0031576A"/>
    <w:rsid w:val="00332C5C"/>
    <w:rsid w:val="003562BA"/>
    <w:rsid w:val="00367B4B"/>
    <w:rsid w:val="00374A8A"/>
    <w:rsid w:val="00380C04"/>
    <w:rsid w:val="00386A7F"/>
    <w:rsid w:val="003934E9"/>
    <w:rsid w:val="00393C02"/>
    <w:rsid w:val="00397C79"/>
    <w:rsid w:val="003A0925"/>
    <w:rsid w:val="003A6D50"/>
    <w:rsid w:val="003B0CE5"/>
    <w:rsid w:val="003C26C7"/>
    <w:rsid w:val="003C546E"/>
    <w:rsid w:val="003C5CFF"/>
    <w:rsid w:val="003C6269"/>
    <w:rsid w:val="003D1E88"/>
    <w:rsid w:val="003D1FFD"/>
    <w:rsid w:val="003D7BB7"/>
    <w:rsid w:val="003F2905"/>
    <w:rsid w:val="003F3771"/>
    <w:rsid w:val="003F7CC7"/>
    <w:rsid w:val="00403197"/>
    <w:rsid w:val="00424A4E"/>
    <w:rsid w:val="00431332"/>
    <w:rsid w:val="00432DF8"/>
    <w:rsid w:val="00435048"/>
    <w:rsid w:val="00447407"/>
    <w:rsid w:val="00452367"/>
    <w:rsid w:val="00452C07"/>
    <w:rsid w:val="00454279"/>
    <w:rsid w:val="00464F00"/>
    <w:rsid w:val="00473ACC"/>
    <w:rsid w:val="004762A0"/>
    <w:rsid w:val="00480A71"/>
    <w:rsid w:val="00480FC8"/>
    <w:rsid w:val="00481CD2"/>
    <w:rsid w:val="00495A22"/>
    <w:rsid w:val="004A0A1A"/>
    <w:rsid w:val="004A1D80"/>
    <w:rsid w:val="004A50CA"/>
    <w:rsid w:val="004B202E"/>
    <w:rsid w:val="004B5012"/>
    <w:rsid w:val="004D01B1"/>
    <w:rsid w:val="004D4152"/>
    <w:rsid w:val="004D6EFC"/>
    <w:rsid w:val="004E3C53"/>
    <w:rsid w:val="004E5758"/>
    <w:rsid w:val="004F05E9"/>
    <w:rsid w:val="0050088F"/>
    <w:rsid w:val="00502925"/>
    <w:rsid w:val="0050440E"/>
    <w:rsid w:val="005057E4"/>
    <w:rsid w:val="00516467"/>
    <w:rsid w:val="00523A57"/>
    <w:rsid w:val="005247AA"/>
    <w:rsid w:val="00535301"/>
    <w:rsid w:val="0054730E"/>
    <w:rsid w:val="0055128F"/>
    <w:rsid w:val="00555192"/>
    <w:rsid w:val="0057147B"/>
    <w:rsid w:val="0059404E"/>
    <w:rsid w:val="005A2250"/>
    <w:rsid w:val="005A4363"/>
    <w:rsid w:val="005B6BF6"/>
    <w:rsid w:val="005C1FD1"/>
    <w:rsid w:val="005C5AF8"/>
    <w:rsid w:val="005C5C23"/>
    <w:rsid w:val="005D1497"/>
    <w:rsid w:val="005D47C8"/>
    <w:rsid w:val="005D489B"/>
    <w:rsid w:val="005E5434"/>
    <w:rsid w:val="005E5F08"/>
    <w:rsid w:val="005E6374"/>
    <w:rsid w:val="005E796E"/>
    <w:rsid w:val="005F0098"/>
    <w:rsid w:val="005F0AA9"/>
    <w:rsid w:val="005F336E"/>
    <w:rsid w:val="005F4A78"/>
    <w:rsid w:val="005F4AAE"/>
    <w:rsid w:val="005F5D4E"/>
    <w:rsid w:val="0060052F"/>
    <w:rsid w:val="00601C7F"/>
    <w:rsid w:val="0060522B"/>
    <w:rsid w:val="00612A73"/>
    <w:rsid w:val="0061349A"/>
    <w:rsid w:val="00615BAF"/>
    <w:rsid w:val="006243CD"/>
    <w:rsid w:val="006361E7"/>
    <w:rsid w:val="006433CB"/>
    <w:rsid w:val="00644509"/>
    <w:rsid w:val="0065093A"/>
    <w:rsid w:val="0065135E"/>
    <w:rsid w:val="006553BC"/>
    <w:rsid w:val="00657191"/>
    <w:rsid w:val="0067518E"/>
    <w:rsid w:val="00683911"/>
    <w:rsid w:val="006A57C6"/>
    <w:rsid w:val="006C1567"/>
    <w:rsid w:val="006C2EA3"/>
    <w:rsid w:val="006D2E7E"/>
    <w:rsid w:val="006E53B1"/>
    <w:rsid w:val="00702389"/>
    <w:rsid w:val="00702582"/>
    <w:rsid w:val="00710EE6"/>
    <w:rsid w:val="00714798"/>
    <w:rsid w:val="00724B0B"/>
    <w:rsid w:val="00724ED3"/>
    <w:rsid w:val="00731215"/>
    <w:rsid w:val="00743ACB"/>
    <w:rsid w:val="00755CA5"/>
    <w:rsid w:val="00756ED4"/>
    <w:rsid w:val="00762395"/>
    <w:rsid w:val="00763018"/>
    <w:rsid w:val="007672FF"/>
    <w:rsid w:val="00770E8C"/>
    <w:rsid w:val="007820D7"/>
    <w:rsid w:val="00783E9E"/>
    <w:rsid w:val="007A026A"/>
    <w:rsid w:val="007A589B"/>
    <w:rsid w:val="007B5148"/>
    <w:rsid w:val="007B757C"/>
    <w:rsid w:val="007C7EFF"/>
    <w:rsid w:val="007D0A24"/>
    <w:rsid w:val="007F760B"/>
    <w:rsid w:val="0080423B"/>
    <w:rsid w:val="00804E0B"/>
    <w:rsid w:val="008053E5"/>
    <w:rsid w:val="00811020"/>
    <w:rsid w:val="0082746D"/>
    <w:rsid w:val="00850FA5"/>
    <w:rsid w:val="008574D5"/>
    <w:rsid w:val="0086191E"/>
    <w:rsid w:val="008745B7"/>
    <w:rsid w:val="00874997"/>
    <w:rsid w:val="0088115B"/>
    <w:rsid w:val="00886423"/>
    <w:rsid w:val="00890791"/>
    <w:rsid w:val="0089441D"/>
    <w:rsid w:val="008A3546"/>
    <w:rsid w:val="008B1DB6"/>
    <w:rsid w:val="008D0FB8"/>
    <w:rsid w:val="008E57E1"/>
    <w:rsid w:val="008E7B1D"/>
    <w:rsid w:val="008F2380"/>
    <w:rsid w:val="00906190"/>
    <w:rsid w:val="00911B66"/>
    <w:rsid w:val="00917817"/>
    <w:rsid w:val="00920930"/>
    <w:rsid w:val="00935266"/>
    <w:rsid w:val="00942490"/>
    <w:rsid w:val="00971EDD"/>
    <w:rsid w:val="00972A9E"/>
    <w:rsid w:val="009762ED"/>
    <w:rsid w:val="009769E2"/>
    <w:rsid w:val="00983377"/>
    <w:rsid w:val="0099312C"/>
    <w:rsid w:val="00996829"/>
    <w:rsid w:val="009A1C3E"/>
    <w:rsid w:val="009B40AD"/>
    <w:rsid w:val="009B696C"/>
    <w:rsid w:val="009B7599"/>
    <w:rsid w:val="009D6527"/>
    <w:rsid w:val="009D687E"/>
    <w:rsid w:val="009F122E"/>
    <w:rsid w:val="009F6362"/>
    <w:rsid w:val="00A001F8"/>
    <w:rsid w:val="00A00A2A"/>
    <w:rsid w:val="00A00B85"/>
    <w:rsid w:val="00A039BC"/>
    <w:rsid w:val="00A122C9"/>
    <w:rsid w:val="00A125A5"/>
    <w:rsid w:val="00A161B0"/>
    <w:rsid w:val="00A1755A"/>
    <w:rsid w:val="00A236CE"/>
    <w:rsid w:val="00A25B14"/>
    <w:rsid w:val="00A27543"/>
    <w:rsid w:val="00A303F7"/>
    <w:rsid w:val="00A35A14"/>
    <w:rsid w:val="00A44153"/>
    <w:rsid w:val="00A47661"/>
    <w:rsid w:val="00A513DC"/>
    <w:rsid w:val="00A63DA8"/>
    <w:rsid w:val="00A8210D"/>
    <w:rsid w:val="00A828C7"/>
    <w:rsid w:val="00A82C7B"/>
    <w:rsid w:val="00A84FD5"/>
    <w:rsid w:val="00A90828"/>
    <w:rsid w:val="00A96300"/>
    <w:rsid w:val="00AB4E34"/>
    <w:rsid w:val="00AD13A6"/>
    <w:rsid w:val="00AD1970"/>
    <w:rsid w:val="00AD3E43"/>
    <w:rsid w:val="00AF0645"/>
    <w:rsid w:val="00AF55F5"/>
    <w:rsid w:val="00B12EAB"/>
    <w:rsid w:val="00B25E38"/>
    <w:rsid w:val="00B311B6"/>
    <w:rsid w:val="00B36632"/>
    <w:rsid w:val="00B462F0"/>
    <w:rsid w:val="00B51FC8"/>
    <w:rsid w:val="00B54608"/>
    <w:rsid w:val="00B55CDB"/>
    <w:rsid w:val="00B5691E"/>
    <w:rsid w:val="00B63B5B"/>
    <w:rsid w:val="00B6792F"/>
    <w:rsid w:val="00B71F17"/>
    <w:rsid w:val="00B81F3B"/>
    <w:rsid w:val="00B83F2C"/>
    <w:rsid w:val="00B851E9"/>
    <w:rsid w:val="00B8572A"/>
    <w:rsid w:val="00B87E9F"/>
    <w:rsid w:val="00B87F36"/>
    <w:rsid w:val="00B96640"/>
    <w:rsid w:val="00B969BB"/>
    <w:rsid w:val="00B97EBD"/>
    <w:rsid w:val="00BA2C04"/>
    <w:rsid w:val="00BB64F9"/>
    <w:rsid w:val="00BC364F"/>
    <w:rsid w:val="00BC4E7B"/>
    <w:rsid w:val="00BD34A1"/>
    <w:rsid w:val="00BE0F3B"/>
    <w:rsid w:val="00BE2139"/>
    <w:rsid w:val="00BE61B2"/>
    <w:rsid w:val="00BF01BC"/>
    <w:rsid w:val="00BF4CE5"/>
    <w:rsid w:val="00C01743"/>
    <w:rsid w:val="00C03D0E"/>
    <w:rsid w:val="00C106C5"/>
    <w:rsid w:val="00C14D77"/>
    <w:rsid w:val="00C150D2"/>
    <w:rsid w:val="00C16FF6"/>
    <w:rsid w:val="00C22942"/>
    <w:rsid w:val="00C24BF2"/>
    <w:rsid w:val="00C31E49"/>
    <w:rsid w:val="00C333F3"/>
    <w:rsid w:val="00C36016"/>
    <w:rsid w:val="00C456E2"/>
    <w:rsid w:val="00C528C9"/>
    <w:rsid w:val="00C555B2"/>
    <w:rsid w:val="00C565FF"/>
    <w:rsid w:val="00C56A8C"/>
    <w:rsid w:val="00C61A79"/>
    <w:rsid w:val="00C64F9B"/>
    <w:rsid w:val="00C674BE"/>
    <w:rsid w:val="00C82045"/>
    <w:rsid w:val="00C85022"/>
    <w:rsid w:val="00C97400"/>
    <w:rsid w:val="00CA259B"/>
    <w:rsid w:val="00CA2EE5"/>
    <w:rsid w:val="00CA6EE4"/>
    <w:rsid w:val="00CB536B"/>
    <w:rsid w:val="00CC2D58"/>
    <w:rsid w:val="00CC5082"/>
    <w:rsid w:val="00CC7899"/>
    <w:rsid w:val="00CD1B80"/>
    <w:rsid w:val="00CD7774"/>
    <w:rsid w:val="00CE1EC9"/>
    <w:rsid w:val="00CE2782"/>
    <w:rsid w:val="00CF477F"/>
    <w:rsid w:val="00D00691"/>
    <w:rsid w:val="00D12A9A"/>
    <w:rsid w:val="00D13BC0"/>
    <w:rsid w:val="00D166AB"/>
    <w:rsid w:val="00D21702"/>
    <w:rsid w:val="00D2249C"/>
    <w:rsid w:val="00D225A5"/>
    <w:rsid w:val="00D23D61"/>
    <w:rsid w:val="00D2696B"/>
    <w:rsid w:val="00D41B6B"/>
    <w:rsid w:val="00D531A7"/>
    <w:rsid w:val="00D5426A"/>
    <w:rsid w:val="00D6052D"/>
    <w:rsid w:val="00D607DE"/>
    <w:rsid w:val="00D73F6D"/>
    <w:rsid w:val="00D76353"/>
    <w:rsid w:val="00D831D5"/>
    <w:rsid w:val="00D859D9"/>
    <w:rsid w:val="00D94B92"/>
    <w:rsid w:val="00DA3A78"/>
    <w:rsid w:val="00DA61D2"/>
    <w:rsid w:val="00DC0AA5"/>
    <w:rsid w:val="00DC3D50"/>
    <w:rsid w:val="00DC5F56"/>
    <w:rsid w:val="00DD20C7"/>
    <w:rsid w:val="00DD2EA3"/>
    <w:rsid w:val="00DD7F88"/>
    <w:rsid w:val="00DE1CEF"/>
    <w:rsid w:val="00DE7223"/>
    <w:rsid w:val="00DE7649"/>
    <w:rsid w:val="00DE7C1F"/>
    <w:rsid w:val="00DF750E"/>
    <w:rsid w:val="00E02B96"/>
    <w:rsid w:val="00E10A74"/>
    <w:rsid w:val="00E14B55"/>
    <w:rsid w:val="00E15C48"/>
    <w:rsid w:val="00E662D9"/>
    <w:rsid w:val="00E80AD8"/>
    <w:rsid w:val="00E829C0"/>
    <w:rsid w:val="00E86151"/>
    <w:rsid w:val="00E9585F"/>
    <w:rsid w:val="00E97A35"/>
    <w:rsid w:val="00EA18F7"/>
    <w:rsid w:val="00EB20AB"/>
    <w:rsid w:val="00EB4E48"/>
    <w:rsid w:val="00ED6154"/>
    <w:rsid w:val="00EE038C"/>
    <w:rsid w:val="00EE21CE"/>
    <w:rsid w:val="00EE6D72"/>
    <w:rsid w:val="00EF34C3"/>
    <w:rsid w:val="00EF4CE6"/>
    <w:rsid w:val="00F005AA"/>
    <w:rsid w:val="00F0629F"/>
    <w:rsid w:val="00F06E29"/>
    <w:rsid w:val="00F131C4"/>
    <w:rsid w:val="00F14E93"/>
    <w:rsid w:val="00F22471"/>
    <w:rsid w:val="00F27E3C"/>
    <w:rsid w:val="00F43F8E"/>
    <w:rsid w:val="00F45F56"/>
    <w:rsid w:val="00F50DBB"/>
    <w:rsid w:val="00F55613"/>
    <w:rsid w:val="00F57B73"/>
    <w:rsid w:val="00F7657F"/>
    <w:rsid w:val="00F770CA"/>
    <w:rsid w:val="00F84290"/>
    <w:rsid w:val="00F9284E"/>
    <w:rsid w:val="00FD2E2D"/>
    <w:rsid w:val="00FD50FA"/>
    <w:rsid w:val="00FE0F08"/>
    <w:rsid w:val="00FE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06259"/>
  <w15:docId w15:val="{7A39A503-1CAB-4FFE-9070-4088C07F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567"/>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D859D9"/>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11"/>
    <w:next w:val="a"/>
    <w:link w:val="20"/>
    <w:uiPriority w:val="9"/>
    <w:qFormat/>
    <w:rsid w:val="00D859D9"/>
    <w:pPr>
      <w:keepNext/>
      <w:widowControl/>
      <w:adjustRightInd/>
      <w:spacing w:after="0"/>
      <w:ind w:left="227"/>
      <w:jc w:val="center"/>
      <w:outlineLvl w:val="1"/>
    </w:pPr>
    <w:rPr>
      <w:rFonts w:ascii="Palatino Linotype" w:eastAsia="Times New Roman" w:hAnsi="Palatino Linotype" w:cs="Palatino Linotype"/>
      <w:b/>
      <w:bCs/>
      <w:sz w:val="16"/>
      <w:szCs w:val="16"/>
    </w:rPr>
  </w:style>
  <w:style w:type="paragraph" w:styleId="3">
    <w:name w:val="heading 3"/>
    <w:basedOn w:val="a"/>
    <w:next w:val="a"/>
    <w:link w:val="30"/>
    <w:uiPriority w:val="9"/>
    <w:qFormat/>
    <w:rsid w:val="00D859D9"/>
    <w:pPr>
      <w:keepNext/>
      <w:widowControl/>
      <w:autoSpaceDE/>
      <w:autoSpaceDN/>
      <w:adjustRightInd/>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C1567"/>
    <w:pPr>
      <w:jc w:val="both"/>
    </w:pPr>
  </w:style>
  <w:style w:type="paragraph" w:customStyle="1" w:styleId="Style2">
    <w:name w:val="Style2"/>
    <w:basedOn w:val="a"/>
    <w:uiPriority w:val="99"/>
    <w:rsid w:val="006C1567"/>
    <w:pPr>
      <w:spacing w:line="372" w:lineRule="exact"/>
      <w:jc w:val="right"/>
    </w:pPr>
  </w:style>
  <w:style w:type="paragraph" w:customStyle="1" w:styleId="Style3">
    <w:name w:val="Style3"/>
    <w:basedOn w:val="a"/>
    <w:uiPriority w:val="99"/>
    <w:rsid w:val="006C1567"/>
    <w:pPr>
      <w:spacing w:line="365" w:lineRule="exact"/>
      <w:ind w:firstLine="1142"/>
    </w:pPr>
  </w:style>
  <w:style w:type="paragraph" w:customStyle="1" w:styleId="Style4">
    <w:name w:val="Style4"/>
    <w:basedOn w:val="a"/>
    <w:uiPriority w:val="99"/>
    <w:rsid w:val="006C1567"/>
  </w:style>
  <w:style w:type="paragraph" w:customStyle="1" w:styleId="Style5">
    <w:name w:val="Style5"/>
    <w:basedOn w:val="a"/>
    <w:uiPriority w:val="99"/>
    <w:rsid w:val="006C1567"/>
  </w:style>
  <w:style w:type="paragraph" w:customStyle="1" w:styleId="Style6">
    <w:name w:val="Style6"/>
    <w:basedOn w:val="a"/>
    <w:uiPriority w:val="99"/>
    <w:rsid w:val="006C1567"/>
    <w:pPr>
      <w:jc w:val="center"/>
    </w:pPr>
  </w:style>
  <w:style w:type="paragraph" w:customStyle="1" w:styleId="Style7">
    <w:name w:val="Style7"/>
    <w:basedOn w:val="a"/>
    <w:uiPriority w:val="99"/>
    <w:rsid w:val="006C1567"/>
    <w:pPr>
      <w:spacing w:line="250" w:lineRule="exact"/>
      <w:ind w:firstLine="542"/>
      <w:jc w:val="both"/>
    </w:pPr>
  </w:style>
  <w:style w:type="paragraph" w:customStyle="1" w:styleId="Style8">
    <w:name w:val="Style8"/>
    <w:basedOn w:val="a"/>
    <w:uiPriority w:val="99"/>
    <w:rsid w:val="006C1567"/>
  </w:style>
  <w:style w:type="paragraph" w:customStyle="1" w:styleId="Style9">
    <w:name w:val="Style9"/>
    <w:basedOn w:val="a"/>
    <w:uiPriority w:val="99"/>
    <w:rsid w:val="006C1567"/>
    <w:pPr>
      <w:spacing w:line="257" w:lineRule="exact"/>
      <w:ind w:firstLine="557"/>
      <w:jc w:val="both"/>
    </w:pPr>
  </w:style>
  <w:style w:type="paragraph" w:customStyle="1" w:styleId="Style10">
    <w:name w:val="Style10"/>
    <w:basedOn w:val="a"/>
    <w:uiPriority w:val="99"/>
    <w:rsid w:val="006C1567"/>
    <w:pPr>
      <w:spacing w:line="259" w:lineRule="exact"/>
      <w:ind w:firstLine="566"/>
      <w:jc w:val="both"/>
    </w:pPr>
  </w:style>
  <w:style w:type="paragraph" w:customStyle="1" w:styleId="Style11">
    <w:name w:val="Style11"/>
    <w:basedOn w:val="a"/>
    <w:uiPriority w:val="99"/>
    <w:rsid w:val="006C1567"/>
    <w:pPr>
      <w:spacing w:line="254" w:lineRule="exact"/>
      <w:jc w:val="both"/>
    </w:pPr>
  </w:style>
  <w:style w:type="paragraph" w:customStyle="1" w:styleId="Style12">
    <w:name w:val="Style12"/>
    <w:basedOn w:val="a"/>
    <w:uiPriority w:val="99"/>
    <w:rsid w:val="006C1567"/>
  </w:style>
  <w:style w:type="paragraph" w:customStyle="1" w:styleId="Style13">
    <w:name w:val="Style13"/>
    <w:basedOn w:val="a"/>
    <w:uiPriority w:val="99"/>
    <w:rsid w:val="006C1567"/>
    <w:pPr>
      <w:spacing w:line="250" w:lineRule="exact"/>
      <w:jc w:val="both"/>
    </w:pPr>
  </w:style>
  <w:style w:type="paragraph" w:customStyle="1" w:styleId="Style14">
    <w:name w:val="Style14"/>
    <w:basedOn w:val="a"/>
    <w:uiPriority w:val="99"/>
    <w:rsid w:val="006C1567"/>
  </w:style>
  <w:style w:type="paragraph" w:customStyle="1" w:styleId="Style15">
    <w:name w:val="Style15"/>
    <w:basedOn w:val="a"/>
    <w:uiPriority w:val="99"/>
    <w:rsid w:val="006C1567"/>
    <w:pPr>
      <w:spacing w:line="283" w:lineRule="exact"/>
    </w:pPr>
  </w:style>
  <w:style w:type="paragraph" w:customStyle="1" w:styleId="Style16">
    <w:name w:val="Style16"/>
    <w:basedOn w:val="a"/>
    <w:uiPriority w:val="99"/>
    <w:rsid w:val="006C1567"/>
  </w:style>
  <w:style w:type="paragraph" w:customStyle="1" w:styleId="Style17">
    <w:name w:val="Style17"/>
    <w:basedOn w:val="a"/>
    <w:uiPriority w:val="99"/>
    <w:rsid w:val="006C1567"/>
    <w:pPr>
      <w:spacing w:line="276" w:lineRule="exact"/>
      <w:ind w:firstLine="490"/>
      <w:jc w:val="both"/>
    </w:pPr>
  </w:style>
  <w:style w:type="paragraph" w:customStyle="1" w:styleId="Style18">
    <w:name w:val="Style18"/>
    <w:basedOn w:val="a"/>
    <w:uiPriority w:val="99"/>
    <w:rsid w:val="006C1567"/>
    <w:pPr>
      <w:spacing w:line="264" w:lineRule="exact"/>
      <w:ind w:firstLine="571"/>
      <w:jc w:val="both"/>
    </w:pPr>
  </w:style>
  <w:style w:type="paragraph" w:customStyle="1" w:styleId="Style19">
    <w:name w:val="Style19"/>
    <w:basedOn w:val="a"/>
    <w:uiPriority w:val="99"/>
    <w:rsid w:val="006C1567"/>
    <w:pPr>
      <w:spacing w:line="274" w:lineRule="exact"/>
      <w:ind w:firstLine="701"/>
      <w:jc w:val="both"/>
    </w:pPr>
  </w:style>
  <w:style w:type="paragraph" w:customStyle="1" w:styleId="Style20">
    <w:name w:val="Style20"/>
    <w:basedOn w:val="a"/>
    <w:uiPriority w:val="99"/>
    <w:rsid w:val="006C1567"/>
    <w:pPr>
      <w:spacing w:line="269" w:lineRule="exact"/>
      <w:jc w:val="both"/>
    </w:pPr>
  </w:style>
  <w:style w:type="paragraph" w:customStyle="1" w:styleId="Style21">
    <w:name w:val="Style21"/>
    <w:basedOn w:val="a"/>
    <w:uiPriority w:val="99"/>
    <w:rsid w:val="006C1567"/>
  </w:style>
  <w:style w:type="paragraph" w:customStyle="1" w:styleId="Style22">
    <w:name w:val="Style22"/>
    <w:basedOn w:val="a"/>
    <w:uiPriority w:val="99"/>
    <w:rsid w:val="006C1567"/>
    <w:pPr>
      <w:spacing w:line="276" w:lineRule="exact"/>
      <w:ind w:hanging="355"/>
      <w:jc w:val="both"/>
    </w:pPr>
  </w:style>
  <w:style w:type="paragraph" w:customStyle="1" w:styleId="Style23">
    <w:name w:val="Style23"/>
    <w:basedOn w:val="a"/>
    <w:uiPriority w:val="99"/>
    <w:rsid w:val="006C1567"/>
  </w:style>
  <w:style w:type="paragraph" w:customStyle="1" w:styleId="Style24">
    <w:name w:val="Style24"/>
    <w:basedOn w:val="a"/>
    <w:uiPriority w:val="99"/>
    <w:rsid w:val="006C1567"/>
    <w:pPr>
      <w:spacing w:line="262" w:lineRule="exact"/>
      <w:ind w:firstLine="562"/>
      <w:jc w:val="both"/>
    </w:pPr>
  </w:style>
  <w:style w:type="paragraph" w:customStyle="1" w:styleId="Style25">
    <w:name w:val="Style25"/>
    <w:basedOn w:val="a"/>
    <w:uiPriority w:val="99"/>
    <w:rsid w:val="006C1567"/>
    <w:pPr>
      <w:spacing w:line="277" w:lineRule="exact"/>
      <w:ind w:firstLine="490"/>
      <w:jc w:val="both"/>
    </w:pPr>
  </w:style>
  <w:style w:type="paragraph" w:customStyle="1" w:styleId="Style26">
    <w:name w:val="Style26"/>
    <w:basedOn w:val="a"/>
    <w:uiPriority w:val="99"/>
    <w:rsid w:val="006C1567"/>
    <w:pPr>
      <w:spacing w:line="253" w:lineRule="exact"/>
      <w:ind w:firstLine="408"/>
      <w:jc w:val="both"/>
    </w:pPr>
  </w:style>
  <w:style w:type="paragraph" w:customStyle="1" w:styleId="Style27">
    <w:name w:val="Style27"/>
    <w:basedOn w:val="a"/>
    <w:uiPriority w:val="99"/>
    <w:rsid w:val="006C1567"/>
    <w:pPr>
      <w:spacing w:line="307" w:lineRule="exact"/>
      <w:ind w:hanging="898"/>
    </w:pPr>
  </w:style>
  <w:style w:type="paragraph" w:customStyle="1" w:styleId="Style28">
    <w:name w:val="Style28"/>
    <w:basedOn w:val="a"/>
    <w:uiPriority w:val="99"/>
    <w:rsid w:val="006C1567"/>
    <w:pPr>
      <w:jc w:val="center"/>
    </w:pPr>
  </w:style>
  <w:style w:type="paragraph" w:customStyle="1" w:styleId="Style29">
    <w:name w:val="Style29"/>
    <w:basedOn w:val="a"/>
    <w:uiPriority w:val="99"/>
    <w:rsid w:val="006C1567"/>
    <w:pPr>
      <w:spacing w:line="235" w:lineRule="exact"/>
    </w:pPr>
  </w:style>
  <w:style w:type="paragraph" w:customStyle="1" w:styleId="Style30">
    <w:name w:val="Style30"/>
    <w:basedOn w:val="a"/>
    <w:uiPriority w:val="99"/>
    <w:rsid w:val="006C1567"/>
    <w:pPr>
      <w:jc w:val="right"/>
    </w:pPr>
  </w:style>
  <w:style w:type="paragraph" w:customStyle="1" w:styleId="Style31">
    <w:name w:val="Style31"/>
    <w:basedOn w:val="a"/>
    <w:uiPriority w:val="99"/>
    <w:rsid w:val="006C1567"/>
  </w:style>
  <w:style w:type="paragraph" w:customStyle="1" w:styleId="Style32">
    <w:name w:val="Style32"/>
    <w:basedOn w:val="a"/>
    <w:uiPriority w:val="99"/>
    <w:rsid w:val="006C1567"/>
  </w:style>
  <w:style w:type="paragraph" w:customStyle="1" w:styleId="Style33">
    <w:name w:val="Style33"/>
    <w:basedOn w:val="a"/>
    <w:uiPriority w:val="99"/>
    <w:rsid w:val="006C1567"/>
    <w:pPr>
      <w:spacing w:line="250" w:lineRule="exact"/>
      <w:ind w:firstLine="158"/>
    </w:pPr>
  </w:style>
  <w:style w:type="paragraph" w:customStyle="1" w:styleId="Style34">
    <w:name w:val="Style34"/>
    <w:basedOn w:val="a"/>
    <w:uiPriority w:val="99"/>
    <w:rsid w:val="006C1567"/>
    <w:pPr>
      <w:spacing w:line="250" w:lineRule="exact"/>
      <w:jc w:val="center"/>
    </w:pPr>
  </w:style>
  <w:style w:type="paragraph" w:customStyle="1" w:styleId="Style35">
    <w:name w:val="Style35"/>
    <w:basedOn w:val="a"/>
    <w:uiPriority w:val="99"/>
    <w:rsid w:val="006C1567"/>
    <w:pPr>
      <w:spacing w:line="293" w:lineRule="exact"/>
      <w:ind w:firstLine="2189"/>
    </w:pPr>
  </w:style>
  <w:style w:type="paragraph" w:customStyle="1" w:styleId="Style36">
    <w:name w:val="Style36"/>
    <w:basedOn w:val="a"/>
    <w:uiPriority w:val="99"/>
    <w:rsid w:val="006C1567"/>
    <w:pPr>
      <w:spacing w:line="277" w:lineRule="exact"/>
      <w:jc w:val="both"/>
    </w:pPr>
  </w:style>
  <w:style w:type="paragraph" w:customStyle="1" w:styleId="Style37">
    <w:name w:val="Style37"/>
    <w:basedOn w:val="a"/>
    <w:uiPriority w:val="99"/>
    <w:rsid w:val="006C1567"/>
    <w:pPr>
      <w:spacing w:line="182" w:lineRule="exact"/>
      <w:jc w:val="right"/>
    </w:pPr>
  </w:style>
  <w:style w:type="paragraph" w:customStyle="1" w:styleId="Style38">
    <w:name w:val="Style38"/>
    <w:basedOn w:val="a"/>
    <w:uiPriority w:val="99"/>
    <w:rsid w:val="006C1567"/>
  </w:style>
  <w:style w:type="paragraph" w:customStyle="1" w:styleId="Style39">
    <w:name w:val="Style39"/>
    <w:basedOn w:val="a"/>
    <w:uiPriority w:val="99"/>
    <w:rsid w:val="006C1567"/>
  </w:style>
  <w:style w:type="paragraph" w:customStyle="1" w:styleId="Style40">
    <w:name w:val="Style40"/>
    <w:basedOn w:val="a"/>
    <w:uiPriority w:val="99"/>
    <w:rsid w:val="006C1567"/>
    <w:pPr>
      <w:spacing w:line="245" w:lineRule="exact"/>
      <w:ind w:hanging="1320"/>
    </w:pPr>
  </w:style>
  <w:style w:type="paragraph" w:customStyle="1" w:styleId="Style41">
    <w:name w:val="Style41"/>
    <w:basedOn w:val="a"/>
    <w:uiPriority w:val="99"/>
    <w:rsid w:val="006C1567"/>
  </w:style>
  <w:style w:type="paragraph" w:customStyle="1" w:styleId="Style42">
    <w:name w:val="Style42"/>
    <w:basedOn w:val="a"/>
    <w:uiPriority w:val="99"/>
    <w:rsid w:val="006C1567"/>
  </w:style>
  <w:style w:type="paragraph" w:customStyle="1" w:styleId="Style43">
    <w:name w:val="Style43"/>
    <w:basedOn w:val="a"/>
    <w:uiPriority w:val="99"/>
    <w:rsid w:val="006C1567"/>
    <w:pPr>
      <w:spacing w:line="278" w:lineRule="exact"/>
      <w:ind w:firstLine="576"/>
    </w:pPr>
  </w:style>
  <w:style w:type="paragraph" w:customStyle="1" w:styleId="Style44">
    <w:name w:val="Style44"/>
    <w:basedOn w:val="a"/>
    <w:uiPriority w:val="99"/>
    <w:rsid w:val="006C1567"/>
    <w:pPr>
      <w:spacing w:line="139" w:lineRule="exact"/>
      <w:jc w:val="both"/>
    </w:pPr>
  </w:style>
  <w:style w:type="paragraph" w:customStyle="1" w:styleId="Style45">
    <w:name w:val="Style45"/>
    <w:basedOn w:val="a"/>
    <w:uiPriority w:val="99"/>
    <w:rsid w:val="006C1567"/>
    <w:pPr>
      <w:spacing w:line="250" w:lineRule="exact"/>
      <w:ind w:hanging="1469"/>
    </w:pPr>
  </w:style>
  <w:style w:type="paragraph" w:customStyle="1" w:styleId="Style46">
    <w:name w:val="Style46"/>
    <w:basedOn w:val="a"/>
    <w:uiPriority w:val="99"/>
    <w:rsid w:val="006C1567"/>
  </w:style>
  <w:style w:type="paragraph" w:customStyle="1" w:styleId="Style47">
    <w:name w:val="Style47"/>
    <w:basedOn w:val="a"/>
    <w:uiPriority w:val="99"/>
    <w:rsid w:val="006C1567"/>
    <w:pPr>
      <w:spacing w:line="211" w:lineRule="exact"/>
      <w:ind w:firstLine="2050"/>
    </w:pPr>
  </w:style>
  <w:style w:type="paragraph" w:customStyle="1" w:styleId="Style48">
    <w:name w:val="Style48"/>
    <w:basedOn w:val="a"/>
    <w:uiPriority w:val="99"/>
    <w:rsid w:val="006C1567"/>
    <w:pPr>
      <w:spacing w:line="276" w:lineRule="exact"/>
      <w:ind w:firstLine="576"/>
      <w:jc w:val="both"/>
    </w:pPr>
  </w:style>
  <w:style w:type="paragraph" w:customStyle="1" w:styleId="Style49">
    <w:name w:val="Style49"/>
    <w:basedOn w:val="a"/>
    <w:uiPriority w:val="99"/>
    <w:rsid w:val="006C1567"/>
  </w:style>
  <w:style w:type="paragraph" w:customStyle="1" w:styleId="Style50">
    <w:name w:val="Style50"/>
    <w:basedOn w:val="a"/>
    <w:uiPriority w:val="99"/>
    <w:rsid w:val="006C1567"/>
  </w:style>
  <w:style w:type="paragraph" w:customStyle="1" w:styleId="Style51">
    <w:name w:val="Style51"/>
    <w:basedOn w:val="a"/>
    <w:uiPriority w:val="99"/>
    <w:rsid w:val="006C1567"/>
    <w:pPr>
      <w:spacing w:line="254" w:lineRule="exact"/>
      <w:ind w:hanging="1238"/>
    </w:pPr>
  </w:style>
  <w:style w:type="paragraph" w:customStyle="1" w:styleId="Style52">
    <w:name w:val="Style52"/>
    <w:basedOn w:val="a"/>
    <w:uiPriority w:val="99"/>
    <w:rsid w:val="006C1567"/>
    <w:pPr>
      <w:jc w:val="center"/>
    </w:pPr>
  </w:style>
  <w:style w:type="character" w:customStyle="1" w:styleId="FontStyle54">
    <w:name w:val="Font Style54"/>
    <w:basedOn w:val="a0"/>
    <w:uiPriority w:val="99"/>
    <w:rsid w:val="006C1567"/>
    <w:rPr>
      <w:rFonts w:ascii="Times New Roman" w:hAnsi="Times New Roman" w:cs="Times New Roman"/>
      <w:b/>
      <w:bCs/>
      <w:sz w:val="30"/>
      <w:szCs w:val="30"/>
    </w:rPr>
  </w:style>
  <w:style w:type="character" w:customStyle="1" w:styleId="FontStyle55">
    <w:name w:val="Font Style55"/>
    <w:basedOn w:val="a0"/>
    <w:uiPriority w:val="99"/>
    <w:rsid w:val="006C1567"/>
    <w:rPr>
      <w:rFonts w:ascii="Impact" w:hAnsi="Impact" w:cs="Impact"/>
      <w:sz w:val="16"/>
      <w:szCs w:val="16"/>
    </w:rPr>
  </w:style>
  <w:style w:type="character" w:customStyle="1" w:styleId="FontStyle56">
    <w:name w:val="Font Style56"/>
    <w:basedOn w:val="a0"/>
    <w:uiPriority w:val="99"/>
    <w:rsid w:val="006C1567"/>
    <w:rPr>
      <w:rFonts w:ascii="Times New Roman" w:hAnsi="Times New Roman" w:cs="Times New Roman"/>
      <w:sz w:val="20"/>
      <w:szCs w:val="20"/>
    </w:rPr>
  </w:style>
  <w:style w:type="character" w:customStyle="1" w:styleId="FontStyle57">
    <w:name w:val="Font Style57"/>
    <w:basedOn w:val="a0"/>
    <w:uiPriority w:val="99"/>
    <w:rsid w:val="006C1567"/>
    <w:rPr>
      <w:rFonts w:ascii="Times New Roman" w:hAnsi="Times New Roman" w:cs="Times New Roman"/>
      <w:b/>
      <w:bCs/>
      <w:sz w:val="20"/>
      <w:szCs w:val="20"/>
    </w:rPr>
  </w:style>
  <w:style w:type="character" w:customStyle="1" w:styleId="FontStyle58">
    <w:name w:val="Font Style58"/>
    <w:basedOn w:val="a0"/>
    <w:uiPriority w:val="99"/>
    <w:rsid w:val="006C1567"/>
    <w:rPr>
      <w:rFonts w:ascii="Times New Roman" w:hAnsi="Times New Roman" w:cs="Times New Roman"/>
      <w:i/>
      <w:iCs/>
      <w:sz w:val="18"/>
      <w:szCs w:val="18"/>
    </w:rPr>
  </w:style>
  <w:style w:type="character" w:customStyle="1" w:styleId="FontStyle59">
    <w:name w:val="Font Style59"/>
    <w:basedOn w:val="a0"/>
    <w:uiPriority w:val="99"/>
    <w:rsid w:val="006C1567"/>
    <w:rPr>
      <w:rFonts w:ascii="Times New Roman" w:hAnsi="Times New Roman" w:cs="Times New Roman"/>
      <w:i/>
      <w:iCs/>
      <w:sz w:val="16"/>
      <w:szCs w:val="16"/>
    </w:rPr>
  </w:style>
  <w:style w:type="character" w:customStyle="1" w:styleId="FontStyle60">
    <w:name w:val="Font Style60"/>
    <w:basedOn w:val="a0"/>
    <w:uiPriority w:val="99"/>
    <w:rsid w:val="006C1567"/>
    <w:rPr>
      <w:rFonts w:ascii="Times New Roman" w:hAnsi="Times New Roman" w:cs="Times New Roman"/>
      <w:sz w:val="8"/>
      <w:szCs w:val="8"/>
    </w:rPr>
  </w:style>
  <w:style w:type="character" w:customStyle="1" w:styleId="FontStyle61">
    <w:name w:val="Font Style61"/>
    <w:basedOn w:val="a0"/>
    <w:uiPriority w:val="99"/>
    <w:rsid w:val="006C1567"/>
    <w:rPr>
      <w:rFonts w:ascii="Arial" w:hAnsi="Arial" w:cs="Arial"/>
      <w:sz w:val="10"/>
      <w:szCs w:val="10"/>
    </w:rPr>
  </w:style>
  <w:style w:type="character" w:customStyle="1" w:styleId="FontStyle62">
    <w:name w:val="Font Style62"/>
    <w:basedOn w:val="a0"/>
    <w:uiPriority w:val="99"/>
    <w:rsid w:val="006C1567"/>
    <w:rPr>
      <w:rFonts w:ascii="Times New Roman" w:hAnsi="Times New Roman" w:cs="Times New Roman"/>
      <w:b/>
      <w:bCs/>
      <w:sz w:val="20"/>
      <w:szCs w:val="20"/>
    </w:rPr>
  </w:style>
  <w:style w:type="character" w:customStyle="1" w:styleId="FontStyle63">
    <w:name w:val="Font Style63"/>
    <w:basedOn w:val="a0"/>
    <w:uiPriority w:val="99"/>
    <w:rsid w:val="006C1567"/>
    <w:rPr>
      <w:rFonts w:ascii="Times New Roman" w:hAnsi="Times New Roman" w:cs="Times New Roman"/>
      <w:b/>
      <w:bCs/>
      <w:sz w:val="18"/>
      <w:szCs w:val="18"/>
    </w:rPr>
  </w:style>
  <w:style w:type="character" w:customStyle="1" w:styleId="FontStyle64">
    <w:name w:val="Font Style64"/>
    <w:basedOn w:val="a0"/>
    <w:uiPriority w:val="99"/>
    <w:rsid w:val="006C1567"/>
    <w:rPr>
      <w:rFonts w:ascii="Times New Roman" w:hAnsi="Times New Roman" w:cs="Times New Roman"/>
      <w:b/>
      <w:bCs/>
      <w:sz w:val="16"/>
      <w:szCs w:val="16"/>
    </w:rPr>
  </w:style>
  <w:style w:type="character" w:customStyle="1" w:styleId="FontStyle65">
    <w:name w:val="Font Style65"/>
    <w:basedOn w:val="a0"/>
    <w:uiPriority w:val="99"/>
    <w:rsid w:val="006C1567"/>
    <w:rPr>
      <w:rFonts w:ascii="Times New Roman" w:hAnsi="Times New Roman" w:cs="Times New Roman"/>
      <w:sz w:val="8"/>
      <w:szCs w:val="8"/>
    </w:rPr>
  </w:style>
  <w:style w:type="character" w:customStyle="1" w:styleId="FontStyle66">
    <w:name w:val="Font Style66"/>
    <w:basedOn w:val="a0"/>
    <w:uiPriority w:val="99"/>
    <w:rsid w:val="006C1567"/>
    <w:rPr>
      <w:rFonts w:ascii="Times New Roman" w:hAnsi="Times New Roman" w:cs="Times New Roman"/>
      <w:sz w:val="26"/>
      <w:szCs w:val="26"/>
    </w:rPr>
  </w:style>
  <w:style w:type="character" w:customStyle="1" w:styleId="FontStyle67">
    <w:name w:val="Font Style67"/>
    <w:basedOn w:val="a0"/>
    <w:uiPriority w:val="99"/>
    <w:rsid w:val="006C1567"/>
    <w:rPr>
      <w:rFonts w:ascii="Times New Roman" w:hAnsi="Times New Roman" w:cs="Times New Roman"/>
      <w:sz w:val="16"/>
      <w:szCs w:val="16"/>
    </w:rPr>
  </w:style>
  <w:style w:type="character" w:customStyle="1" w:styleId="FontStyle68">
    <w:name w:val="Font Style68"/>
    <w:basedOn w:val="a0"/>
    <w:uiPriority w:val="99"/>
    <w:rsid w:val="006C1567"/>
    <w:rPr>
      <w:rFonts w:ascii="Times New Roman" w:hAnsi="Times New Roman" w:cs="Times New Roman"/>
      <w:sz w:val="20"/>
      <w:szCs w:val="20"/>
    </w:rPr>
  </w:style>
  <w:style w:type="character" w:customStyle="1" w:styleId="FontStyle69">
    <w:name w:val="Font Style69"/>
    <w:basedOn w:val="a0"/>
    <w:uiPriority w:val="99"/>
    <w:rsid w:val="006C1567"/>
    <w:rPr>
      <w:rFonts w:ascii="Times New Roman" w:hAnsi="Times New Roman" w:cs="Times New Roman"/>
      <w:sz w:val="18"/>
      <w:szCs w:val="18"/>
    </w:rPr>
  </w:style>
  <w:style w:type="paragraph" w:styleId="a3">
    <w:name w:val="header"/>
    <w:basedOn w:val="a"/>
    <w:link w:val="a4"/>
    <w:uiPriority w:val="99"/>
    <w:unhideWhenUsed/>
    <w:rsid w:val="00452C07"/>
    <w:pPr>
      <w:tabs>
        <w:tab w:val="center" w:pos="4677"/>
        <w:tab w:val="right" w:pos="9355"/>
      </w:tabs>
    </w:pPr>
  </w:style>
  <w:style w:type="character" w:customStyle="1" w:styleId="a4">
    <w:name w:val="Верхний колонтитул Знак"/>
    <w:basedOn w:val="a0"/>
    <w:link w:val="a3"/>
    <w:uiPriority w:val="99"/>
    <w:rsid w:val="00452C07"/>
    <w:rPr>
      <w:rFonts w:hAnsi="Times New Roman" w:cs="Times New Roman"/>
      <w:sz w:val="24"/>
      <w:szCs w:val="24"/>
    </w:rPr>
  </w:style>
  <w:style w:type="paragraph" w:customStyle="1" w:styleId="ConsPlusNormal">
    <w:name w:val="ConsPlusNormal"/>
    <w:rsid w:val="002C243A"/>
    <w:pPr>
      <w:widowControl w:val="0"/>
      <w:autoSpaceDE w:val="0"/>
      <w:autoSpaceDN w:val="0"/>
      <w:spacing w:after="0" w:line="240" w:lineRule="auto"/>
    </w:pPr>
    <w:rPr>
      <w:rFonts w:ascii="Calibri" w:hAnsi="Calibri" w:cs="Calibri"/>
    </w:rPr>
  </w:style>
  <w:style w:type="character" w:styleId="a5">
    <w:name w:val="annotation reference"/>
    <w:basedOn w:val="a0"/>
    <w:uiPriority w:val="99"/>
    <w:semiHidden/>
    <w:unhideWhenUsed/>
    <w:rsid w:val="00B81F3B"/>
    <w:rPr>
      <w:sz w:val="16"/>
      <w:szCs w:val="16"/>
    </w:rPr>
  </w:style>
  <w:style w:type="paragraph" w:styleId="a6">
    <w:name w:val="annotation text"/>
    <w:basedOn w:val="a"/>
    <w:link w:val="a7"/>
    <w:uiPriority w:val="99"/>
    <w:semiHidden/>
    <w:unhideWhenUsed/>
    <w:rsid w:val="00B81F3B"/>
    <w:rPr>
      <w:sz w:val="20"/>
      <w:szCs w:val="20"/>
    </w:rPr>
  </w:style>
  <w:style w:type="character" w:customStyle="1" w:styleId="a7">
    <w:name w:val="Текст примечания Знак"/>
    <w:basedOn w:val="a0"/>
    <w:link w:val="a6"/>
    <w:uiPriority w:val="99"/>
    <w:semiHidden/>
    <w:rsid w:val="00B81F3B"/>
    <w:rPr>
      <w:rFonts w:hAnsi="Times New Roman" w:cs="Times New Roman"/>
      <w:sz w:val="20"/>
      <w:szCs w:val="20"/>
    </w:rPr>
  </w:style>
  <w:style w:type="paragraph" w:styleId="a8">
    <w:name w:val="annotation subject"/>
    <w:basedOn w:val="a6"/>
    <w:next w:val="a6"/>
    <w:link w:val="a9"/>
    <w:uiPriority w:val="99"/>
    <w:semiHidden/>
    <w:unhideWhenUsed/>
    <w:rsid w:val="00B81F3B"/>
    <w:rPr>
      <w:b/>
      <w:bCs/>
    </w:rPr>
  </w:style>
  <w:style w:type="character" w:customStyle="1" w:styleId="a9">
    <w:name w:val="Тема примечания Знак"/>
    <w:basedOn w:val="a7"/>
    <w:link w:val="a8"/>
    <w:uiPriority w:val="99"/>
    <w:semiHidden/>
    <w:rsid w:val="00B81F3B"/>
    <w:rPr>
      <w:rFonts w:hAnsi="Times New Roman" w:cs="Times New Roman"/>
      <w:b/>
      <w:bCs/>
      <w:sz w:val="20"/>
      <w:szCs w:val="20"/>
    </w:rPr>
  </w:style>
  <w:style w:type="paragraph" w:styleId="aa">
    <w:name w:val="Balloon Text"/>
    <w:basedOn w:val="a"/>
    <w:link w:val="ab"/>
    <w:uiPriority w:val="99"/>
    <w:semiHidden/>
    <w:unhideWhenUsed/>
    <w:rsid w:val="00B87E9F"/>
    <w:rPr>
      <w:rFonts w:ascii="Tahoma" w:hAnsi="Tahoma" w:cs="Tahoma"/>
      <w:sz w:val="16"/>
      <w:szCs w:val="16"/>
    </w:rPr>
  </w:style>
  <w:style w:type="character" w:customStyle="1" w:styleId="ab">
    <w:name w:val="Текст выноски Знак"/>
    <w:basedOn w:val="a0"/>
    <w:link w:val="aa"/>
    <w:uiPriority w:val="99"/>
    <w:semiHidden/>
    <w:rsid w:val="00B87E9F"/>
    <w:rPr>
      <w:rFonts w:ascii="Tahoma" w:hAnsi="Tahoma" w:cs="Tahoma"/>
      <w:sz w:val="16"/>
      <w:szCs w:val="16"/>
    </w:rPr>
  </w:style>
  <w:style w:type="paragraph" w:styleId="ac">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
    <w:link w:val="ad"/>
    <w:uiPriority w:val="34"/>
    <w:qFormat/>
    <w:rsid w:val="001C789E"/>
    <w:pPr>
      <w:ind w:left="720"/>
      <w:contextualSpacing/>
    </w:pPr>
  </w:style>
  <w:style w:type="character" w:styleId="ae">
    <w:name w:val="Hyperlink"/>
    <w:basedOn w:val="a0"/>
    <w:uiPriority w:val="99"/>
    <w:unhideWhenUsed/>
    <w:rsid w:val="001F24D8"/>
    <w:rPr>
      <w:color w:val="0000FF"/>
      <w:u w:val="single"/>
    </w:rPr>
  </w:style>
  <w:style w:type="character" w:customStyle="1" w:styleId="10">
    <w:name w:val="Заголовок 1 Знак"/>
    <w:basedOn w:val="a0"/>
    <w:link w:val="1"/>
    <w:uiPriority w:val="9"/>
    <w:rsid w:val="00D859D9"/>
    <w:rPr>
      <w:rFonts w:ascii="Arial" w:eastAsia="Times New Roman" w:hAnsi="Arial" w:cs="Arial"/>
      <w:b/>
      <w:bCs/>
      <w:kern w:val="32"/>
      <w:sz w:val="32"/>
      <w:szCs w:val="32"/>
    </w:rPr>
  </w:style>
  <w:style w:type="character" w:customStyle="1" w:styleId="20">
    <w:name w:val="Заголовок 2 Знак"/>
    <w:basedOn w:val="a0"/>
    <w:link w:val="2"/>
    <w:uiPriority w:val="9"/>
    <w:rsid w:val="00D859D9"/>
    <w:rPr>
      <w:rFonts w:ascii="Palatino Linotype" w:eastAsia="Times New Roman" w:hAnsi="Palatino Linotype" w:cs="Palatino Linotype"/>
      <w:b/>
      <w:bCs/>
      <w:sz w:val="16"/>
      <w:szCs w:val="16"/>
    </w:rPr>
  </w:style>
  <w:style w:type="character" w:customStyle="1" w:styleId="30">
    <w:name w:val="Заголовок 3 Знак"/>
    <w:basedOn w:val="a0"/>
    <w:link w:val="3"/>
    <w:uiPriority w:val="99"/>
    <w:rsid w:val="00D859D9"/>
    <w:rPr>
      <w:rFonts w:ascii="Arial" w:eastAsia="Times New Roman" w:hAnsi="Arial" w:cs="Arial"/>
      <w:b/>
      <w:bCs/>
      <w:sz w:val="26"/>
      <w:szCs w:val="26"/>
    </w:rPr>
  </w:style>
  <w:style w:type="paragraph" w:styleId="af">
    <w:name w:val="Normal (Web)"/>
    <w:basedOn w:val="a"/>
    <w:uiPriority w:val="99"/>
    <w:rsid w:val="00D859D9"/>
    <w:pPr>
      <w:widowControl/>
      <w:autoSpaceDE/>
      <w:autoSpaceDN/>
      <w:adjustRightInd/>
      <w:spacing w:before="45" w:after="45"/>
    </w:pPr>
    <w:rPr>
      <w:rFonts w:ascii="Arial" w:eastAsia="Times New Roman" w:hAnsi="Arial" w:cs="Arial"/>
      <w:sz w:val="16"/>
      <w:szCs w:val="16"/>
      <w:lang w:val="en-US" w:eastAsia="en-US"/>
    </w:rPr>
  </w:style>
  <w:style w:type="paragraph" w:customStyle="1" w:styleId="fieldcomment">
    <w:name w:val="field_comment"/>
    <w:basedOn w:val="a"/>
    <w:rsid w:val="00D859D9"/>
    <w:pPr>
      <w:widowControl/>
      <w:autoSpaceDE/>
      <w:autoSpaceDN/>
      <w:adjustRightInd/>
      <w:spacing w:before="45" w:after="45"/>
    </w:pPr>
    <w:rPr>
      <w:rFonts w:ascii="Arial" w:eastAsia="Times New Roman" w:hAnsi="Arial" w:cs="Arial"/>
      <w:sz w:val="9"/>
      <w:szCs w:val="9"/>
      <w:lang w:val="en-US" w:eastAsia="en-US"/>
    </w:rPr>
  </w:style>
  <w:style w:type="paragraph" w:customStyle="1" w:styleId="fieldname">
    <w:name w:val="field_name"/>
    <w:basedOn w:val="a"/>
    <w:uiPriority w:val="99"/>
    <w:rsid w:val="00D859D9"/>
    <w:pPr>
      <w:widowControl/>
      <w:autoSpaceDE/>
      <w:autoSpaceDN/>
      <w:adjustRightInd/>
      <w:spacing w:before="45" w:after="45"/>
      <w:jc w:val="right"/>
    </w:pPr>
    <w:rPr>
      <w:rFonts w:ascii="Arial" w:eastAsia="Times New Roman" w:hAnsi="Arial" w:cs="Arial"/>
      <w:b/>
      <w:bCs/>
      <w:sz w:val="16"/>
      <w:szCs w:val="16"/>
      <w:lang w:val="en-US" w:eastAsia="en-US"/>
    </w:rPr>
  </w:style>
  <w:style w:type="paragraph" w:customStyle="1" w:styleId="signfield">
    <w:name w:val="sign_field"/>
    <w:basedOn w:val="a"/>
    <w:uiPriority w:val="99"/>
    <w:rsid w:val="00D859D9"/>
    <w:pPr>
      <w:widowControl/>
      <w:pBdr>
        <w:bottom w:val="single" w:sz="8" w:space="0" w:color="000000"/>
      </w:pBdr>
      <w:autoSpaceDE/>
      <w:autoSpaceDN/>
      <w:adjustRightInd/>
      <w:spacing w:before="375" w:after="150"/>
      <w:textAlignment w:val="top"/>
    </w:pPr>
    <w:rPr>
      <w:rFonts w:ascii="Arial" w:eastAsia="Times New Roman" w:hAnsi="Arial" w:cs="Arial"/>
      <w:sz w:val="16"/>
      <w:szCs w:val="16"/>
      <w:lang w:val="en-US" w:eastAsia="en-US"/>
    </w:rPr>
  </w:style>
  <w:style w:type="paragraph" w:customStyle="1" w:styleId="stampfield">
    <w:name w:val="stamp_field"/>
    <w:basedOn w:val="a"/>
    <w:rsid w:val="00D859D9"/>
    <w:pPr>
      <w:widowControl/>
      <w:autoSpaceDE/>
      <w:autoSpaceDN/>
      <w:adjustRightInd/>
      <w:spacing w:after="150"/>
      <w:ind w:left="6120"/>
      <w:jc w:val="center"/>
      <w:textAlignment w:val="top"/>
    </w:pPr>
    <w:rPr>
      <w:rFonts w:ascii="Arial" w:eastAsia="Times New Roman" w:hAnsi="Arial" w:cs="Arial"/>
      <w:sz w:val="20"/>
      <w:szCs w:val="20"/>
      <w:lang w:val="en-US" w:eastAsia="en-US"/>
    </w:rPr>
  </w:style>
  <w:style w:type="paragraph" w:customStyle="1" w:styleId="fielddata">
    <w:name w:val="field_data"/>
    <w:basedOn w:val="a"/>
    <w:rsid w:val="00D859D9"/>
    <w:pPr>
      <w:widowControl/>
      <w:autoSpaceDE/>
      <w:autoSpaceDN/>
      <w:adjustRightInd/>
      <w:spacing w:before="45" w:after="45"/>
    </w:pPr>
    <w:rPr>
      <w:rFonts w:ascii="Arial" w:eastAsia="Times New Roman" w:hAnsi="Arial" w:cs="Arial"/>
      <w:sz w:val="16"/>
      <w:szCs w:val="16"/>
      <w:lang w:val="en-US" w:eastAsia="en-US"/>
    </w:rPr>
  </w:style>
  <w:style w:type="character" w:customStyle="1" w:styleId="fieldcomment1">
    <w:name w:val="field_comment1"/>
    <w:basedOn w:val="a0"/>
    <w:uiPriority w:val="99"/>
    <w:rsid w:val="00D859D9"/>
    <w:rPr>
      <w:rFonts w:cs="Times New Roman"/>
      <w:sz w:val="9"/>
      <w:szCs w:val="9"/>
    </w:rPr>
  </w:style>
  <w:style w:type="paragraph" w:customStyle="1" w:styleId="footnote">
    <w:name w:val="footnote"/>
    <w:basedOn w:val="a"/>
    <w:rsid w:val="00D859D9"/>
    <w:pPr>
      <w:widowControl/>
      <w:autoSpaceDE/>
      <w:autoSpaceDN/>
      <w:adjustRightInd/>
      <w:spacing w:after="105"/>
      <w:ind w:left="367"/>
    </w:pPr>
    <w:rPr>
      <w:rFonts w:ascii="Arial" w:eastAsia="Times New Roman" w:hAnsi="Arial" w:cs="Arial"/>
      <w:sz w:val="9"/>
      <w:szCs w:val="9"/>
      <w:lang w:val="en-US" w:eastAsia="en-US"/>
    </w:rPr>
  </w:style>
  <w:style w:type="paragraph" w:styleId="11">
    <w:name w:val="toc 1"/>
    <w:basedOn w:val="a"/>
    <w:next w:val="a"/>
    <w:autoRedefine/>
    <w:uiPriority w:val="39"/>
    <w:semiHidden/>
    <w:unhideWhenUsed/>
    <w:rsid w:val="00D859D9"/>
    <w:pPr>
      <w:spacing w:after="100"/>
    </w:pPr>
  </w:style>
  <w:style w:type="paragraph" w:styleId="HTML">
    <w:name w:val="HTML Preformatted"/>
    <w:basedOn w:val="a"/>
    <w:link w:val="HTML0"/>
    <w:uiPriority w:val="99"/>
    <w:rsid w:val="00393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3C02"/>
    <w:rPr>
      <w:rFonts w:ascii="Courier New" w:eastAsia="Times New Roman" w:hAnsi="Courier New" w:cs="Courier New"/>
      <w:sz w:val="20"/>
      <w:szCs w:val="20"/>
    </w:rPr>
  </w:style>
  <w:style w:type="character" w:customStyle="1" w:styleId="ad">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c"/>
    <w:uiPriority w:val="1"/>
    <w:locked/>
    <w:rsid w:val="00393C02"/>
    <w:rPr>
      <w:rFonts w:hAnsi="Times New Roman" w:cs="Times New Roman"/>
      <w:sz w:val="24"/>
      <w:szCs w:val="24"/>
    </w:rPr>
  </w:style>
  <w:style w:type="paragraph" w:styleId="af0">
    <w:name w:val="footer"/>
    <w:basedOn w:val="a"/>
    <w:link w:val="af1"/>
    <w:uiPriority w:val="99"/>
    <w:unhideWhenUsed/>
    <w:rsid w:val="00F7657F"/>
    <w:pPr>
      <w:tabs>
        <w:tab w:val="center" w:pos="4677"/>
        <w:tab w:val="right" w:pos="9355"/>
      </w:tabs>
    </w:pPr>
  </w:style>
  <w:style w:type="character" w:customStyle="1" w:styleId="af1">
    <w:name w:val="Нижний колонтитул Знак"/>
    <w:basedOn w:val="a0"/>
    <w:link w:val="af0"/>
    <w:uiPriority w:val="99"/>
    <w:rsid w:val="00F7657F"/>
    <w:rPr>
      <w:rFonts w:hAnsi="Times New Roman" w:cs="Times New Roman"/>
      <w:sz w:val="24"/>
      <w:szCs w:val="24"/>
    </w:rPr>
  </w:style>
  <w:style w:type="character" w:customStyle="1" w:styleId="9">
    <w:name w:val="Основной текст Знак9"/>
    <w:basedOn w:val="a0"/>
    <w:uiPriority w:val="99"/>
    <w:semiHidden/>
    <w:rsid w:val="004B202E"/>
    <w:rPr>
      <w:rFonts w:cs="Times New Roman"/>
      <w:sz w:val="28"/>
      <w:szCs w:val="28"/>
    </w:rPr>
  </w:style>
  <w:style w:type="paragraph" w:customStyle="1" w:styleId="CharChar">
    <w:name w:val="Char Char"/>
    <w:basedOn w:val="a"/>
    <w:uiPriority w:val="99"/>
    <w:rsid w:val="00762395"/>
    <w:pPr>
      <w:widowControl/>
      <w:autoSpaceDE/>
      <w:autoSpaceDN/>
      <w:adjustRightInd/>
      <w:spacing w:after="160" w:line="240" w:lineRule="exact"/>
    </w:pPr>
    <w:rPr>
      <w:rFonts w:ascii="Verdana" w:eastAsia="Times New Roman" w:hAnsi="Verdana" w:cs="Verdana"/>
      <w:sz w:val="20"/>
      <w:szCs w:val="20"/>
      <w:lang w:val="en-US" w:eastAsia="en-US"/>
    </w:rPr>
  </w:style>
  <w:style w:type="table" w:styleId="af2">
    <w:name w:val="Table Grid"/>
    <w:basedOn w:val="a1"/>
    <w:uiPriority w:val="39"/>
    <w:rsid w:val="00BF01BC"/>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8204">
      <w:bodyDiv w:val="1"/>
      <w:marLeft w:val="0"/>
      <w:marRight w:val="0"/>
      <w:marTop w:val="0"/>
      <w:marBottom w:val="0"/>
      <w:divBdr>
        <w:top w:val="none" w:sz="0" w:space="0" w:color="auto"/>
        <w:left w:val="none" w:sz="0" w:space="0" w:color="auto"/>
        <w:bottom w:val="none" w:sz="0" w:space="0" w:color="auto"/>
        <w:right w:val="none" w:sz="0" w:space="0" w:color="auto"/>
      </w:divBdr>
    </w:div>
    <w:div w:id="936904363">
      <w:bodyDiv w:val="1"/>
      <w:marLeft w:val="0"/>
      <w:marRight w:val="0"/>
      <w:marTop w:val="0"/>
      <w:marBottom w:val="0"/>
      <w:divBdr>
        <w:top w:val="none" w:sz="0" w:space="0" w:color="auto"/>
        <w:left w:val="none" w:sz="0" w:space="0" w:color="auto"/>
        <w:bottom w:val="none" w:sz="0" w:space="0" w:color="auto"/>
        <w:right w:val="none" w:sz="0" w:space="0" w:color="auto"/>
      </w:divBdr>
    </w:div>
    <w:div w:id="957569912">
      <w:bodyDiv w:val="1"/>
      <w:marLeft w:val="0"/>
      <w:marRight w:val="0"/>
      <w:marTop w:val="0"/>
      <w:marBottom w:val="0"/>
      <w:divBdr>
        <w:top w:val="none" w:sz="0" w:space="0" w:color="auto"/>
        <w:left w:val="none" w:sz="0" w:space="0" w:color="auto"/>
        <w:bottom w:val="none" w:sz="0" w:space="0" w:color="auto"/>
        <w:right w:val="none" w:sz="0" w:space="0" w:color="auto"/>
      </w:divBdr>
    </w:div>
    <w:div w:id="1089501580">
      <w:bodyDiv w:val="1"/>
      <w:marLeft w:val="0"/>
      <w:marRight w:val="0"/>
      <w:marTop w:val="0"/>
      <w:marBottom w:val="0"/>
      <w:divBdr>
        <w:top w:val="none" w:sz="0" w:space="0" w:color="auto"/>
        <w:left w:val="none" w:sz="0" w:space="0" w:color="auto"/>
        <w:bottom w:val="none" w:sz="0" w:space="0" w:color="auto"/>
        <w:right w:val="none" w:sz="0" w:space="0" w:color="auto"/>
      </w:divBdr>
    </w:div>
    <w:div w:id="1096709911">
      <w:bodyDiv w:val="1"/>
      <w:marLeft w:val="0"/>
      <w:marRight w:val="0"/>
      <w:marTop w:val="0"/>
      <w:marBottom w:val="0"/>
      <w:divBdr>
        <w:top w:val="none" w:sz="0" w:space="0" w:color="auto"/>
        <w:left w:val="none" w:sz="0" w:space="0" w:color="auto"/>
        <w:bottom w:val="none" w:sz="0" w:space="0" w:color="auto"/>
        <w:right w:val="none" w:sz="0" w:space="0" w:color="auto"/>
      </w:divBdr>
    </w:div>
    <w:div w:id="1467970439">
      <w:bodyDiv w:val="1"/>
      <w:marLeft w:val="0"/>
      <w:marRight w:val="0"/>
      <w:marTop w:val="0"/>
      <w:marBottom w:val="0"/>
      <w:divBdr>
        <w:top w:val="none" w:sz="0" w:space="0" w:color="auto"/>
        <w:left w:val="none" w:sz="0" w:space="0" w:color="auto"/>
        <w:bottom w:val="none" w:sz="0" w:space="0" w:color="auto"/>
        <w:right w:val="none" w:sz="0" w:space="0" w:color="auto"/>
      </w:divBdr>
    </w:div>
    <w:div w:id="1544487851">
      <w:bodyDiv w:val="1"/>
      <w:marLeft w:val="0"/>
      <w:marRight w:val="0"/>
      <w:marTop w:val="0"/>
      <w:marBottom w:val="0"/>
      <w:divBdr>
        <w:top w:val="none" w:sz="0" w:space="0" w:color="auto"/>
        <w:left w:val="none" w:sz="0" w:space="0" w:color="auto"/>
        <w:bottom w:val="none" w:sz="0" w:space="0" w:color="auto"/>
        <w:right w:val="none" w:sz="0" w:space="0" w:color="auto"/>
      </w:divBdr>
    </w:div>
    <w:div w:id="1834486503">
      <w:bodyDiv w:val="1"/>
      <w:marLeft w:val="0"/>
      <w:marRight w:val="0"/>
      <w:marTop w:val="0"/>
      <w:marBottom w:val="0"/>
      <w:divBdr>
        <w:top w:val="none" w:sz="0" w:space="0" w:color="auto"/>
        <w:left w:val="none" w:sz="0" w:space="0" w:color="auto"/>
        <w:bottom w:val="none" w:sz="0" w:space="0" w:color="auto"/>
        <w:right w:val="none" w:sz="0" w:space="0" w:color="auto"/>
      </w:divBdr>
    </w:div>
    <w:div w:id="1889611887">
      <w:bodyDiv w:val="1"/>
      <w:marLeft w:val="0"/>
      <w:marRight w:val="0"/>
      <w:marTop w:val="0"/>
      <w:marBottom w:val="0"/>
      <w:divBdr>
        <w:top w:val="none" w:sz="0" w:space="0" w:color="auto"/>
        <w:left w:val="none" w:sz="0" w:space="0" w:color="auto"/>
        <w:bottom w:val="none" w:sz="0" w:space="0" w:color="auto"/>
        <w:right w:val="none" w:sz="0" w:space="0" w:color="auto"/>
      </w:divBdr>
    </w:div>
    <w:div w:id="2052268842">
      <w:bodyDiv w:val="1"/>
      <w:marLeft w:val="0"/>
      <w:marRight w:val="0"/>
      <w:marTop w:val="0"/>
      <w:marBottom w:val="0"/>
      <w:divBdr>
        <w:top w:val="none" w:sz="0" w:space="0" w:color="auto"/>
        <w:left w:val="none" w:sz="0" w:space="0" w:color="auto"/>
        <w:bottom w:val="none" w:sz="0" w:space="0" w:color="auto"/>
        <w:right w:val="none" w:sz="0" w:space="0" w:color="auto"/>
      </w:divBdr>
    </w:div>
    <w:div w:id="20834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6B3DCA266D47E3AD7FE15C9E772D1F402E27A17798F97B91D8A6EA4393F1BD4912D84CEE8069E0B4BA54D4299g706L" TargetMode="External"/><Relationship Id="rId18" Type="http://schemas.openxmlformats.org/officeDocument/2006/relationships/hyperlink" Target="https://specdep.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capital-am.ru"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37E107D8D97B91D8A6EA4393F1BD4832DDCC7EA09D45A0AEE42409F6B146A21F76F40g600L" TargetMode="External"/><Relationship Id="rId17" Type="http://schemas.openxmlformats.org/officeDocument/2006/relationships/hyperlink" Target="https://acapital-am.ru" TargetMode="External"/><Relationship Id="rId25" Type="http://schemas.openxmlformats.org/officeDocument/2006/relationships/hyperlink" Target="https://login.consultant.ru/link/?req=doc&amp;demo=2&amp;base=LAW&amp;n=391875&amp;dst=100268&amp;field=134&amp;date=24.07.2022" TargetMode="External"/><Relationship Id="rId2" Type="http://schemas.openxmlformats.org/officeDocument/2006/relationships/customXml" Target="../customXml/item2.xml"/><Relationship Id="rId16" Type="http://schemas.openxmlformats.org/officeDocument/2006/relationships/hyperlink" Target="consultantplus://offline/ref=C41E08280BDC98ED61AC3593E4BD3C7E51A7D65622F69321DA7386BFC949E82F47A3B33D6CD38D21DDFCD9A2414D5541240576E9FD06CBU9lBG" TargetMode="External"/><Relationship Id="rId20" Type="http://schemas.openxmlformats.org/officeDocument/2006/relationships/hyperlink" Target="http://www.acapital-am.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hyperlink" Target="https://acapital-am.ru" TargetMode="External"/><Relationship Id="rId5" Type="http://schemas.openxmlformats.org/officeDocument/2006/relationships/numbering" Target="numbering.xml"/><Relationship Id="rId15" Type="http://schemas.openxmlformats.org/officeDocument/2006/relationships/hyperlink" Target="consultantplus://offline/ref=2C80E01A8954C1559E179CE2E6A31BE05C635FC6FD5C230C7300D9DE05EAD64F3ADA12795549E77A579012B235A953FC3901A8D670fAM" TargetMode="External"/><Relationship Id="rId23" Type="http://schemas.openxmlformats.org/officeDocument/2006/relationships/hyperlink" Target="https://login.consultant.ru/link/?req=doc&amp;demo=2&amp;base=LAW&amp;n=388590&amp;dst=100008&amp;field=134&amp;date=24.07.202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alance-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consultantplus://offline/ref=C6B3DCA266D47E3AD7FE15C9E772D1F405E57E16788497B91D8A6EA4393F1BD4832DDCC2EA0280034AB01B13DF20196D3BEB6F477D4D4A3Dg009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70C5-35DC-4F7D-8E54-DBD1FAEBBF46}">
  <ds:schemaRefs>
    <ds:schemaRef ds:uri="http://schemas.microsoft.com/sharepoint/v3/contenttype/forms"/>
  </ds:schemaRefs>
</ds:datastoreItem>
</file>

<file path=customXml/itemProps2.xml><?xml version="1.0" encoding="utf-8"?>
<ds:datastoreItem xmlns:ds="http://schemas.openxmlformats.org/officeDocument/2006/customXml" ds:itemID="{D3E90665-0F8D-4F14-9CD2-4DE94E9A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F1755-EA79-4EE5-BF67-961C3A897F66}">
  <ds:schemaRefs>
    <ds:schemaRef ds:uri="http://purl.org/dc/terms/"/>
    <ds:schemaRef ds:uri="http://schemas.microsoft.com/office/2006/documentManagement/types"/>
    <ds:schemaRef ds:uri="a1d7872c-6126-4a32-b4d6-b4aed00f16b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7E2D54D0-5D54-49D7-8E41-2E443B6E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23</Pages>
  <Words>16494</Words>
  <Characters>119126</Characters>
  <Application>Microsoft Office Word</Application>
  <DocSecurity>0</DocSecurity>
  <Lines>992</Lines>
  <Paragraphs>270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nikitina</dc:creator>
  <cp:lastModifiedBy>Елена М. Савина</cp:lastModifiedBy>
  <cp:revision>12</cp:revision>
  <cp:lastPrinted>2023-07-20T10:36:00Z</cp:lastPrinted>
  <dcterms:created xsi:type="dcterms:W3CDTF">2023-11-17T13:39:00Z</dcterms:created>
  <dcterms:modified xsi:type="dcterms:W3CDTF">2024-01-17T13:41:00Z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