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6B5A9" w14:textId="77777777" w:rsidR="00500DBC" w:rsidRPr="00A71C5B" w:rsidRDefault="00500DBC" w:rsidP="00500DBC">
      <w:pPr>
        <w:jc w:val="right"/>
        <w:rPr>
          <w:b/>
          <w:bCs/>
          <w:sz w:val="22"/>
          <w:szCs w:val="22"/>
          <w:lang w:eastAsia="ru-RU"/>
        </w:rPr>
      </w:pPr>
      <w:r w:rsidRPr="00A71C5B">
        <w:rPr>
          <w:b/>
          <w:bCs/>
          <w:sz w:val="22"/>
          <w:szCs w:val="22"/>
          <w:lang w:eastAsia="ru-RU"/>
        </w:rPr>
        <w:t>УТВЕРЖДЕНЫ</w:t>
      </w:r>
    </w:p>
    <w:p w14:paraId="034403D1" w14:textId="77777777" w:rsidR="00500DBC" w:rsidRPr="00A71C5B" w:rsidRDefault="00500DBC" w:rsidP="00500DBC">
      <w:pPr>
        <w:ind w:left="4248" w:firstLine="708"/>
        <w:jc w:val="right"/>
        <w:rPr>
          <w:b/>
          <w:bCs/>
          <w:sz w:val="22"/>
          <w:szCs w:val="22"/>
          <w:lang w:eastAsia="ru-RU"/>
        </w:rPr>
      </w:pPr>
      <w:r>
        <w:rPr>
          <w:b/>
          <w:bCs/>
          <w:sz w:val="22"/>
          <w:szCs w:val="22"/>
          <w:lang w:eastAsia="ru-RU"/>
        </w:rPr>
        <w:t xml:space="preserve">         Приказом Г</w:t>
      </w:r>
      <w:r w:rsidRPr="00A71C5B">
        <w:rPr>
          <w:b/>
          <w:bCs/>
          <w:sz w:val="22"/>
          <w:szCs w:val="22"/>
          <w:lang w:eastAsia="ru-RU"/>
        </w:rPr>
        <w:t>енерального директора</w:t>
      </w:r>
    </w:p>
    <w:p w14:paraId="6353204C" w14:textId="77777777" w:rsidR="00500DBC" w:rsidRPr="00A71C5B" w:rsidRDefault="00500DBC" w:rsidP="00500DBC">
      <w:pPr>
        <w:ind w:left="4248"/>
        <w:jc w:val="right"/>
        <w:rPr>
          <w:b/>
          <w:bCs/>
          <w:sz w:val="22"/>
          <w:szCs w:val="22"/>
          <w:lang w:eastAsia="ru-RU"/>
        </w:rPr>
      </w:pPr>
      <w:r w:rsidRPr="00A71C5B">
        <w:rPr>
          <w:b/>
          <w:bCs/>
          <w:sz w:val="22"/>
          <w:szCs w:val="22"/>
          <w:lang w:eastAsia="ru-RU"/>
        </w:rPr>
        <w:t xml:space="preserve">                                    ООО «УК «</w:t>
      </w:r>
      <w:r>
        <w:rPr>
          <w:b/>
          <w:bCs/>
          <w:sz w:val="22"/>
          <w:szCs w:val="22"/>
          <w:lang w:eastAsia="ru-RU"/>
        </w:rPr>
        <w:t>А-Капитал</w:t>
      </w:r>
      <w:r w:rsidRPr="00A71C5B">
        <w:rPr>
          <w:b/>
          <w:bCs/>
          <w:sz w:val="22"/>
          <w:szCs w:val="22"/>
          <w:lang w:eastAsia="ru-RU"/>
        </w:rPr>
        <w:t>»</w:t>
      </w:r>
    </w:p>
    <w:p w14:paraId="070AE65F" w14:textId="11548005" w:rsidR="009D75D9" w:rsidRPr="002F3817" w:rsidRDefault="00500DBC" w:rsidP="00500DBC">
      <w:pPr>
        <w:jc w:val="right"/>
        <w:rPr>
          <w:b/>
        </w:rPr>
      </w:pPr>
      <w:r w:rsidRPr="00A71C5B">
        <w:rPr>
          <w:b/>
          <w:bCs/>
          <w:sz w:val="22"/>
          <w:szCs w:val="22"/>
          <w:lang w:eastAsia="ru-RU"/>
        </w:rPr>
        <w:t xml:space="preserve">                     </w:t>
      </w:r>
      <w:r w:rsidR="00595F1E">
        <w:rPr>
          <w:b/>
          <w:bCs/>
          <w:sz w:val="22"/>
          <w:szCs w:val="22"/>
          <w:lang w:eastAsia="ru-RU"/>
        </w:rPr>
        <w:t xml:space="preserve">        № 1-1-2024</w:t>
      </w:r>
      <w:r w:rsidRPr="00A71C5B">
        <w:rPr>
          <w:b/>
          <w:bCs/>
          <w:sz w:val="22"/>
          <w:szCs w:val="22"/>
          <w:lang w:eastAsia="ru-RU"/>
        </w:rPr>
        <w:t>/</w:t>
      </w:r>
      <w:r w:rsidR="00882803">
        <w:rPr>
          <w:b/>
          <w:bCs/>
          <w:sz w:val="22"/>
          <w:szCs w:val="22"/>
          <w:lang w:eastAsia="ru-RU"/>
        </w:rPr>
        <w:t>08</w:t>
      </w:r>
      <w:r w:rsidRPr="00A71C5B">
        <w:rPr>
          <w:b/>
          <w:bCs/>
          <w:sz w:val="22"/>
          <w:szCs w:val="22"/>
          <w:lang w:eastAsia="ru-RU"/>
        </w:rPr>
        <w:t xml:space="preserve"> от «</w:t>
      </w:r>
      <w:r w:rsidR="00882803">
        <w:rPr>
          <w:b/>
          <w:bCs/>
          <w:sz w:val="22"/>
          <w:szCs w:val="22"/>
          <w:lang w:eastAsia="ru-RU"/>
        </w:rPr>
        <w:t>23</w:t>
      </w:r>
      <w:bookmarkStart w:id="0" w:name="_GoBack"/>
      <w:bookmarkEnd w:id="0"/>
      <w:r w:rsidRPr="00A71C5B">
        <w:rPr>
          <w:b/>
          <w:bCs/>
          <w:sz w:val="22"/>
          <w:szCs w:val="22"/>
          <w:lang w:eastAsia="ru-RU"/>
        </w:rPr>
        <w:t xml:space="preserve">» </w:t>
      </w:r>
      <w:r w:rsidR="00595F1E">
        <w:rPr>
          <w:b/>
          <w:bCs/>
          <w:sz w:val="22"/>
          <w:szCs w:val="22"/>
          <w:lang w:eastAsia="ru-RU"/>
        </w:rPr>
        <w:t>янва</w:t>
      </w:r>
      <w:r w:rsidR="00DD6846">
        <w:rPr>
          <w:b/>
          <w:bCs/>
          <w:sz w:val="22"/>
          <w:szCs w:val="22"/>
          <w:lang w:eastAsia="ru-RU"/>
        </w:rPr>
        <w:t>ря</w:t>
      </w:r>
      <w:r w:rsidR="00DD6846" w:rsidRPr="00A71C5B">
        <w:rPr>
          <w:b/>
          <w:bCs/>
          <w:sz w:val="22"/>
          <w:szCs w:val="22"/>
          <w:lang w:eastAsia="ru-RU"/>
        </w:rPr>
        <w:t xml:space="preserve"> </w:t>
      </w:r>
      <w:r>
        <w:rPr>
          <w:b/>
          <w:bCs/>
          <w:sz w:val="22"/>
          <w:szCs w:val="22"/>
          <w:lang w:eastAsia="ru-RU"/>
        </w:rPr>
        <w:t>202</w:t>
      </w:r>
      <w:r w:rsidR="00595F1E">
        <w:rPr>
          <w:b/>
          <w:bCs/>
          <w:sz w:val="22"/>
          <w:szCs w:val="22"/>
          <w:lang w:eastAsia="ru-RU"/>
        </w:rPr>
        <w:t>4</w:t>
      </w:r>
    </w:p>
    <w:p w14:paraId="48347E10" w14:textId="77777777" w:rsidR="009D75D9" w:rsidRPr="002F3817" w:rsidRDefault="009D75D9" w:rsidP="009D75D9">
      <w:pPr>
        <w:pStyle w:val="ConsPlusNormal"/>
        <w:widowControl/>
        <w:ind w:firstLine="0"/>
        <w:jc w:val="right"/>
        <w:rPr>
          <w:rFonts w:ascii="Times New Roman" w:hAnsi="Times New Roman" w:cs="Times New Roman"/>
          <w:sz w:val="22"/>
          <w:szCs w:val="22"/>
        </w:rPr>
      </w:pPr>
    </w:p>
    <w:p w14:paraId="20D50474" w14:textId="77777777" w:rsidR="009D75D9" w:rsidRPr="002F3817" w:rsidRDefault="009D75D9" w:rsidP="009D75D9">
      <w:pPr>
        <w:keepNext/>
        <w:widowControl w:val="0"/>
        <w:suppressLineNumbers/>
        <w:suppressAutoHyphens/>
        <w:autoSpaceDE w:val="0"/>
        <w:autoSpaceDN w:val="0"/>
        <w:adjustRightInd w:val="0"/>
        <w:jc w:val="center"/>
        <w:outlineLvl w:val="0"/>
        <w:rPr>
          <w:b/>
          <w:bCs/>
          <w:spacing w:val="30"/>
          <w:sz w:val="22"/>
          <w:szCs w:val="22"/>
        </w:rPr>
      </w:pPr>
    </w:p>
    <w:p w14:paraId="2718AB69" w14:textId="77777777" w:rsidR="00256BD5" w:rsidRPr="00085AE7" w:rsidRDefault="00256BD5" w:rsidP="00530EEE">
      <w:pPr>
        <w:jc w:val="right"/>
        <w:rPr>
          <w:b/>
        </w:rPr>
      </w:pPr>
    </w:p>
    <w:p w14:paraId="7874A9BE" w14:textId="77777777" w:rsidR="00581376" w:rsidRDefault="00581376" w:rsidP="00530EEE">
      <w:pPr>
        <w:jc w:val="right"/>
        <w:rPr>
          <w:b/>
        </w:rPr>
      </w:pPr>
    </w:p>
    <w:p w14:paraId="2EA0CC9E" w14:textId="77777777" w:rsidR="00581376" w:rsidRDefault="00581376" w:rsidP="00530EEE">
      <w:pPr>
        <w:jc w:val="right"/>
        <w:rPr>
          <w:b/>
        </w:rPr>
      </w:pPr>
    </w:p>
    <w:p w14:paraId="69D6A722" w14:textId="77777777" w:rsidR="00AE2565" w:rsidRPr="001F64D9" w:rsidRDefault="00AE2565" w:rsidP="00AE2565">
      <w:pPr>
        <w:jc w:val="right"/>
        <w:rPr>
          <w:b/>
        </w:rPr>
      </w:pPr>
    </w:p>
    <w:p w14:paraId="6AD6A61B" w14:textId="77777777" w:rsidR="00256BD5" w:rsidRPr="001F64D9" w:rsidRDefault="00256BD5" w:rsidP="00256BD5"/>
    <w:p w14:paraId="47AF4315" w14:textId="77777777" w:rsidR="00256BD5" w:rsidRPr="001F64D9" w:rsidRDefault="00256BD5" w:rsidP="00256BD5"/>
    <w:p w14:paraId="29AD5E69" w14:textId="77777777" w:rsidR="00256BD5" w:rsidRPr="001F64D9" w:rsidRDefault="00256BD5" w:rsidP="00256BD5"/>
    <w:p w14:paraId="7B0BBD8E" w14:textId="77777777" w:rsidR="00256BD5" w:rsidRPr="001F64D9" w:rsidRDefault="00256BD5" w:rsidP="00256BD5"/>
    <w:p w14:paraId="0C73E182" w14:textId="77777777" w:rsidR="00256BD5" w:rsidRPr="001F64D9" w:rsidRDefault="00256BD5" w:rsidP="00256BD5"/>
    <w:p w14:paraId="549EE183" w14:textId="77777777" w:rsidR="00256BD5" w:rsidRPr="001F64D9" w:rsidRDefault="00256BD5" w:rsidP="00256BD5"/>
    <w:p w14:paraId="6E3E3BA6" w14:textId="77777777" w:rsidR="00256BD5" w:rsidRPr="001F64D9" w:rsidRDefault="00256BD5" w:rsidP="00256BD5"/>
    <w:p w14:paraId="64834012" w14:textId="77777777" w:rsidR="00256BD5" w:rsidRPr="001F64D9" w:rsidRDefault="00256BD5" w:rsidP="00256BD5"/>
    <w:p w14:paraId="1A3DDA9E" w14:textId="77777777" w:rsidR="00256BD5" w:rsidRPr="001F64D9" w:rsidRDefault="00256BD5" w:rsidP="00256BD5"/>
    <w:p w14:paraId="51F89E56" w14:textId="77777777" w:rsidR="00500DBC" w:rsidRPr="00E57619" w:rsidRDefault="00500DBC" w:rsidP="00500DBC">
      <w:pPr>
        <w:spacing w:line="240" w:lineRule="atLeast"/>
        <w:ind w:firstLine="567"/>
        <w:jc w:val="center"/>
        <w:rPr>
          <w:b/>
          <w:lang w:eastAsia="ru-RU"/>
        </w:rPr>
      </w:pPr>
      <w:r w:rsidRPr="00E57619">
        <w:rPr>
          <w:b/>
          <w:lang w:eastAsia="ru-RU"/>
        </w:rPr>
        <w:t>Правила доверительного управления</w:t>
      </w:r>
    </w:p>
    <w:p w14:paraId="49DF3942" w14:textId="77777777" w:rsidR="00500DBC" w:rsidRPr="00E57619" w:rsidRDefault="00500DBC" w:rsidP="00500DBC">
      <w:pPr>
        <w:spacing w:line="240" w:lineRule="atLeast"/>
        <w:ind w:firstLine="567"/>
        <w:jc w:val="center"/>
        <w:rPr>
          <w:b/>
          <w:lang w:eastAsia="ru-RU"/>
        </w:rPr>
      </w:pPr>
      <w:r w:rsidRPr="00E57619">
        <w:rPr>
          <w:b/>
          <w:lang w:eastAsia="ru-RU"/>
        </w:rPr>
        <w:t xml:space="preserve">Открытым паевым инвестиционным фондом </w:t>
      </w:r>
    </w:p>
    <w:p w14:paraId="13A48806" w14:textId="77777777" w:rsidR="00500DBC" w:rsidRPr="00E57619" w:rsidRDefault="00500DBC" w:rsidP="00500DBC">
      <w:pPr>
        <w:spacing w:line="240" w:lineRule="atLeast"/>
        <w:ind w:firstLine="567"/>
        <w:jc w:val="center"/>
        <w:rPr>
          <w:b/>
          <w:lang w:eastAsia="ru-RU"/>
        </w:rPr>
      </w:pPr>
      <w:r w:rsidRPr="00E57619">
        <w:rPr>
          <w:b/>
          <w:lang w:eastAsia="ru-RU"/>
        </w:rPr>
        <w:t>рыночных финансовых инструментов</w:t>
      </w:r>
    </w:p>
    <w:p w14:paraId="2A030900" w14:textId="23CABB61" w:rsidR="008365A5" w:rsidRPr="00500DBC" w:rsidRDefault="00500DBC" w:rsidP="00500DBC">
      <w:pPr>
        <w:pStyle w:val="a3"/>
        <w:spacing w:before="0" w:after="60" w:line="300" w:lineRule="exact"/>
        <w:ind w:right="-162"/>
        <w:jc w:val="center"/>
        <w:rPr>
          <w:rFonts w:ascii="Times New Roman" w:hAnsi="Times New Roman" w:cs="Times New Roman"/>
          <w:b/>
          <w:sz w:val="24"/>
          <w:szCs w:val="24"/>
          <w:lang w:val="ru-RU" w:eastAsia="ru-RU"/>
        </w:rPr>
      </w:pPr>
      <w:r w:rsidRPr="00500DBC">
        <w:rPr>
          <w:rFonts w:ascii="Times New Roman" w:hAnsi="Times New Roman" w:cs="Times New Roman"/>
          <w:b/>
          <w:sz w:val="24"/>
          <w:szCs w:val="24"/>
          <w:lang w:val="ru-RU" w:eastAsia="ru-RU"/>
        </w:rPr>
        <w:t xml:space="preserve">«А-Капитал </w:t>
      </w:r>
      <w:r w:rsidR="00CC2CDF">
        <w:rPr>
          <w:rFonts w:ascii="Times New Roman" w:hAnsi="Times New Roman" w:cs="Times New Roman"/>
          <w:b/>
          <w:sz w:val="24"/>
          <w:szCs w:val="24"/>
          <w:lang w:val="ru-RU" w:eastAsia="ru-RU"/>
        </w:rPr>
        <w:t>Золото</w:t>
      </w:r>
      <w:r w:rsidRPr="00500DBC">
        <w:rPr>
          <w:rFonts w:ascii="Times New Roman" w:hAnsi="Times New Roman" w:cs="Times New Roman"/>
          <w:b/>
          <w:sz w:val="24"/>
          <w:szCs w:val="24"/>
          <w:lang w:val="ru-RU" w:eastAsia="ru-RU"/>
        </w:rPr>
        <w:t>»</w:t>
      </w:r>
    </w:p>
    <w:p w14:paraId="517D0F07" w14:textId="77777777" w:rsidR="00256BD5" w:rsidRPr="001F64D9" w:rsidRDefault="00256BD5" w:rsidP="00256BD5">
      <w:pPr>
        <w:rPr>
          <w:sz w:val="22"/>
          <w:szCs w:val="22"/>
        </w:rPr>
      </w:pPr>
    </w:p>
    <w:p w14:paraId="45B66B11" w14:textId="77777777" w:rsidR="00256BD5" w:rsidRPr="001F64D9" w:rsidRDefault="00256BD5" w:rsidP="00256BD5">
      <w:pPr>
        <w:rPr>
          <w:sz w:val="22"/>
          <w:szCs w:val="22"/>
        </w:rPr>
      </w:pPr>
    </w:p>
    <w:p w14:paraId="023637C2" w14:textId="77777777" w:rsidR="00256BD5" w:rsidRPr="001F64D9" w:rsidRDefault="00256BD5" w:rsidP="00256BD5">
      <w:pPr>
        <w:rPr>
          <w:sz w:val="22"/>
          <w:szCs w:val="22"/>
        </w:rPr>
      </w:pPr>
    </w:p>
    <w:p w14:paraId="7505B303" w14:textId="77777777" w:rsidR="00256BD5" w:rsidRPr="001F64D9" w:rsidRDefault="00256BD5" w:rsidP="00256BD5">
      <w:pPr>
        <w:rPr>
          <w:sz w:val="22"/>
          <w:szCs w:val="22"/>
        </w:rPr>
      </w:pPr>
    </w:p>
    <w:p w14:paraId="76B17A5E" w14:textId="77777777" w:rsidR="00256BD5" w:rsidRPr="001F64D9" w:rsidRDefault="00256BD5" w:rsidP="00256BD5">
      <w:pPr>
        <w:rPr>
          <w:sz w:val="22"/>
          <w:szCs w:val="22"/>
        </w:rPr>
      </w:pPr>
    </w:p>
    <w:p w14:paraId="11B057DF" w14:textId="77777777" w:rsidR="00256BD5" w:rsidRPr="001F64D9" w:rsidRDefault="00256BD5" w:rsidP="00256BD5">
      <w:pPr>
        <w:rPr>
          <w:sz w:val="22"/>
          <w:szCs w:val="22"/>
        </w:rPr>
      </w:pPr>
    </w:p>
    <w:p w14:paraId="3527B2E5" w14:textId="77777777" w:rsidR="00256BD5" w:rsidRPr="001F64D9" w:rsidRDefault="00256BD5" w:rsidP="00256BD5">
      <w:pPr>
        <w:rPr>
          <w:sz w:val="22"/>
          <w:szCs w:val="22"/>
        </w:rPr>
      </w:pPr>
    </w:p>
    <w:p w14:paraId="4F06CD76" w14:textId="77777777" w:rsidR="00256BD5" w:rsidRPr="001F64D9" w:rsidRDefault="00256BD5" w:rsidP="00256BD5">
      <w:pPr>
        <w:rPr>
          <w:sz w:val="22"/>
          <w:szCs w:val="22"/>
        </w:rPr>
      </w:pPr>
    </w:p>
    <w:p w14:paraId="530512A4" w14:textId="77777777" w:rsidR="00256BD5" w:rsidRPr="001F64D9" w:rsidRDefault="00256BD5" w:rsidP="00256BD5">
      <w:pPr>
        <w:rPr>
          <w:sz w:val="22"/>
          <w:szCs w:val="22"/>
        </w:rPr>
      </w:pPr>
    </w:p>
    <w:p w14:paraId="04A8F134" w14:textId="77777777" w:rsidR="00256BD5" w:rsidRPr="001F64D9" w:rsidRDefault="00256BD5" w:rsidP="00256BD5">
      <w:pPr>
        <w:rPr>
          <w:sz w:val="22"/>
          <w:szCs w:val="22"/>
        </w:rPr>
      </w:pPr>
    </w:p>
    <w:p w14:paraId="603A0046" w14:textId="77777777" w:rsidR="00256BD5" w:rsidRPr="001F64D9" w:rsidRDefault="00256BD5" w:rsidP="00256BD5">
      <w:pPr>
        <w:rPr>
          <w:sz w:val="22"/>
          <w:szCs w:val="22"/>
        </w:rPr>
      </w:pPr>
    </w:p>
    <w:p w14:paraId="2C2979F6" w14:textId="77777777" w:rsidR="00256BD5" w:rsidRPr="001F64D9" w:rsidRDefault="00256BD5" w:rsidP="00256BD5">
      <w:pPr>
        <w:rPr>
          <w:sz w:val="22"/>
          <w:szCs w:val="22"/>
        </w:rPr>
      </w:pPr>
    </w:p>
    <w:p w14:paraId="4E38A7DC" w14:textId="77777777" w:rsidR="00256BD5" w:rsidRPr="001F64D9" w:rsidRDefault="00256BD5" w:rsidP="00256BD5">
      <w:pPr>
        <w:rPr>
          <w:sz w:val="22"/>
          <w:szCs w:val="22"/>
        </w:rPr>
      </w:pPr>
    </w:p>
    <w:p w14:paraId="6E8C866D" w14:textId="77777777" w:rsidR="00256BD5" w:rsidRPr="001F64D9" w:rsidRDefault="00256BD5" w:rsidP="00256BD5">
      <w:pPr>
        <w:rPr>
          <w:sz w:val="22"/>
          <w:szCs w:val="22"/>
        </w:rPr>
      </w:pPr>
    </w:p>
    <w:p w14:paraId="200DE5D5" w14:textId="77777777" w:rsidR="00256BD5" w:rsidRPr="001F64D9" w:rsidRDefault="00256BD5" w:rsidP="00256BD5">
      <w:pPr>
        <w:rPr>
          <w:sz w:val="22"/>
          <w:szCs w:val="22"/>
        </w:rPr>
      </w:pPr>
    </w:p>
    <w:p w14:paraId="5036D4F3" w14:textId="77777777" w:rsidR="00256BD5" w:rsidRPr="001F64D9" w:rsidRDefault="00256BD5" w:rsidP="00256BD5">
      <w:pPr>
        <w:rPr>
          <w:sz w:val="22"/>
          <w:szCs w:val="22"/>
        </w:rPr>
      </w:pPr>
    </w:p>
    <w:p w14:paraId="62944D6F" w14:textId="77777777" w:rsidR="00256BD5" w:rsidRPr="001F64D9" w:rsidRDefault="00256BD5" w:rsidP="00256BD5">
      <w:pPr>
        <w:rPr>
          <w:sz w:val="22"/>
          <w:szCs w:val="22"/>
        </w:rPr>
      </w:pPr>
    </w:p>
    <w:p w14:paraId="6E6B8F63" w14:textId="77777777" w:rsidR="00256BD5" w:rsidRPr="001F64D9" w:rsidRDefault="00256BD5" w:rsidP="00256BD5">
      <w:pPr>
        <w:rPr>
          <w:sz w:val="22"/>
          <w:szCs w:val="22"/>
        </w:rPr>
      </w:pPr>
    </w:p>
    <w:p w14:paraId="2F68B0AB" w14:textId="77777777" w:rsidR="00256BD5" w:rsidRPr="001F64D9" w:rsidRDefault="00256BD5" w:rsidP="00256BD5">
      <w:pPr>
        <w:rPr>
          <w:sz w:val="22"/>
          <w:szCs w:val="22"/>
        </w:rPr>
      </w:pPr>
    </w:p>
    <w:p w14:paraId="5E4E5295"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bookmarkStart w:id="1" w:name="p_100"/>
      <w:bookmarkEnd w:id="1"/>
    </w:p>
    <w:p w14:paraId="7DC2FC6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3C594F2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493DBE37" w14:textId="77777777" w:rsidR="006D6C3A" w:rsidRPr="001F64D9" w:rsidRDefault="006D6C3A" w:rsidP="00256BD5">
      <w:pPr>
        <w:pStyle w:val="1"/>
        <w:spacing w:before="0" w:after="0" w:line="360" w:lineRule="atLeast"/>
        <w:jc w:val="both"/>
        <w:rPr>
          <w:rFonts w:ascii="Times New Roman" w:hAnsi="Times New Roman" w:cs="Times New Roman"/>
          <w:b w:val="0"/>
          <w:sz w:val="22"/>
          <w:szCs w:val="22"/>
          <w:lang w:val="ru-RU"/>
        </w:rPr>
      </w:pPr>
    </w:p>
    <w:p w14:paraId="60B72F47" w14:textId="77777777" w:rsidR="006D6C3A" w:rsidRDefault="006D6C3A" w:rsidP="00256BD5">
      <w:pPr>
        <w:pStyle w:val="1"/>
        <w:spacing w:before="0" w:after="0" w:line="360" w:lineRule="atLeast"/>
        <w:jc w:val="both"/>
        <w:rPr>
          <w:rFonts w:ascii="Times New Roman" w:hAnsi="Times New Roman" w:cs="Times New Roman"/>
          <w:b w:val="0"/>
          <w:sz w:val="22"/>
          <w:szCs w:val="22"/>
          <w:lang w:val="ru-RU"/>
        </w:rPr>
      </w:pPr>
    </w:p>
    <w:p w14:paraId="6E9D94D3" w14:textId="77777777" w:rsidR="00682E44" w:rsidRDefault="00682E44" w:rsidP="00256BD5">
      <w:pPr>
        <w:pStyle w:val="1"/>
        <w:spacing w:before="0" w:after="0" w:line="360" w:lineRule="atLeast"/>
        <w:jc w:val="both"/>
        <w:rPr>
          <w:rFonts w:ascii="Times New Roman" w:hAnsi="Times New Roman" w:cs="Times New Roman"/>
          <w:b w:val="0"/>
          <w:sz w:val="22"/>
          <w:szCs w:val="22"/>
          <w:lang w:val="ru-RU"/>
        </w:rPr>
      </w:pPr>
    </w:p>
    <w:p w14:paraId="2E636148" w14:textId="77777777" w:rsidR="00682E44" w:rsidRPr="001F64D9" w:rsidRDefault="00682E44" w:rsidP="00256BD5">
      <w:pPr>
        <w:pStyle w:val="1"/>
        <w:spacing w:before="0" w:after="0" w:line="360" w:lineRule="atLeast"/>
        <w:jc w:val="both"/>
        <w:rPr>
          <w:rFonts w:ascii="Times New Roman" w:hAnsi="Times New Roman" w:cs="Times New Roman"/>
          <w:b w:val="0"/>
          <w:sz w:val="22"/>
          <w:szCs w:val="22"/>
          <w:lang w:val="ru-RU"/>
        </w:rPr>
      </w:pPr>
    </w:p>
    <w:p w14:paraId="3597E019" w14:textId="77777777" w:rsidR="001D43C6" w:rsidRPr="001F64D9" w:rsidRDefault="001D43C6" w:rsidP="00256BD5">
      <w:pPr>
        <w:pStyle w:val="1"/>
        <w:spacing w:before="0" w:after="0" w:line="360" w:lineRule="atLeast"/>
        <w:jc w:val="both"/>
        <w:rPr>
          <w:rFonts w:ascii="Times New Roman" w:hAnsi="Times New Roman" w:cs="Times New Roman"/>
          <w:b w:val="0"/>
          <w:sz w:val="22"/>
          <w:szCs w:val="22"/>
          <w:lang w:val="ru-RU"/>
        </w:rPr>
      </w:pPr>
    </w:p>
    <w:p w14:paraId="18436557" w14:textId="77777777" w:rsidR="0095077C" w:rsidRDefault="00500DBC" w:rsidP="00F63F00">
      <w:pPr>
        <w:pStyle w:val="1"/>
        <w:spacing w:before="0" w:after="0" w:line="360" w:lineRule="atLeast"/>
        <w:rPr>
          <w:rFonts w:ascii="Times New Roman" w:hAnsi="Times New Roman" w:cs="Times New Roman"/>
          <w:b w:val="0"/>
          <w:sz w:val="22"/>
          <w:szCs w:val="22"/>
          <w:lang w:val="ru-RU"/>
        </w:rPr>
      </w:pPr>
      <w:r>
        <w:rPr>
          <w:rFonts w:ascii="Times New Roman" w:hAnsi="Times New Roman" w:cs="Times New Roman"/>
          <w:b w:val="0"/>
          <w:sz w:val="22"/>
          <w:szCs w:val="22"/>
          <w:lang w:val="ru-RU"/>
        </w:rPr>
        <w:t>Санкт-Петербург</w:t>
      </w:r>
      <w:r w:rsidR="00A77C45" w:rsidRPr="001F64D9">
        <w:rPr>
          <w:rFonts w:ascii="Times New Roman" w:hAnsi="Times New Roman" w:cs="Times New Roman"/>
          <w:b w:val="0"/>
          <w:sz w:val="22"/>
          <w:szCs w:val="22"/>
          <w:lang w:val="ru-RU"/>
        </w:rPr>
        <w:t xml:space="preserve">, </w:t>
      </w:r>
    </w:p>
    <w:p w14:paraId="1E7CE9DD" w14:textId="3521756E" w:rsidR="00267FE7" w:rsidRDefault="00A77C45" w:rsidP="00F63F00">
      <w:pPr>
        <w:pStyle w:val="1"/>
        <w:spacing w:before="0" w:after="0" w:line="360" w:lineRule="atLeast"/>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20</w:t>
      </w:r>
      <w:r w:rsidR="00823B99" w:rsidRPr="001F64D9">
        <w:rPr>
          <w:rFonts w:ascii="Times New Roman" w:hAnsi="Times New Roman" w:cs="Times New Roman"/>
          <w:b w:val="0"/>
          <w:sz w:val="22"/>
          <w:szCs w:val="22"/>
          <w:lang w:val="ru-RU"/>
        </w:rPr>
        <w:t>2</w:t>
      </w:r>
      <w:r w:rsidR="00595F1E">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 г.</w:t>
      </w:r>
    </w:p>
    <w:p w14:paraId="48851626" w14:textId="4777FCBB" w:rsidR="00500DBC" w:rsidRPr="001F64D9" w:rsidRDefault="00500DBC" w:rsidP="00F63F00">
      <w:pPr>
        <w:pStyle w:val="1"/>
        <w:spacing w:before="0" w:after="0" w:line="360" w:lineRule="atLeast"/>
        <w:rPr>
          <w:rFonts w:ascii="Times New Roman" w:hAnsi="Times New Roman" w:cs="Times New Roman"/>
          <w:b w:val="0"/>
          <w:sz w:val="22"/>
          <w:szCs w:val="22"/>
          <w:lang w:val="ru-RU"/>
        </w:rPr>
      </w:pPr>
    </w:p>
    <w:p w14:paraId="34AF7F74" w14:textId="77777777" w:rsidR="00256BD5" w:rsidRDefault="00256BD5" w:rsidP="00500DBC">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lastRenderedPageBreak/>
        <w:t>Общие положения</w:t>
      </w:r>
    </w:p>
    <w:p w14:paraId="4BB96234" w14:textId="77777777" w:rsidR="00500DBC" w:rsidRPr="001F64D9" w:rsidRDefault="00500DBC" w:rsidP="00500DBC">
      <w:pPr>
        <w:pStyle w:val="1"/>
        <w:spacing w:before="0" w:after="0" w:line="360" w:lineRule="atLeast"/>
        <w:ind w:left="1287"/>
        <w:jc w:val="left"/>
        <w:rPr>
          <w:rFonts w:ascii="Times New Roman" w:hAnsi="Times New Roman" w:cs="Times New Roman"/>
          <w:sz w:val="22"/>
          <w:szCs w:val="22"/>
          <w:lang w:val="ru-RU"/>
        </w:rPr>
      </w:pPr>
    </w:p>
    <w:p w14:paraId="21F92F4C" w14:textId="25DD67A6" w:rsidR="00C044F5" w:rsidRPr="00C044F5" w:rsidRDefault="00C044F5" w:rsidP="00C044F5">
      <w:pPr>
        <w:spacing w:after="120" w:line="240" w:lineRule="atLeast"/>
        <w:ind w:firstLine="425"/>
        <w:jc w:val="both"/>
        <w:rPr>
          <w:color w:val="000000"/>
          <w:sz w:val="22"/>
          <w:szCs w:val="22"/>
        </w:rPr>
      </w:pPr>
      <w:bookmarkStart w:id="2" w:name="p_1"/>
      <w:bookmarkEnd w:id="2"/>
      <w:r w:rsidRPr="00C044F5">
        <w:rPr>
          <w:sz w:val="22"/>
          <w:szCs w:val="22"/>
        </w:rPr>
        <w:t>1. </w:t>
      </w:r>
      <w:r w:rsidRPr="00C044F5">
        <w:rPr>
          <w:sz w:val="22"/>
          <w:szCs w:val="22"/>
          <w:lang w:eastAsia="zh-CN"/>
        </w:rPr>
        <w:t xml:space="preserve">Полное название паевого инвестиционного фонда: </w:t>
      </w:r>
      <w:r w:rsidRPr="00C044F5">
        <w:rPr>
          <w:sz w:val="22"/>
          <w:szCs w:val="22"/>
        </w:rPr>
        <w:t>Открытый</w:t>
      </w:r>
      <w:r w:rsidRPr="00C044F5">
        <w:rPr>
          <w:color w:val="000000"/>
          <w:sz w:val="22"/>
          <w:szCs w:val="22"/>
        </w:rPr>
        <w:t xml:space="preserve"> паевой инвестиционный фонд рыночных финансовых инструментов </w:t>
      </w:r>
      <w:r w:rsidRPr="00C044F5">
        <w:rPr>
          <w:sz w:val="22"/>
          <w:szCs w:val="22"/>
        </w:rPr>
        <w:t xml:space="preserve">«А-Капитал </w:t>
      </w:r>
      <w:r w:rsidR="00CC2CDF">
        <w:rPr>
          <w:sz w:val="22"/>
          <w:szCs w:val="22"/>
        </w:rPr>
        <w:t>Золото</w:t>
      </w:r>
      <w:r w:rsidRPr="00C044F5">
        <w:rPr>
          <w:sz w:val="22"/>
          <w:szCs w:val="22"/>
        </w:rPr>
        <w:t xml:space="preserve">» </w:t>
      </w:r>
      <w:r w:rsidRPr="00C044F5">
        <w:rPr>
          <w:sz w:val="22"/>
          <w:szCs w:val="22"/>
          <w:lang w:eastAsia="zh-CN"/>
        </w:rPr>
        <w:t>(далее - фонд)</w:t>
      </w:r>
      <w:r w:rsidRPr="00C044F5">
        <w:rPr>
          <w:color w:val="000000"/>
          <w:sz w:val="22"/>
          <w:szCs w:val="22"/>
        </w:rPr>
        <w:t>.</w:t>
      </w:r>
    </w:p>
    <w:p w14:paraId="6F98383E" w14:textId="3032F886" w:rsidR="00C044F5" w:rsidRPr="00C044F5" w:rsidRDefault="00C044F5" w:rsidP="00C044F5">
      <w:pPr>
        <w:spacing w:before="120" w:after="120" w:line="240" w:lineRule="atLeast"/>
        <w:ind w:firstLine="426"/>
        <w:jc w:val="both"/>
        <w:rPr>
          <w:sz w:val="22"/>
          <w:szCs w:val="22"/>
        </w:rPr>
      </w:pPr>
      <w:r w:rsidRPr="00C044F5">
        <w:rPr>
          <w:sz w:val="22"/>
          <w:szCs w:val="22"/>
        </w:rPr>
        <w:t>2. </w:t>
      </w:r>
      <w:bookmarkStart w:id="3" w:name="p_2"/>
      <w:bookmarkEnd w:id="3"/>
      <w:r w:rsidRPr="00C044F5">
        <w:rPr>
          <w:color w:val="000000"/>
          <w:sz w:val="22"/>
          <w:szCs w:val="22"/>
        </w:rPr>
        <w:t>Краткое название фонда: ОПИФ рыночных финансовых инструментов «</w:t>
      </w:r>
      <w:r w:rsidRPr="00C044F5">
        <w:rPr>
          <w:sz w:val="22"/>
          <w:szCs w:val="22"/>
        </w:rPr>
        <w:t xml:space="preserve">А-Капитал </w:t>
      </w:r>
      <w:r w:rsidR="00CC2CDF">
        <w:rPr>
          <w:sz w:val="22"/>
          <w:szCs w:val="22"/>
        </w:rPr>
        <w:t>Золото</w:t>
      </w:r>
      <w:r w:rsidRPr="00C044F5">
        <w:rPr>
          <w:color w:val="000000"/>
          <w:sz w:val="22"/>
          <w:szCs w:val="22"/>
        </w:rPr>
        <w:t>».</w:t>
      </w:r>
    </w:p>
    <w:p w14:paraId="3DB2A739" w14:textId="77777777" w:rsidR="00C044F5" w:rsidRPr="00C044F5" w:rsidRDefault="00C044F5" w:rsidP="00C044F5">
      <w:pPr>
        <w:spacing w:before="120" w:after="120" w:line="240" w:lineRule="atLeast"/>
        <w:ind w:firstLine="426"/>
        <w:jc w:val="both"/>
        <w:rPr>
          <w:rFonts w:cs="Times New Roman CYR"/>
          <w:sz w:val="22"/>
          <w:szCs w:val="22"/>
        </w:rPr>
      </w:pPr>
      <w:r w:rsidRPr="00C044F5">
        <w:rPr>
          <w:sz w:val="22"/>
          <w:szCs w:val="22"/>
        </w:rPr>
        <w:t>3. </w:t>
      </w:r>
      <w:bookmarkStart w:id="4" w:name="p_3"/>
      <w:bookmarkEnd w:id="4"/>
      <w:r w:rsidRPr="00C044F5">
        <w:rPr>
          <w:rFonts w:cs="Times New Roman CYR"/>
          <w:sz w:val="22"/>
          <w:szCs w:val="22"/>
        </w:rPr>
        <w:t>Тип фонда</w:t>
      </w:r>
      <w:r w:rsidRPr="00C044F5">
        <w:rPr>
          <w:sz w:val="22"/>
          <w:szCs w:val="22"/>
        </w:rPr>
        <w:t xml:space="preserve"> -</w:t>
      </w:r>
      <w:r w:rsidRPr="00C044F5">
        <w:rPr>
          <w:rFonts w:cs="Times New Roman CYR"/>
          <w:sz w:val="22"/>
          <w:szCs w:val="22"/>
        </w:rPr>
        <w:t xml:space="preserve"> открытый.</w:t>
      </w:r>
    </w:p>
    <w:p w14:paraId="09C60390" w14:textId="77777777" w:rsidR="00C044F5" w:rsidRPr="00C044F5" w:rsidRDefault="00C044F5" w:rsidP="00C044F5">
      <w:pPr>
        <w:spacing w:before="120" w:after="120" w:line="240" w:lineRule="atLeast"/>
        <w:ind w:firstLine="426"/>
        <w:jc w:val="both"/>
        <w:rPr>
          <w:rFonts w:cs="Times New Roman CYR"/>
          <w:sz w:val="22"/>
          <w:szCs w:val="22"/>
        </w:rPr>
      </w:pPr>
      <w:r w:rsidRPr="00F67935">
        <w:rPr>
          <w:rFonts w:cs="Times New Roman CYR"/>
          <w:sz w:val="22"/>
          <w:szCs w:val="22"/>
        </w:rPr>
        <w:t>4</w:t>
      </w:r>
      <w:r w:rsidRPr="00C044F5">
        <w:rPr>
          <w:rFonts w:cs="Times New Roman CYR"/>
          <w:sz w:val="22"/>
          <w:szCs w:val="22"/>
        </w:rPr>
        <w:t>. Категория фонда – рыночных финансовых инструментов.</w:t>
      </w:r>
    </w:p>
    <w:p w14:paraId="0C83543A" w14:textId="77777777" w:rsidR="00C044F5" w:rsidRPr="00C044F5" w:rsidRDefault="00C044F5" w:rsidP="00C044F5">
      <w:pPr>
        <w:spacing w:before="120" w:after="120" w:line="240" w:lineRule="atLeast"/>
        <w:ind w:firstLine="426"/>
        <w:jc w:val="both"/>
        <w:rPr>
          <w:rFonts w:cs="Times New Roman CYR"/>
          <w:sz w:val="22"/>
          <w:szCs w:val="22"/>
        </w:rPr>
      </w:pPr>
      <w:r w:rsidRPr="00F67935">
        <w:rPr>
          <w:sz w:val="22"/>
          <w:szCs w:val="22"/>
        </w:rPr>
        <w:t>5</w:t>
      </w:r>
      <w:r w:rsidRPr="00C044F5">
        <w:rPr>
          <w:sz w:val="22"/>
          <w:szCs w:val="22"/>
        </w:rPr>
        <w:t>. </w:t>
      </w:r>
      <w:bookmarkStart w:id="5" w:name="p_4"/>
      <w:bookmarkEnd w:id="5"/>
      <w:r w:rsidRPr="00C044F5">
        <w:rPr>
          <w:rFonts w:cs="Times New Roman CYR"/>
          <w:sz w:val="22"/>
          <w:szCs w:val="22"/>
        </w:rPr>
        <w:t xml:space="preserve">Полное фирменное наименование управляющей компании фонда: </w:t>
      </w:r>
      <w:r w:rsidRPr="00C044F5">
        <w:rPr>
          <w:sz w:val="22"/>
          <w:szCs w:val="22"/>
        </w:rPr>
        <w:t>Общество с ограниченной ответственностью «УК «А-Капитал»</w:t>
      </w:r>
      <w:r w:rsidRPr="00C044F5">
        <w:rPr>
          <w:rFonts w:cs="Times New Roman CYR"/>
          <w:b/>
          <w:bCs/>
          <w:sz w:val="22"/>
          <w:szCs w:val="22"/>
        </w:rPr>
        <w:t xml:space="preserve"> </w:t>
      </w:r>
      <w:r w:rsidRPr="00C044F5">
        <w:rPr>
          <w:rFonts w:cs="Times New Roman CYR"/>
          <w:sz w:val="22"/>
          <w:szCs w:val="22"/>
        </w:rPr>
        <w:t>(далее - управляющая компания).</w:t>
      </w:r>
    </w:p>
    <w:p w14:paraId="2542EF4B" w14:textId="77777777" w:rsidR="00C044F5" w:rsidRPr="00C044F5" w:rsidRDefault="00C044F5" w:rsidP="00C044F5">
      <w:pPr>
        <w:spacing w:before="120" w:after="120" w:line="240" w:lineRule="atLeast"/>
        <w:ind w:firstLine="426"/>
        <w:jc w:val="both"/>
        <w:rPr>
          <w:rFonts w:cs="Times New Roman CYR"/>
          <w:bCs/>
          <w:sz w:val="22"/>
          <w:szCs w:val="22"/>
        </w:rPr>
      </w:pPr>
      <w:r w:rsidRPr="00F67935">
        <w:rPr>
          <w:sz w:val="22"/>
          <w:szCs w:val="22"/>
        </w:rPr>
        <w:t>6</w:t>
      </w:r>
      <w:r w:rsidRPr="00C044F5">
        <w:rPr>
          <w:sz w:val="22"/>
          <w:szCs w:val="22"/>
        </w:rPr>
        <w:t>. Основной государственный регистрационный номер (далее – ОГРН) управляющей компании – 1067746469757.</w:t>
      </w:r>
    </w:p>
    <w:p w14:paraId="13E2C8E5" w14:textId="77777777" w:rsidR="00C044F5" w:rsidRPr="00C044F5" w:rsidRDefault="00C044F5" w:rsidP="00C044F5">
      <w:pPr>
        <w:spacing w:before="120" w:after="120" w:line="240" w:lineRule="atLeast"/>
        <w:ind w:firstLine="426"/>
        <w:jc w:val="both"/>
        <w:rPr>
          <w:sz w:val="22"/>
          <w:szCs w:val="22"/>
        </w:rPr>
      </w:pPr>
      <w:bookmarkStart w:id="6" w:name="p_5"/>
      <w:bookmarkEnd w:id="6"/>
      <w:r w:rsidRPr="00F67935">
        <w:rPr>
          <w:sz w:val="22"/>
          <w:szCs w:val="22"/>
        </w:rPr>
        <w:t>7</w:t>
      </w:r>
      <w:r w:rsidRPr="00C044F5">
        <w:rPr>
          <w:sz w:val="22"/>
          <w:szCs w:val="22"/>
        </w:rPr>
        <w:t>. </w:t>
      </w:r>
      <w:bookmarkStart w:id="7" w:name="p_6"/>
      <w:bookmarkEnd w:id="7"/>
      <w:r w:rsidRPr="00C044F5">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 августа 2011 года № 21-000-1-00824.</w:t>
      </w:r>
    </w:p>
    <w:p w14:paraId="7E41B8F4" w14:textId="77777777" w:rsidR="00C044F5" w:rsidRPr="00C044F5" w:rsidRDefault="00C044F5" w:rsidP="00C044F5">
      <w:pPr>
        <w:tabs>
          <w:tab w:val="left" w:pos="426"/>
        </w:tabs>
        <w:spacing w:before="120" w:after="120" w:line="240" w:lineRule="atLeast"/>
        <w:ind w:firstLine="426"/>
        <w:jc w:val="both"/>
        <w:rPr>
          <w:sz w:val="22"/>
          <w:szCs w:val="22"/>
        </w:rPr>
      </w:pPr>
      <w:bookmarkStart w:id="8" w:name="p_22"/>
      <w:bookmarkStart w:id="9" w:name="OLE_LINK99"/>
      <w:bookmarkStart w:id="10" w:name="OLE_LINK100"/>
      <w:bookmarkStart w:id="11" w:name="OLE_LINK101"/>
      <w:bookmarkEnd w:id="8"/>
      <w:r w:rsidRPr="00F67935">
        <w:rPr>
          <w:sz w:val="22"/>
          <w:szCs w:val="22"/>
        </w:rPr>
        <w:t>8</w:t>
      </w:r>
      <w:r w:rsidRPr="00C044F5">
        <w:rPr>
          <w:sz w:val="22"/>
          <w:szCs w:val="22"/>
        </w:rPr>
        <w:t xml:space="preserve">.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Pr="00C044F5">
        <w:rPr>
          <w:sz w:val="22"/>
          <w:szCs w:val="22"/>
        </w:rPr>
        <w:t>Закрытое акционерное общество «Первый Специализированный Депозитарий» (далее - специализированный депозитарий).</w:t>
      </w:r>
    </w:p>
    <w:bookmarkEnd w:id="12"/>
    <w:bookmarkEnd w:id="13"/>
    <w:bookmarkEnd w:id="14"/>
    <w:bookmarkEnd w:id="15"/>
    <w:bookmarkEnd w:id="16"/>
    <w:p w14:paraId="3A615896"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9</w:t>
      </w:r>
      <w:r w:rsidRPr="00C044F5">
        <w:rPr>
          <w:sz w:val="22"/>
          <w:szCs w:val="22"/>
        </w:rPr>
        <w:t>. </w:t>
      </w:r>
      <w:bookmarkStart w:id="17" w:name="OLE_LINK79"/>
      <w:bookmarkStart w:id="18" w:name="OLE_LINK80"/>
      <w:r w:rsidRPr="00C044F5">
        <w:rPr>
          <w:sz w:val="22"/>
          <w:szCs w:val="22"/>
        </w:rPr>
        <w:t>ОГРН специализированного депозитария – 1027700373678.</w:t>
      </w:r>
    </w:p>
    <w:bookmarkEnd w:id="17"/>
    <w:bookmarkEnd w:id="18"/>
    <w:p w14:paraId="4390345B"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10</w:t>
      </w:r>
      <w:r w:rsidRPr="00C044F5">
        <w:rPr>
          <w:sz w:val="22"/>
          <w:szCs w:val="22"/>
        </w:rPr>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Pr="00C044F5">
        <w:rPr>
          <w:sz w:val="22"/>
          <w:szCs w:val="22"/>
        </w:rPr>
        <w:t>08» августа 1996 года № 22-000-1-00001</w:t>
      </w:r>
      <w:bookmarkEnd w:id="19"/>
      <w:bookmarkEnd w:id="20"/>
      <w:r w:rsidRPr="00C044F5">
        <w:rPr>
          <w:sz w:val="22"/>
          <w:szCs w:val="22"/>
        </w:rPr>
        <w:t>.</w:t>
      </w:r>
    </w:p>
    <w:p w14:paraId="0E3553F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11</w:t>
      </w:r>
      <w:r w:rsidRPr="00C044F5">
        <w:rPr>
          <w:sz w:val="22"/>
          <w:szCs w:val="22"/>
        </w:rPr>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14:paraId="2EE1DF9A"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12</w:t>
      </w:r>
      <w:r w:rsidRPr="00C044F5">
        <w:rPr>
          <w:sz w:val="22"/>
          <w:szCs w:val="22"/>
        </w:rPr>
        <w:t>. ОГРН регистратора – 1027700373678.</w:t>
      </w:r>
    </w:p>
    <w:p w14:paraId="2A4BE06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13</w:t>
      </w:r>
      <w:r w:rsidRPr="00C044F5">
        <w:rPr>
          <w:sz w:val="22"/>
          <w:szCs w:val="22"/>
        </w:rPr>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w:t>
      </w:r>
    </w:p>
    <w:p w14:paraId="3BEB9D04" w14:textId="77777777" w:rsidR="00C044F5" w:rsidRPr="00C044F5" w:rsidRDefault="00C044F5" w:rsidP="00C044F5">
      <w:pPr>
        <w:tabs>
          <w:tab w:val="left" w:pos="426"/>
        </w:tabs>
        <w:spacing w:before="120" w:line="240" w:lineRule="atLeast"/>
        <w:ind w:firstLine="425"/>
        <w:jc w:val="both"/>
        <w:rPr>
          <w:sz w:val="22"/>
          <w:szCs w:val="22"/>
        </w:rPr>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C044F5">
        <w:rPr>
          <w:sz w:val="22"/>
          <w:szCs w:val="22"/>
        </w:rPr>
        <w:t>1</w:t>
      </w:r>
      <w:r w:rsidRPr="00F67935">
        <w:rPr>
          <w:sz w:val="22"/>
          <w:szCs w:val="22"/>
        </w:rPr>
        <w:t>4</w:t>
      </w:r>
      <w:r w:rsidRPr="00C044F5">
        <w:rPr>
          <w:sz w:val="22"/>
          <w:szCs w:val="22"/>
        </w:rPr>
        <w:t>. Настоящие правила доверительного управления фондом (далее – Правила) определяют условия доверительного управления фондом.</w:t>
      </w:r>
    </w:p>
    <w:p w14:paraId="58F369A2" w14:textId="77777777" w:rsidR="00C044F5" w:rsidRPr="00C044F5" w:rsidRDefault="00C044F5" w:rsidP="00C044F5">
      <w:pPr>
        <w:tabs>
          <w:tab w:val="left" w:pos="426"/>
        </w:tabs>
        <w:spacing w:line="240" w:lineRule="atLeast"/>
        <w:ind w:firstLine="426"/>
        <w:jc w:val="both"/>
        <w:rPr>
          <w:sz w:val="22"/>
          <w:szCs w:val="22"/>
        </w:rPr>
      </w:pPr>
      <w:r w:rsidRPr="00C044F5">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285B20" w14:textId="77777777" w:rsidR="00C044F5" w:rsidRPr="00C044F5" w:rsidRDefault="00C044F5" w:rsidP="00C044F5">
      <w:pPr>
        <w:tabs>
          <w:tab w:val="left" w:pos="426"/>
        </w:tabs>
        <w:spacing w:before="120" w:line="240" w:lineRule="atLeast"/>
        <w:ind w:firstLine="425"/>
        <w:jc w:val="both"/>
        <w:rPr>
          <w:sz w:val="22"/>
          <w:szCs w:val="22"/>
        </w:rPr>
      </w:pPr>
      <w:r w:rsidRPr="00F67935">
        <w:rPr>
          <w:sz w:val="22"/>
          <w:szCs w:val="22"/>
        </w:rPr>
        <w:t xml:space="preserve">15. </w:t>
      </w:r>
      <w:r w:rsidRPr="00C044F5">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03C83FC" w14:textId="77777777" w:rsidR="00C044F5" w:rsidRPr="00C044F5" w:rsidRDefault="00C044F5" w:rsidP="00C044F5">
      <w:pPr>
        <w:tabs>
          <w:tab w:val="left" w:pos="426"/>
        </w:tabs>
        <w:spacing w:before="120" w:line="240" w:lineRule="atLeast"/>
        <w:ind w:firstLine="426"/>
        <w:jc w:val="both"/>
        <w:rPr>
          <w:sz w:val="22"/>
          <w:szCs w:val="22"/>
        </w:rPr>
      </w:pPr>
      <w:bookmarkStart w:id="34" w:name="p_20"/>
      <w:bookmarkEnd w:id="34"/>
      <w:r w:rsidRPr="00C044F5">
        <w:rPr>
          <w:sz w:val="22"/>
          <w:szCs w:val="22"/>
        </w:rPr>
        <w:t>1</w:t>
      </w:r>
      <w:r w:rsidRPr="00F67935">
        <w:rPr>
          <w:sz w:val="22"/>
          <w:szCs w:val="22"/>
        </w:rPr>
        <w:t>6</w:t>
      </w:r>
      <w:r w:rsidRPr="00C044F5">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0CA03E94" w14:textId="77777777" w:rsidR="00C044F5" w:rsidRPr="00C044F5" w:rsidRDefault="00C044F5" w:rsidP="00C044F5">
      <w:pPr>
        <w:tabs>
          <w:tab w:val="left" w:pos="426"/>
        </w:tabs>
        <w:spacing w:before="120" w:line="240" w:lineRule="atLeast"/>
        <w:ind w:firstLine="426"/>
        <w:jc w:val="both"/>
        <w:rPr>
          <w:sz w:val="22"/>
          <w:szCs w:val="22"/>
        </w:rPr>
      </w:pPr>
      <w:r w:rsidRPr="00C044F5">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A8D7A0C" w14:textId="77777777" w:rsidR="00C044F5" w:rsidRPr="00C044F5" w:rsidRDefault="00C044F5" w:rsidP="00C044F5">
      <w:pPr>
        <w:tabs>
          <w:tab w:val="num" w:pos="1080"/>
        </w:tabs>
        <w:spacing w:before="120" w:line="240" w:lineRule="atLeast"/>
        <w:ind w:firstLine="425"/>
        <w:jc w:val="both"/>
        <w:rPr>
          <w:sz w:val="22"/>
          <w:szCs w:val="22"/>
        </w:rPr>
      </w:pPr>
      <w:bookmarkStart w:id="35" w:name="p_21"/>
      <w:bookmarkEnd w:id="35"/>
      <w:r w:rsidRPr="00C044F5">
        <w:rPr>
          <w:sz w:val="22"/>
          <w:szCs w:val="22"/>
        </w:rPr>
        <w:t>1</w:t>
      </w:r>
      <w:r w:rsidRPr="00F67935">
        <w:rPr>
          <w:sz w:val="22"/>
          <w:szCs w:val="22"/>
        </w:rPr>
        <w:t>7</w:t>
      </w:r>
      <w:r w:rsidRPr="00C044F5">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209006BD" w14:textId="77777777" w:rsidR="00C044F5" w:rsidRPr="00C044F5" w:rsidRDefault="00C044F5" w:rsidP="00C044F5">
      <w:pPr>
        <w:tabs>
          <w:tab w:val="num" w:pos="1080"/>
        </w:tabs>
        <w:spacing w:before="120" w:line="240" w:lineRule="atLeast"/>
        <w:ind w:firstLine="425"/>
        <w:jc w:val="both"/>
        <w:rPr>
          <w:sz w:val="22"/>
          <w:szCs w:val="22"/>
        </w:rPr>
      </w:pPr>
      <w:r w:rsidRPr="00F67935">
        <w:rPr>
          <w:sz w:val="22"/>
          <w:szCs w:val="22"/>
        </w:rPr>
        <w:t xml:space="preserve">18. </w:t>
      </w:r>
      <w:r w:rsidRPr="00C044F5">
        <w:rPr>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505F352F" w14:textId="5FFFF4FB" w:rsidR="00C044F5" w:rsidRPr="00C044F5" w:rsidRDefault="00C044F5" w:rsidP="00C044F5">
      <w:pPr>
        <w:autoSpaceDE w:val="0"/>
        <w:autoSpaceDN w:val="0"/>
        <w:adjustRightInd w:val="0"/>
        <w:spacing w:before="120" w:line="240" w:lineRule="atLeast"/>
        <w:ind w:firstLine="425"/>
        <w:jc w:val="both"/>
        <w:rPr>
          <w:sz w:val="22"/>
          <w:szCs w:val="22"/>
        </w:rPr>
      </w:pPr>
      <w:r w:rsidRPr="00C044F5">
        <w:rPr>
          <w:sz w:val="22"/>
          <w:szCs w:val="22"/>
        </w:rPr>
        <w:lastRenderedPageBreak/>
        <w:t>1</w:t>
      </w:r>
      <w:r w:rsidRPr="00F67935">
        <w:rPr>
          <w:sz w:val="22"/>
          <w:szCs w:val="22"/>
        </w:rPr>
        <w:t>9</w:t>
      </w:r>
      <w:r w:rsidRPr="00C044F5">
        <w:rPr>
          <w:sz w:val="22"/>
          <w:szCs w:val="22"/>
        </w:rPr>
        <w:t>. </w:t>
      </w:r>
      <w:bookmarkStart w:id="36" w:name="p_23"/>
      <w:bookmarkEnd w:id="36"/>
      <w:r w:rsidRPr="00C044F5">
        <w:rPr>
          <w:sz w:val="22"/>
          <w:szCs w:val="22"/>
        </w:rPr>
        <w:t xml:space="preserve">Формирование фонда начинается по истечении </w:t>
      </w:r>
      <w:r w:rsidR="00E7707E">
        <w:rPr>
          <w:sz w:val="22"/>
          <w:szCs w:val="22"/>
        </w:rPr>
        <w:t>7</w:t>
      </w:r>
      <w:r w:rsidRPr="00C044F5">
        <w:rPr>
          <w:sz w:val="22"/>
          <w:szCs w:val="22"/>
        </w:rPr>
        <w:t xml:space="preserve"> (</w:t>
      </w:r>
      <w:r w:rsidR="00E7707E">
        <w:rPr>
          <w:sz w:val="22"/>
          <w:szCs w:val="22"/>
        </w:rPr>
        <w:t>Сем</w:t>
      </w:r>
      <w:r w:rsidR="00FC041A">
        <w:rPr>
          <w:sz w:val="22"/>
          <w:szCs w:val="22"/>
        </w:rPr>
        <w:t>и</w:t>
      </w:r>
      <w:r w:rsidRPr="00C044F5">
        <w:rPr>
          <w:sz w:val="22"/>
          <w:szCs w:val="22"/>
        </w:rPr>
        <w:t>) рабочих дней со дня регистрации настоящих Правил</w:t>
      </w:r>
      <w:r w:rsidR="00C474D0">
        <w:rPr>
          <w:sz w:val="22"/>
          <w:szCs w:val="22"/>
        </w:rPr>
        <w:t xml:space="preserve"> Банком России</w:t>
      </w:r>
      <w:r w:rsidRPr="00C044F5">
        <w:rPr>
          <w:sz w:val="22"/>
          <w:szCs w:val="22"/>
        </w:rPr>
        <w:t>.</w:t>
      </w:r>
    </w:p>
    <w:p w14:paraId="6F88329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Срок формирования фонда,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 6 (Шесть) месяцев с даты начала формирования фонда.</w:t>
      </w:r>
    </w:p>
    <w:p w14:paraId="57091DD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14:paraId="13C9FB3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46B69B4F" w14:textId="763A5191" w:rsidR="00C044F5" w:rsidRPr="00C044F5" w:rsidRDefault="00C044F5" w:rsidP="00C044F5">
      <w:pPr>
        <w:spacing w:before="120" w:line="240" w:lineRule="atLeast"/>
        <w:ind w:firstLine="425"/>
        <w:jc w:val="both"/>
        <w:rPr>
          <w:sz w:val="22"/>
          <w:szCs w:val="22"/>
        </w:rPr>
      </w:pPr>
      <w:r w:rsidRPr="00F67935">
        <w:rPr>
          <w:sz w:val="22"/>
          <w:szCs w:val="22"/>
        </w:rPr>
        <w:t>20</w:t>
      </w:r>
      <w:r w:rsidRPr="00C044F5">
        <w:rPr>
          <w:sz w:val="22"/>
          <w:szCs w:val="22"/>
        </w:rPr>
        <w:t>. Дата окончания срока действия договора доверительного управления</w:t>
      </w:r>
      <w:r w:rsidR="00F538CE">
        <w:rPr>
          <w:sz w:val="22"/>
          <w:szCs w:val="22"/>
        </w:rPr>
        <w:t xml:space="preserve"> фондом: </w:t>
      </w:r>
      <w:r w:rsidR="00E7707E">
        <w:rPr>
          <w:sz w:val="22"/>
          <w:szCs w:val="22"/>
        </w:rPr>
        <w:t>30</w:t>
      </w:r>
      <w:r w:rsidRPr="00C044F5">
        <w:rPr>
          <w:sz w:val="22"/>
          <w:szCs w:val="22"/>
        </w:rPr>
        <w:t xml:space="preserve"> </w:t>
      </w:r>
      <w:r w:rsidR="00E7707E">
        <w:rPr>
          <w:sz w:val="22"/>
          <w:szCs w:val="22"/>
        </w:rPr>
        <w:t>ноября</w:t>
      </w:r>
      <w:r w:rsidRPr="00C044F5">
        <w:rPr>
          <w:sz w:val="22"/>
          <w:szCs w:val="22"/>
        </w:rPr>
        <w:t xml:space="preserve"> 2038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670FFFC" w14:textId="27DDAB9C" w:rsidR="00C044F5" w:rsidRPr="00C044F5" w:rsidRDefault="00C044F5" w:rsidP="00C044F5">
      <w:pPr>
        <w:spacing w:before="120" w:line="240" w:lineRule="atLeast"/>
        <w:ind w:firstLine="425"/>
        <w:jc w:val="both"/>
        <w:rPr>
          <w:sz w:val="22"/>
          <w:szCs w:val="22"/>
        </w:rPr>
      </w:pPr>
      <w:r w:rsidRPr="00C044F5">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18196208" w14:textId="77777777" w:rsidR="00B65742" w:rsidRDefault="00B65742"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Инвестиционная декларация</w:t>
      </w:r>
    </w:p>
    <w:p w14:paraId="20D28D92" w14:textId="77777777" w:rsidR="00C044F5" w:rsidRDefault="00C044F5" w:rsidP="00C044F5">
      <w:pPr>
        <w:pStyle w:val="1"/>
        <w:spacing w:before="0" w:after="0" w:line="360" w:lineRule="atLeast"/>
        <w:ind w:left="1287"/>
        <w:jc w:val="left"/>
        <w:rPr>
          <w:rFonts w:ascii="Times New Roman" w:hAnsi="Times New Roman" w:cs="Times New Roman"/>
          <w:sz w:val="22"/>
          <w:szCs w:val="22"/>
          <w:lang w:val="ru-RU"/>
        </w:rPr>
      </w:pPr>
    </w:p>
    <w:p w14:paraId="488DEA83" w14:textId="77777777" w:rsidR="00B65742" w:rsidRDefault="00B65742" w:rsidP="00B65742">
      <w:pPr>
        <w:tabs>
          <w:tab w:val="left" w:pos="993"/>
        </w:tabs>
        <w:ind w:firstLine="567"/>
        <w:jc w:val="both"/>
        <w:rPr>
          <w:sz w:val="22"/>
          <w:szCs w:val="22"/>
        </w:rPr>
      </w:pPr>
      <w:r w:rsidRPr="001F64D9">
        <w:rPr>
          <w:sz w:val="22"/>
          <w:szCs w:val="22"/>
        </w:rPr>
        <w:t>2</w:t>
      </w:r>
      <w:r>
        <w:rPr>
          <w:sz w:val="22"/>
          <w:szCs w:val="22"/>
        </w:rPr>
        <w:t>1</w:t>
      </w:r>
      <w:r w:rsidRPr="001F64D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74118CC2" w14:textId="202E2D34" w:rsidR="002F4CA5" w:rsidRPr="002F4CA5" w:rsidRDefault="00B65742" w:rsidP="004363A0">
      <w:pPr>
        <w:tabs>
          <w:tab w:val="left" w:pos="993"/>
        </w:tabs>
        <w:ind w:firstLine="567"/>
        <w:jc w:val="both"/>
        <w:rPr>
          <w:sz w:val="22"/>
          <w:szCs w:val="22"/>
        </w:rPr>
      </w:pPr>
      <w:r w:rsidRPr="005D3CF3">
        <w:rPr>
          <w:sz w:val="22"/>
          <w:szCs w:val="22"/>
        </w:rPr>
        <w:t>22. Инвестиционная политика управляющей компании:</w:t>
      </w:r>
      <w:r w:rsidRPr="008F7EC5">
        <w:rPr>
          <w:sz w:val="22"/>
          <w:szCs w:val="22"/>
        </w:rPr>
        <w:t xml:space="preserve">  </w:t>
      </w:r>
    </w:p>
    <w:p w14:paraId="298F4291" w14:textId="2EB8B634" w:rsidR="002F4CA5" w:rsidRPr="002F4CA5" w:rsidRDefault="002F4CA5" w:rsidP="004363A0">
      <w:pPr>
        <w:tabs>
          <w:tab w:val="left" w:pos="567"/>
        </w:tabs>
        <w:ind w:firstLine="567"/>
        <w:jc w:val="both"/>
        <w:rPr>
          <w:sz w:val="22"/>
          <w:szCs w:val="22"/>
        </w:rPr>
      </w:pPr>
      <w:r w:rsidRPr="002F4CA5">
        <w:rPr>
          <w:sz w:val="22"/>
          <w:szCs w:val="22"/>
        </w:rPr>
        <w:t>Инвестиционной политикой управляющей компании является долгосрочное и</w:t>
      </w:r>
      <w:r w:rsidR="00C71F08">
        <w:rPr>
          <w:sz w:val="22"/>
          <w:szCs w:val="22"/>
        </w:rPr>
        <w:t xml:space="preserve"> </w:t>
      </w:r>
      <w:r w:rsidRPr="002F4CA5">
        <w:rPr>
          <w:sz w:val="22"/>
          <w:szCs w:val="22"/>
        </w:rPr>
        <w:t>(или) краткосрочное вложение средств фонда в объекты инвестирования, предусмотренные пунктом 2</w:t>
      </w:r>
      <w:r>
        <w:rPr>
          <w:sz w:val="22"/>
          <w:szCs w:val="22"/>
        </w:rPr>
        <w:t>3</w:t>
      </w:r>
      <w:r w:rsidRPr="002F4CA5">
        <w:rPr>
          <w:sz w:val="22"/>
          <w:szCs w:val="22"/>
        </w:rPr>
        <w:t xml:space="preserve"> настоящих Правил, с учетом ограничений, установленных настоящими Правилами. При этом, права требования к кредитной организации выплатить денежный эквивалент драгоценного металла – золота, по текущему курсу, являются преимущественным объектом инвестирования фонда.</w:t>
      </w:r>
    </w:p>
    <w:p w14:paraId="6EB393A5" w14:textId="75E4972E" w:rsidR="00B65742" w:rsidRDefault="002F4CA5" w:rsidP="004363A0">
      <w:pPr>
        <w:tabs>
          <w:tab w:val="left" w:pos="567"/>
        </w:tabs>
        <w:ind w:firstLine="567"/>
        <w:jc w:val="both"/>
        <w:rPr>
          <w:sz w:val="22"/>
          <w:szCs w:val="22"/>
        </w:rPr>
      </w:pPr>
      <w:r w:rsidRPr="002F4CA5">
        <w:rPr>
          <w:sz w:val="22"/>
          <w:szCs w:val="22"/>
        </w:rPr>
        <w:t>Управляющая компания реализует инвестиционную стратегию пассивного управления при осуществлении доверительного управления имуществом фонда. Реализация инвестиционной стратегии пассивного управления осуществляется путем вложения</w:t>
      </w:r>
      <w:r w:rsidR="004363A0">
        <w:rPr>
          <w:sz w:val="22"/>
          <w:szCs w:val="22"/>
        </w:rPr>
        <w:t xml:space="preserve"> </w:t>
      </w:r>
      <w:r w:rsidRPr="002F4CA5">
        <w:rPr>
          <w:sz w:val="22"/>
          <w:szCs w:val="22"/>
        </w:rPr>
        <w:t>средств фонда в права требования к кредитной организации выплатить денежный эквивалент драгоценного металла – золота, по текущему курсу, при следовании доходности фонда учетной цене 1 (</w:t>
      </w:r>
      <w:r w:rsidR="00687771">
        <w:rPr>
          <w:sz w:val="22"/>
          <w:szCs w:val="22"/>
        </w:rPr>
        <w:t>О</w:t>
      </w:r>
      <w:r w:rsidRPr="002F4CA5">
        <w:rPr>
          <w:sz w:val="22"/>
          <w:szCs w:val="22"/>
        </w:rPr>
        <w:t>дного) грамма аффинированного золота</w:t>
      </w:r>
      <w:r w:rsidR="00C81824">
        <w:rPr>
          <w:sz w:val="22"/>
          <w:szCs w:val="22"/>
        </w:rPr>
        <w:t>. Названием (обозначением) целевого показателя является учетная цена 1 (Одного) грамма аффинированного золота</w:t>
      </w:r>
      <w:r w:rsidRPr="002F4CA5">
        <w:rPr>
          <w:sz w:val="22"/>
          <w:szCs w:val="22"/>
        </w:rPr>
        <w:t xml:space="preserve"> (далее –</w:t>
      </w:r>
      <w:r w:rsidR="004363A0">
        <w:rPr>
          <w:sz w:val="22"/>
          <w:szCs w:val="22"/>
        </w:rPr>
        <w:t xml:space="preserve"> </w:t>
      </w:r>
      <w:r w:rsidRPr="002F4CA5">
        <w:rPr>
          <w:sz w:val="22"/>
          <w:szCs w:val="22"/>
        </w:rPr>
        <w:t>целевой показатель)</w:t>
      </w:r>
      <w:r w:rsidR="00C81824">
        <w:rPr>
          <w:sz w:val="22"/>
          <w:szCs w:val="22"/>
        </w:rPr>
        <w:t xml:space="preserve">. Источник раскрытия сведений о порядке расчета целевого показателя (формула, методика) - </w:t>
      </w:r>
      <w:hyperlink r:id="rId11" w:history="1">
        <w:r w:rsidR="00FD2573" w:rsidRPr="00FD2573">
          <w:rPr>
            <w:rStyle w:val="afb"/>
            <w:sz w:val="22"/>
            <w:szCs w:val="22"/>
          </w:rPr>
          <w:t>https://cbr.ru/Content/Document/File/101485/1283-u.pdf</w:t>
        </w:r>
      </w:hyperlink>
      <w:r w:rsidR="00173FAB" w:rsidRPr="00FD2573">
        <w:rPr>
          <w:rStyle w:val="afb"/>
        </w:rPr>
        <w:t>.</w:t>
      </w:r>
      <w:r w:rsidR="00173FAB">
        <w:rPr>
          <w:sz w:val="22"/>
          <w:szCs w:val="22"/>
        </w:rPr>
        <w:t xml:space="preserve"> Лицом, осуществляющи</w:t>
      </w:r>
      <w:r w:rsidR="00C81824">
        <w:rPr>
          <w:sz w:val="22"/>
          <w:szCs w:val="22"/>
        </w:rPr>
        <w:t>м расчет целевого показателя, является</w:t>
      </w:r>
      <w:r w:rsidRPr="002F4CA5">
        <w:rPr>
          <w:sz w:val="22"/>
          <w:szCs w:val="22"/>
        </w:rPr>
        <w:t xml:space="preserve"> Банк России. При этом, с учетом требований, предъявляемых к структуре активов фонда, установленных в пункте 2</w:t>
      </w:r>
      <w:r>
        <w:rPr>
          <w:sz w:val="22"/>
          <w:szCs w:val="22"/>
        </w:rPr>
        <w:t>4</w:t>
      </w:r>
      <w:r w:rsidRPr="002F4CA5">
        <w:rPr>
          <w:sz w:val="22"/>
          <w:szCs w:val="22"/>
        </w:rPr>
        <w:t xml:space="preserve"> настоящих Правил, возможно приобретение в портфель фонда других финансовых</w:t>
      </w:r>
      <w:r w:rsidR="004363A0">
        <w:rPr>
          <w:sz w:val="22"/>
          <w:szCs w:val="22"/>
        </w:rPr>
        <w:t xml:space="preserve"> </w:t>
      </w:r>
      <w:r w:rsidRPr="002F4CA5">
        <w:rPr>
          <w:sz w:val="22"/>
          <w:szCs w:val="22"/>
        </w:rPr>
        <w:t>инструментов, указанных в пункте 2</w:t>
      </w:r>
      <w:r>
        <w:rPr>
          <w:sz w:val="22"/>
          <w:szCs w:val="22"/>
        </w:rPr>
        <w:t>3</w:t>
      </w:r>
      <w:r w:rsidRPr="002F4CA5">
        <w:rPr>
          <w:sz w:val="22"/>
          <w:szCs w:val="22"/>
        </w:rPr>
        <w:t xml:space="preserve"> настоящих Правил.</w:t>
      </w:r>
    </w:p>
    <w:p w14:paraId="4F7B48D9" w14:textId="01892469" w:rsidR="002F4CA5" w:rsidRPr="002F4CA5" w:rsidRDefault="00630B21" w:rsidP="004363A0">
      <w:pPr>
        <w:tabs>
          <w:tab w:val="left" w:pos="567"/>
        </w:tabs>
        <w:ind w:firstLine="567"/>
        <w:jc w:val="both"/>
        <w:rPr>
          <w:sz w:val="22"/>
          <w:szCs w:val="22"/>
        </w:rPr>
      </w:pPr>
      <w:r>
        <w:rPr>
          <w:sz w:val="22"/>
          <w:szCs w:val="22"/>
        </w:rPr>
        <w:t>Доходность целевого показателя</w:t>
      </w:r>
      <w:r w:rsidR="002F4CA5" w:rsidRPr="002F4CA5">
        <w:rPr>
          <w:sz w:val="22"/>
          <w:szCs w:val="22"/>
        </w:rPr>
        <w:t xml:space="preserve"> определяется как разница между учетной ценой 1 (</w:t>
      </w:r>
      <w:r w:rsidR="00687771">
        <w:rPr>
          <w:sz w:val="22"/>
          <w:szCs w:val="22"/>
        </w:rPr>
        <w:t>О</w:t>
      </w:r>
      <w:r w:rsidR="002F4CA5" w:rsidRPr="002F4CA5">
        <w:rPr>
          <w:sz w:val="22"/>
          <w:szCs w:val="22"/>
        </w:rPr>
        <w:t>дного) грамма аффинированного золота на конец расчетного периода</w:t>
      </w:r>
      <w:r w:rsidR="00173FAB">
        <w:rPr>
          <w:sz w:val="22"/>
          <w:szCs w:val="22"/>
        </w:rPr>
        <w:t xml:space="preserve"> (календарного квартала)</w:t>
      </w:r>
      <w:r w:rsidR="002F4CA5" w:rsidRPr="002F4CA5">
        <w:rPr>
          <w:sz w:val="22"/>
          <w:szCs w:val="22"/>
        </w:rPr>
        <w:t xml:space="preserve"> и его учетной ценой на начало такого периода, деленная на учетную цену 1 (</w:t>
      </w:r>
      <w:r w:rsidR="00687771">
        <w:rPr>
          <w:sz w:val="22"/>
          <w:szCs w:val="22"/>
        </w:rPr>
        <w:t>О</w:t>
      </w:r>
      <w:r w:rsidR="002F4CA5" w:rsidRPr="002F4CA5">
        <w:rPr>
          <w:sz w:val="22"/>
          <w:szCs w:val="22"/>
        </w:rPr>
        <w:t>дного) грамма аффинированного золота на начало расчетного периода</w:t>
      </w:r>
      <w:r w:rsidR="00173FAB">
        <w:rPr>
          <w:sz w:val="22"/>
          <w:szCs w:val="22"/>
        </w:rPr>
        <w:t xml:space="preserve"> (календарного квартала)</w:t>
      </w:r>
      <w:r w:rsidR="002F4CA5" w:rsidRPr="002F4CA5">
        <w:rPr>
          <w:sz w:val="22"/>
          <w:szCs w:val="22"/>
        </w:rPr>
        <w:t xml:space="preserve"> и умноженная на сто процентов. Управляющая компания самостоятельно осуществляет расчет процентного изменения публикуемой Банком России учетной цены 1 (</w:t>
      </w:r>
      <w:r w:rsidR="00687771">
        <w:rPr>
          <w:sz w:val="22"/>
          <w:szCs w:val="22"/>
        </w:rPr>
        <w:t>О</w:t>
      </w:r>
      <w:r w:rsidR="002F4CA5" w:rsidRPr="002F4CA5">
        <w:rPr>
          <w:sz w:val="22"/>
          <w:szCs w:val="22"/>
        </w:rPr>
        <w:t>дного) грамма аффинированного золота.</w:t>
      </w:r>
    </w:p>
    <w:p w14:paraId="2A522D5B" w14:textId="4A577284" w:rsidR="002F4CA5" w:rsidRPr="002F4CA5" w:rsidRDefault="002F4CA5" w:rsidP="004363A0">
      <w:pPr>
        <w:tabs>
          <w:tab w:val="left" w:pos="567"/>
        </w:tabs>
        <w:ind w:firstLine="567"/>
        <w:jc w:val="both"/>
        <w:rPr>
          <w:sz w:val="22"/>
          <w:szCs w:val="22"/>
        </w:rPr>
      </w:pPr>
      <w:r w:rsidRPr="002F4CA5">
        <w:rPr>
          <w:sz w:val="22"/>
          <w:szCs w:val="22"/>
        </w:rPr>
        <w:t xml:space="preserve">Максимальная величина отклонения прироста (в процентах) расчетной стоимости инвестиционного пая от прироста (в процентах) значения целевого показателя составляет 20% (Двадцать процентов). Сведения о расчетной стоимости инвестиционного пая раскрываются управляющей компанией на своем официальном сайте по </w:t>
      </w:r>
      <w:r w:rsidR="00C71F08">
        <w:rPr>
          <w:sz w:val="22"/>
          <w:szCs w:val="22"/>
        </w:rPr>
        <w:t xml:space="preserve">адресу: </w:t>
      </w:r>
      <w:hyperlink r:id="rId12" w:history="1">
        <w:r w:rsidR="00C71F08" w:rsidRPr="007C4CB2">
          <w:rPr>
            <w:rStyle w:val="afb"/>
            <w:sz w:val="22"/>
            <w:szCs w:val="22"/>
          </w:rPr>
          <w:t>https://acapital-</w:t>
        </w:r>
        <w:r w:rsidR="00C71F08" w:rsidRPr="007C4CB2">
          <w:rPr>
            <w:rStyle w:val="afb"/>
            <w:sz w:val="22"/>
            <w:szCs w:val="22"/>
            <w:lang w:val="en-US"/>
          </w:rPr>
          <w:t>am</w:t>
        </w:r>
        <w:r w:rsidR="00C71F08" w:rsidRPr="007C4CB2">
          <w:rPr>
            <w:rStyle w:val="afb"/>
            <w:sz w:val="22"/>
            <w:szCs w:val="22"/>
          </w:rPr>
          <w:t>.</w:t>
        </w:r>
        <w:proofErr w:type="spellStart"/>
        <w:r w:rsidR="00C71F08" w:rsidRPr="007C4CB2">
          <w:rPr>
            <w:rStyle w:val="afb"/>
            <w:sz w:val="22"/>
            <w:szCs w:val="22"/>
          </w:rPr>
          <w:t>ru</w:t>
        </w:r>
        <w:proofErr w:type="spellEnd"/>
      </w:hyperlink>
      <w:r w:rsidR="00C71F08" w:rsidRPr="00C71F08">
        <w:rPr>
          <w:sz w:val="22"/>
          <w:szCs w:val="22"/>
        </w:rPr>
        <w:t>.</w:t>
      </w:r>
      <w:r w:rsidR="00C71F08">
        <w:rPr>
          <w:sz w:val="22"/>
          <w:szCs w:val="22"/>
        </w:rPr>
        <w:t xml:space="preserve"> </w:t>
      </w:r>
      <w:r w:rsidRPr="002F4CA5">
        <w:rPr>
          <w:sz w:val="22"/>
          <w:szCs w:val="22"/>
        </w:rPr>
        <w:t xml:space="preserve">Расчет указанной в настоящем абзаце величины отклонения осуществляется в следующем порядке: </w:t>
      </w:r>
    </w:p>
    <w:p w14:paraId="555BD69F" w14:textId="18BDAE0D" w:rsidR="002F4CA5" w:rsidRPr="002F4CA5" w:rsidRDefault="002F4CA5" w:rsidP="004363A0">
      <w:pPr>
        <w:tabs>
          <w:tab w:val="left" w:pos="567"/>
        </w:tabs>
        <w:ind w:firstLine="567"/>
        <w:jc w:val="both"/>
        <w:rPr>
          <w:sz w:val="22"/>
          <w:szCs w:val="22"/>
        </w:rPr>
      </w:pPr>
      <w:r w:rsidRPr="002F4CA5">
        <w:rPr>
          <w:sz w:val="22"/>
          <w:szCs w:val="22"/>
        </w:rPr>
        <w:t xml:space="preserve">- в случае если с даты завершения (окончания) формирования фонда прошло более одного месяца, но менее тринадцати месяцев, величина отклонения определяется за период с даты истечения одного месяца с даты завершения (окончания) формирования фонда до каждой даты определения расчетной стоимости инвестиционного пая; </w:t>
      </w:r>
    </w:p>
    <w:p w14:paraId="48E4DE58" w14:textId="38C8A9EE" w:rsidR="002F4CA5" w:rsidRPr="002F4CA5" w:rsidRDefault="002F4CA5" w:rsidP="004363A0">
      <w:pPr>
        <w:tabs>
          <w:tab w:val="left" w:pos="567"/>
        </w:tabs>
        <w:ind w:firstLine="567"/>
        <w:jc w:val="both"/>
        <w:rPr>
          <w:sz w:val="22"/>
          <w:szCs w:val="22"/>
        </w:rPr>
      </w:pPr>
      <w:r w:rsidRPr="002F4CA5">
        <w:rPr>
          <w:sz w:val="22"/>
          <w:szCs w:val="22"/>
        </w:rPr>
        <w:t xml:space="preserve">- в случае если с даты завершения (окончания) формирования фонда прошло не менее тринадцати месяцев, величина отклонения определяется за двести пятьдесят рабочих дней, предшествующих каждому дню определения расчетной стоимости инвестиционного пая; </w:t>
      </w:r>
    </w:p>
    <w:p w14:paraId="21231D73" w14:textId="1CF7D0C8" w:rsidR="002F4CA5" w:rsidRDefault="002F4CA5" w:rsidP="004363A0">
      <w:pPr>
        <w:tabs>
          <w:tab w:val="left" w:pos="567"/>
        </w:tabs>
        <w:ind w:firstLine="567"/>
        <w:jc w:val="both"/>
        <w:rPr>
          <w:sz w:val="22"/>
          <w:szCs w:val="22"/>
        </w:rPr>
      </w:pPr>
      <w:r w:rsidRPr="002F4CA5">
        <w:rPr>
          <w:sz w:val="22"/>
          <w:szCs w:val="22"/>
        </w:rPr>
        <w:t>- в случае если с даты завершения (окончания) формирования фонда прошло не более одного месяца или наступили основания прекращения фонда, величина отклонения не определяется.</w:t>
      </w:r>
    </w:p>
    <w:p w14:paraId="29621F55" w14:textId="4FAE155D" w:rsidR="002F4CA5" w:rsidRPr="002F4CA5" w:rsidRDefault="002F4CA5" w:rsidP="004363A0">
      <w:pPr>
        <w:tabs>
          <w:tab w:val="left" w:pos="567"/>
        </w:tabs>
        <w:ind w:firstLine="567"/>
        <w:jc w:val="both"/>
        <w:rPr>
          <w:sz w:val="22"/>
          <w:szCs w:val="22"/>
        </w:rPr>
      </w:pPr>
      <w:r w:rsidRPr="002F4CA5">
        <w:rPr>
          <w:sz w:val="22"/>
          <w:szCs w:val="22"/>
        </w:rPr>
        <w:lastRenderedPageBreak/>
        <w:t>2</w:t>
      </w:r>
      <w:r>
        <w:rPr>
          <w:sz w:val="22"/>
          <w:szCs w:val="22"/>
        </w:rPr>
        <w:t>3</w:t>
      </w:r>
      <w:r w:rsidRPr="002F4CA5">
        <w:rPr>
          <w:sz w:val="22"/>
          <w:szCs w:val="22"/>
        </w:rPr>
        <w:t>. Перечень объектов инвестирования, их состав и описание.</w:t>
      </w:r>
    </w:p>
    <w:p w14:paraId="3458C0EB" w14:textId="31C38D18"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.1</w:t>
      </w:r>
      <w:r w:rsidR="00CC0592">
        <w:rPr>
          <w:sz w:val="22"/>
          <w:szCs w:val="22"/>
        </w:rPr>
        <w:t>.</w:t>
      </w:r>
      <w:r w:rsidRPr="002F4CA5">
        <w:rPr>
          <w:sz w:val="22"/>
          <w:szCs w:val="22"/>
        </w:rPr>
        <w:t xml:space="preserve"> Имущество, составляющее фонд, может быть инвестировано в: </w:t>
      </w:r>
    </w:p>
    <w:p w14:paraId="14FD8915" w14:textId="7AE4FCF2" w:rsidR="002F4CA5" w:rsidRPr="002F4CA5" w:rsidRDefault="002F4CA5" w:rsidP="004363A0">
      <w:pPr>
        <w:tabs>
          <w:tab w:val="left" w:pos="567"/>
        </w:tabs>
        <w:ind w:firstLine="567"/>
        <w:jc w:val="both"/>
        <w:rPr>
          <w:sz w:val="22"/>
          <w:szCs w:val="22"/>
        </w:rPr>
      </w:pPr>
      <w:r w:rsidRPr="002F4CA5">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p>
    <w:p w14:paraId="2A5B0230" w14:textId="2AB7E944" w:rsidR="002F4CA5" w:rsidRPr="002F4CA5" w:rsidRDefault="002F4CA5" w:rsidP="004363A0">
      <w:pPr>
        <w:tabs>
          <w:tab w:val="left" w:pos="567"/>
        </w:tabs>
        <w:ind w:firstLine="567"/>
        <w:jc w:val="both"/>
        <w:rPr>
          <w:sz w:val="22"/>
          <w:szCs w:val="22"/>
        </w:rPr>
      </w:pPr>
      <w:r w:rsidRPr="002F4CA5">
        <w:rPr>
          <w:sz w:val="22"/>
          <w:szCs w:val="22"/>
        </w:rPr>
        <w:t>- государственные ценные бумаги субъектов Российской Федерации и ценные бумаги муниципальных образований Российской Федерации;</w:t>
      </w:r>
    </w:p>
    <w:p w14:paraId="5A718C27" w14:textId="3E134BA9" w:rsidR="002F4CA5" w:rsidRPr="002F4CA5" w:rsidRDefault="002F4CA5" w:rsidP="004363A0">
      <w:pPr>
        <w:tabs>
          <w:tab w:val="left" w:pos="567"/>
        </w:tabs>
        <w:ind w:firstLine="567"/>
        <w:jc w:val="both"/>
        <w:rPr>
          <w:sz w:val="22"/>
          <w:szCs w:val="22"/>
        </w:rPr>
      </w:pPr>
      <w:r w:rsidRPr="002F4CA5">
        <w:rPr>
          <w:sz w:val="22"/>
          <w:szCs w:val="22"/>
        </w:rPr>
        <w:t xml:space="preserve">- акции российских эмитентов, за исключением акций акционерных инвестиционных фондов; </w:t>
      </w:r>
    </w:p>
    <w:p w14:paraId="511AA96E" w14:textId="77777777" w:rsidR="002F4CA5" w:rsidRPr="002F4CA5" w:rsidRDefault="002F4CA5" w:rsidP="004363A0">
      <w:pPr>
        <w:tabs>
          <w:tab w:val="left" w:pos="567"/>
        </w:tabs>
        <w:ind w:firstLine="567"/>
        <w:jc w:val="both"/>
        <w:rPr>
          <w:sz w:val="22"/>
          <w:szCs w:val="22"/>
        </w:rPr>
      </w:pPr>
      <w:r w:rsidRPr="002F4CA5">
        <w:rPr>
          <w:sz w:val="22"/>
          <w:szCs w:val="22"/>
        </w:rPr>
        <w:t>- облигации российских эмитентов, в том числе биржевые облигации;</w:t>
      </w:r>
    </w:p>
    <w:p w14:paraId="12A9A3A2" w14:textId="10A38D90" w:rsidR="002F4CA5" w:rsidRDefault="002F4CA5" w:rsidP="004363A0">
      <w:pPr>
        <w:tabs>
          <w:tab w:val="left" w:pos="567"/>
        </w:tabs>
        <w:ind w:firstLine="567"/>
        <w:jc w:val="both"/>
        <w:rPr>
          <w:sz w:val="22"/>
          <w:szCs w:val="22"/>
        </w:rPr>
      </w:pPr>
      <w:r w:rsidRPr="002F4CA5">
        <w:rPr>
          <w:sz w:val="22"/>
          <w:szCs w:val="22"/>
        </w:rPr>
        <w:t xml:space="preserve">- производные финансовые инструменты </w:t>
      </w:r>
      <w:r w:rsidRPr="00B87CBF">
        <w:rPr>
          <w:sz w:val="22"/>
          <w:szCs w:val="22"/>
        </w:rPr>
        <w:t>(фьючерсные и опционные контракты)</w:t>
      </w:r>
      <w:r w:rsidRPr="002F4CA5">
        <w:rPr>
          <w:sz w:val="22"/>
          <w:szCs w:val="22"/>
        </w:rPr>
        <w:t>;</w:t>
      </w:r>
    </w:p>
    <w:p w14:paraId="6D7A99E3" w14:textId="2D552192" w:rsidR="00C71F08" w:rsidRDefault="00C71F08" w:rsidP="004363A0">
      <w:pPr>
        <w:tabs>
          <w:tab w:val="left" w:pos="567"/>
        </w:tabs>
        <w:ind w:firstLine="567"/>
        <w:jc w:val="both"/>
        <w:rPr>
          <w:sz w:val="22"/>
          <w:szCs w:val="22"/>
        </w:rPr>
      </w:pPr>
      <w:r>
        <w:rPr>
          <w:sz w:val="22"/>
          <w:szCs w:val="22"/>
        </w:rPr>
        <w:t>- клиринговые сертификаты участия;</w:t>
      </w:r>
    </w:p>
    <w:p w14:paraId="6781E395" w14:textId="78BD57B3" w:rsidR="002F4CA5" w:rsidRPr="002F4CA5" w:rsidRDefault="002F4CA5" w:rsidP="004363A0">
      <w:pPr>
        <w:tabs>
          <w:tab w:val="left" w:pos="567"/>
        </w:tabs>
        <w:ind w:firstLine="567"/>
        <w:jc w:val="both"/>
        <w:rPr>
          <w:sz w:val="22"/>
          <w:szCs w:val="22"/>
        </w:rPr>
      </w:pPr>
      <w:r w:rsidRPr="002F4CA5">
        <w:rPr>
          <w:sz w:val="22"/>
          <w:szCs w:val="22"/>
        </w:rPr>
        <w:t>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w:t>
      </w:r>
      <w:r w:rsidR="00C14E90">
        <w:rPr>
          <w:sz w:val="22"/>
          <w:szCs w:val="22"/>
        </w:rPr>
        <w:t>у</w:t>
      </w:r>
      <w:r w:rsidRPr="002F4CA5">
        <w:rPr>
          <w:sz w:val="22"/>
          <w:szCs w:val="22"/>
        </w:rPr>
        <w:t xml:space="preserve"> курсу (далее - инструменты денежного рынка); </w:t>
      </w:r>
    </w:p>
    <w:p w14:paraId="3AF69931" w14:textId="0824009D" w:rsidR="002F4CA5" w:rsidRPr="002F4CA5" w:rsidRDefault="002F4CA5" w:rsidP="004363A0">
      <w:pPr>
        <w:tabs>
          <w:tab w:val="left" w:pos="567"/>
        </w:tabs>
        <w:ind w:firstLine="567"/>
        <w:jc w:val="both"/>
        <w:rPr>
          <w:sz w:val="22"/>
          <w:szCs w:val="22"/>
        </w:rPr>
      </w:pPr>
      <w:r w:rsidRPr="002F4CA5">
        <w:rPr>
          <w:sz w:val="22"/>
          <w:szCs w:val="22"/>
        </w:rPr>
        <w:t>3) права требования из договоров, заключенных для целей доверительного управления в отношении активов, указанных в настоящем пункте Правил;</w:t>
      </w:r>
    </w:p>
    <w:p w14:paraId="60604584" w14:textId="11B068C6" w:rsidR="002F4CA5" w:rsidRPr="002F4CA5" w:rsidRDefault="002F4CA5" w:rsidP="004363A0">
      <w:pPr>
        <w:tabs>
          <w:tab w:val="left" w:pos="567"/>
        </w:tabs>
        <w:ind w:firstLine="567"/>
        <w:jc w:val="both"/>
        <w:rPr>
          <w:sz w:val="22"/>
          <w:szCs w:val="22"/>
        </w:rPr>
      </w:pPr>
      <w:r w:rsidRPr="002F4CA5">
        <w:rPr>
          <w:sz w:val="22"/>
          <w:szCs w:val="22"/>
        </w:rPr>
        <w:t xml:space="preserve">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 </w:t>
      </w:r>
    </w:p>
    <w:p w14:paraId="33D7DF3D" w14:textId="37E39B24"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.2</w:t>
      </w:r>
      <w:r w:rsidR="00CC0592">
        <w:rPr>
          <w:sz w:val="22"/>
          <w:szCs w:val="22"/>
        </w:rPr>
        <w:t>.</w:t>
      </w:r>
      <w:r w:rsidRPr="002F4CA5">
        <w:rPr>
          <w:sz w:val="22"/>
          <w:szCs w:val="22"/>
        </w:rPr>
        <w:t xml:space="preserve">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14:paraId="15737F99" w14:textId="5021B32D" w:rsid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.3</w:t>
      </w:r>
      <w:r w:rsidR="00CC0592">
        <w:rPr>
          <w:sz w:val="22"/>
          <w:szCs w:val="22"/>
        </w:rPr>
        <w:t>.</w:t>
      </w:r>
      <w:r w:rsidRPr="002F4CA5">
        <w:rPr>
          <w:sz w:val="22"/>
          <w:szCs w:val="22"/>
        </w:rPr>
        <w:t xml:space="preserve"> Активы, составляющие фонд, могут быть инвестированы как в обыкновенные, так и в привилегированные акции.</w:t>
      </w:r>
    </w:p>
    <w:p w14:paraId="6AFD3CCA" w14:textId="7922BD21" w:rsidR="002F4CA5" w:rsidRPr="002F4CA5" w:rsidRDefault="002F4CA5" w:rsidP="004363A0">
      <w:pPr>
        <w:tabs>
          <w:tab w:val="left" w:pos="567"/>
        </w:tabs>
        <w:ind w:firstLine="567"/>
        <w:jc w:val="both"/>
        <w:rPr>
          <w:sz w:val="22"/>
          <w:szCs w:val="22"/>
        </w:rPr>
      </w:pPr>
      <w:r w:rsidRPr="002F4CA5">
        <w:rPr>
          <w:sz w:val="22"/>
          <w:szCs w:val="22"/>
        </w:rPr>
        <w:t>Производные финансовые инструменты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w:t>
      </w:r>
    </w:p>
    <w:p w14:paraId="1630C3EF" w14:textId="412C00A6"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.4</w:t>
      </w:r>
      <w:r w:rsidR="00CC0592">
        <w:rPr>
          <w:sz w:val="22"/>
          <w:szCs w:val="22"/>
        </w:rPr>
        <w:t>.</w:t>
      </w:r>
      <w:r w:rsidRPr="002F4CA5">
        <w:rPr>
          <w:sz w:val="22"/>
          <w:szCs w:val="22"/>
        </w:rPr>
        <w:t xml:space="preserve">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эмитентов, облигациям российских эмитентов, биржевым облигациям российских эмитентов, </w:t>
      </w:r>
      <w:r w:rsidR="00F66067" w:rsidRPr="00F66067">
        <w:rPr>
          <w:sz w:val="22"/>
          <w:szCs w:val="22"/>
        </w:rPr>
        <w:t>клиринговы</w:t>
      </w:r>
      <w:r w:rsidR="00F66067">
        <w:rPr>
          <w:sz w:val="22"/>
          <w:szCs w:val="22"/>
        </w:rPr>
        <w:t>м</w:t>
      </w:r>
      <w:r w:rsidR="00F66067" w:rsidRPr="00F66067">
        <w:rPr>
          <w:sz w:val="22"/>
          <w:szCs w:val="22"/>
        </w:rPr>
        <w:t xml:space="preserve"> сертификат</w:t>
      </w:r>
      <w:r w:rsidR="00F66067">
        <w:rPr>
          <w:sz w:val="22"/>
          <w:szCs w:val="22"/>
        </w:rPr>
        <w:t>ам</w:t>
      </w:r>
      <w:r w:rsidR="00F66067" w:rsidRPr="00F66067">
        <w:rPr>
          <w:sz w:val="22"/>
          <w:szCs w:val="22"/>
        </w:rPr>
        <w:t xml:space="preserve"> участия</w:t>
      </w:r>
      <w:r w:rsidR="00F66067">
        <w:rPr>
          <w:sz w:val="22"/>
          <w:szCs w:val="22"/>
        </w:rPr>
        <w:t>,</w:t>
      </w:r>
      <w:r w:rsidR="00F66067" w:rsidRPr="00F66067">
        <w:rPr>
          <w:sz w:val="22"/>
          <w:szCs w:val="22"/>
        </w:rPr>
        <w:t xml:space="preserve"> </w:t>
      </w:r>
      <w:r w:rsidRPr="002F4CA5">
        <w:rPr>
          <w:sz w:val="22"/>
          <w:szCs w:val="22"/>
        </w:rPr>
        <w:t xml:space="preserve">а также лица, с которыми заключены договоры, являющиеся производными финансовыми инструментами, должны быть зарегистрированы в Российской Федерации. </w:t>
      </w:r>
    </w:p>
    <w:p w14:paraId="1AD230A7" w14:textId="4BDEE60B"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.5</w:t>
      </w:r>
      <w:r w:rsidR="00CC0592">
        <w:rPr>
          <w:sz w:val="22"/>
          <w:szCs w:val="22"/>
        </w:rPr>
        <w:t>.</w:t>
      </w:r>
      <w:r w:rsidRPr="002F4CA5">
        <w:rPr>
          <w:sz w:val="22"/>
          <w:szCs w:val="22"/>
        </w:rPr>
        <w:t xml:space="preserve"> Имущество, составляющее фонд, может быть инвестировано в облигации, эмитентами которых могут быть:</w:t>
      </w:r>
    </w:p>
    <w:p w14:paraId="0CA1395C" w14:textId="77777777" w:rsidR="002F4CA5" w:rsidRPr="002F4CA5" w:rsidRDefault="002F4CA5" w:rsidP="004363A0">
      <w:pPr>
        <w:tabs>
          <w:tab w:val="left" w:pos="567"/>
        </w:tabs>
        <w:ind w:firstLine="567"/>
        <w:jc w:val="both"/>
        <w:rPr>
          <w:sz w:val="22"/>
          <w:szCs w:val="22"/>
        </w:rPr>
      </w:pPr>
      <w:r w:rsidRPr="002F4CA5">
        <w:rPr>
          <w:sz w:val="22"/>
          <w:szCs w:val="22"/>
        </w:rPr>
        <w:t>1) российские органы государственной власти;</w:t>
      </w:r>
    </w:p>
    <w:p w14:paraId="202224DD" w14:textId="77777777" w:rsidR="002F4CA5" w:rsidRPr="002F4CA5" w:rsidRDefault="002F4CA5" w:rsidP="004363A0">
      <w:pPr>
        <w:tabs>
          <w:tab w:val="left" w:pos="567"/>
        </w:tabs>
        <w:ind w:firstLine="567"/>
        <w:jc w:val="both"/>
        <w:rPr>
          <w:sz w:val="22"/>
          <w:szCs w:val="22"/>
        </w:rPr>
      </w:pPr>
      <w:r w:rsidRPr="002F4CA5">
        <w:rPr>
          <w:sz w:val="22"/>
          <w:szCs w:val="22"/>
        </w:rPr>
        <w:t>2) органы государственной власти субъектов Российской Федерации;</w:t>
      </w:r>
    </w:p>
    <w:p w14:paraId="5A34E42D" w14:textId="0568DCCD" w:rsidR="002F4CA5" w:rsidRDefault="002F4CA5" w:rsidP="004363A0">
      <w:pPr>
        <w:tabs>
          <w:tab w:val="left" w:pos="567"/>
        </w:tabs>
        <w:ind w:firstLine="567"/>
        <w:jc w:val="both"/>
        <w:rPr>
          <w:sz w:val="22"/>
          <w:szCs w:val="22"/>
        </w:rPr>
      </w:pPr>
      <w:r w:rsidRPr="002F4CA5">
        <w:rPr>
          <w:sz w:val="22"/>
          <w:szCs w:val="22"/>
        </w:rPr>
        <w:t>3) органы муниципальных образований Российской Федерации;</w:t>
      </w:r>
    </w:p>
    <w:p w14:paraId="3B96BDCF" w14:textId="77777777" w:rsidR="002F4CA5" w:rsidRPr="002F4CA5" w:rsidRDefault="002F4CA5" w:rsidP="004363A0">
      <w:pPr>
        <w:tabs>
          <w:tab w:val="left" w:pos="567"/>
        </w:tabs>
        <w:ind w:firstLine="567"/>
        <w:jc w:val="both"/>
        <w:rPr>
          <w:sz w:val="22"/>
          <w:szCs w:val="22"/>
        </w:rPr>
      </w:pPr>
      <w:r w:rsidRPr="002F4CA5">
        <w:rPr>
          <w:sz w:val="22"/>
          <w:szCs w:val="22"/>
        </w:rPr>
        <w:t>4) российские юридические лица.</w:t>
      </w:r>
    </w:p>
    <w:p w14:paraId="199CDBE4" w14:textId="7572432F"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3</w:t>
      </w:r>
      <w:r w:rsidRPr="002F4CA5">
        <w:rPr>
          <w:sz w:val="22"/>
          <w:szCs w:val="22"/>
        </w:rPr>
        <w:t>.6</w:t>
      </w:r>
      <w:r w:rsidR="00C34E8F">
        <w:rPr>
          <w:sz w:val="22"/>
          <w:szCs w:val="22"/>
        </w:rPr>
        <w:t>.</w:t>
      </w:r>
      <w:r w:rsidRPr="002F4CA5">
        <w:rPr>
          <w:sz w:val="22"/>
          <w:szCs w:val="22"/>
        </w:rPr>
        <w:t xml:space="preserve"> Активы, предусмотренные </w:t>
      </w:r>
      <w:r w:rsidR="00F66067">
        <w:rPr>
          <w:sz w:val="22"/>
          <w:szCs w:val="22"/>
        </w:rPr>
        <w:t>подпунктом</w:t>
      </w:r>
      <w:r w:rsidR="00F66067" w:rsidRPr="002F4CA5">
        <w:rPr>
          <w:sz w:val="22"/>
          <w:szCs w:val="22"/>
        </w:rPr>
        <w:t xml:space="preserve"> </w:t>
      </w:r>
      <w:r w:rsidRPr="002F4CA5">
        <w:rPr>
          <w:sz w:val="22"/>
          <w:szCs w:val="22"/>
        </w:rPr>
        <w:t>4 пункта 2</w:t>
      </w:r>
      <w:r>
        <w:rPr>
          <w:sz w:val="22"/>
          <w:szCs w:val="22"/>
        </w:rPr>
        <w:t>3</w:t>
      </w:r>
      <w:r w:rsidRPr="002F4CA5">
        <w:rPr>
          <w:sz w:val="22"/>
          <w:szCs w:val="22"/>
        </w:rPr>
        <w:t>.1 настоящих Правил, включаемые в состав фонда в связи с реализацией инвестиционных прав</w:t>
      </w:r>
      <w:r w:rsidR="00F66067">
        <w:rPr>
          <w:sz w:val="22"/>
          <w:szCs w:val="22"/>
        </w:rPr>
        <w:t>,</w:t>
      </w:r>
      <w:r w:rsidRPr="002F4CA5">
        <w:rPr>
          <w:sz w:val="22"/>
          <w:szCs w:val="22"/>
        </w:rPr>
        <w:t xml:space="preserve"> могут входить в состав фонда в течение одного месяца с даты реализации указанных инвестиционных прав.</w:t>
      </w:r>
    </w:p>
    <w:p w14:paraId="31AC6A02" w14:textId="19A7BBA5" w:rsidR="002F4CA5" w:rsidRPr="002F4CA5" w:rsidRDefault="002F4CA5" w:rsidP="004363A0">
      <w:pPr>
        <w:tabs>
          <w:tab w:val="left" w:pos="567"/>
        </w:tabs>
        <w:ind w:firstLine="567"/>
        <w:jc w:val="both"/>
        <w:rPr>
          <w:sz w:val="22"/>
          <w:szCs w:val="22"/>
        </w:rPr>
      </w:pPr>
      <w:r w:rsidRPr="002F4CA5">
        <w:rPr>
          <w:sz w:val="22"/>
          <w:szCs w:val="22"/>
        </w:rPr>
        <w:t>2</w:t>
      </w:r>
      <w:r>
        <w:rPr>
          <w:sz w:val="22"/>
          <w:szCs w:val="22"/>
        </w:rPr>
        <w:t>4</w:t>
      </w:r>
      <w:r w:rsidRPr="002F4CA5">
        <w:rPr>
          <w:sz w:val="22"/>
          <w:szCs w:val="22"/>
        </w:rPr>
        <w:t>. Структура активов фонда.</w:t>
      </w:r>
    </w:p>
    <w:p w14:paraId="3E6BA0B3" w14:textId="5E924BB9" w:rsidR="002F4CA5" w:rsidRPr="002F4CA5" w:rsidRDefault="00C71F08" w:rsidP="004363A0">
      <w:pPr>
        <w:tabs>
          <w:tab w:val="left" w:pos="567"/>
        </w:tabs>
        <w:jc w:val="both"/>
        <w:rPr>
          <w:sz w:val="22"/>
          <w:szCs w:val="22"/>
        </w:rPr>
      </w:pPr>
      <w:r>
        <w:rPr>
          <w:sz w:val="22"/>
          <w:szCs w:val="22"/>
        </w:rPr>
        <w:tab/>
      </w:r>
      <w:r w:rsidR="002F4CA5" w:rsidRPr="002F4CA5">
        <w:rPr>
          <w:sz w:val="22"/>
          <w:szCs w:val="22"/>
        </w:rPr>
        <w:t>Структура активов фонда должна соответствовать следующим требованиям:</w:t>
      </w:r>
    </w:p>
    <w:p w14:paraId="5399DD8F" w14:textId="1D652071" w:rsidR="002F4CA5" w:rsidRPr="002F4CA5" w:rsidRDefault="002F4CA5" w:rsidP="004363A0">
      <w:pPr>
        <w:tabs>
          <w:tab w:val="left" w:pos="567"/>
        </w:tabs>
        <w:ind w:firstLine="567"/>
        <w:jc w:val="both"/>
        <w:rPr>
          <w:sz w:val="22"/>
          <w:szCs w:val="22"/>
        </w:rPr>
      </w:pPr>
      <w:r w:rsidRPr="002F4CA5">
        <w:rPr>
          <w:sz w:val="22"/>
          <w:szCs w:val="22"/>
        </w:rPr>
        <w:t>1</w:t>
      </w:r>
      <w:r w:rsidR="009A6E71">
        <w:rPr>
          <w:sz w:val="22"/>
          <w:szCs w:val="22"/>
        </w:rPr>
        <w:t>)</w:t>
      </w:r>
      <w:r w:rsidRPr="002F4CA5">
        <w:rPr>
          <w:sz w:val="22"/>
          <w:szCs w:val="22"/>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747CDA68" w14:textId="041A4C14" w:rsidR="002F4CA5" w:rsidRPr="002F4CA5" w:rsidRDefault="002F4CA5" w:rsidP="004363A0">
      <w:pPr>
        <w:tabs>
          <w:tab w:val="left" w:pos="567"/>
        </w:tabs>
        <w:ind w:firstLine="567"/>
        <w:jc w:val="both"/>
        <w:rPr>
          <w:sz w:val="22"/>
          <w:szCs w:val="22"/>
        </w:rPr>
      </w:pPr>
      <w:r w:rsidRPr="002F4CA5">
        <w:rPr>
          <w:sz w:val="22"/>
          <w:szCs w:val="22"/>
        </w:rPr>
        <w:lastRenderedPageBreak/>
        <w:t>Оценочная стоимость ценных бумаг одного субъекта Российской Федерации и</w:t>
      </w:r>
      <w:r w:rsidR="004363A0">
        <w:rPr>
          <w:sz w:val="22"/>
          <w:szCs w:val="22"/>
        </w:rPr>
        <w:t xml:space="preserve"> </w:t>
      </w:r>
      <w:r w:rsidRPr="002F4CA5">
        <w:rPr>
          <w:sz w:val="22"/>
          <w:szCs w:val="22"/>
        </w:rPr>
        <w:t>муниципального образования не должна превышать 10 процентов стоимости активов фонда.</w:t>
      </w:r>
    </w:p>
    <w:p w14:paraId="2A78308B" w14:textId="3ABFB7AF" w:rsidR="002F4CA5" w:rsidRPr="002F4CA5" w:rsidRDefault="002F4CA5" w:rsidP="004363A0">
      <w:pPr>
        <w:tabs>
          <w:tab w:val="left" w:pos="567"/>
        </w:tabs>
        <w:ind w:firstLine="567"/>
        <w:jc w:val="both"/>
        <w:rPr>
          <w:sz w:val="22"/>
          <w:szCs w:val="22"/>
        </w:rPr>
      </w:pPr>
      <w:r w:rsidRPr="002F4CA5">
        <w:rPr>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на момент расчета ограничения. </w:t>
      </w:r>
    </w:p>
    <w:p w14:paraId="507D3371" w14:textId="7D8D231C" w:rsidR="002F4CA5" w:rsidRPr="002F4CA5" w:rsidRDefault="002F4CA5" w:rsidP="004363A0">
      <w:pPr>
        <w:tabs>
          <w:tab w:val="left" w:pos="567"/>
        </w:tabs>
        <w:ind w:firstLine="567"/>
        <w:jc w:val="both"/>
        <w:rPr>
          <w:sz w:val="22"/>
          <w:szCs w:val="22"/>
        </w:rPr>
      </w:pPr>
      <w:r w:rsidRPr="002F4CA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093F5EEA" w14:textId="29E37F38" w:rsidR="002F4CA5" w:rsidRPr="002F4CA5" w:rsidRDefault="002F4CA5" w:rsidP="004363A0">
      <w:pPr>
        <w:tabs>
          <w:tab w:val="left" w:pos="567"/>
        </w:tabs>
        <w:ind w:firstLine="567"/>
        <w:jc w:val="both"/>
        <w:rPr>
          <w:sz w:val="22"/>
          <w:szCs w:val="22"/>
        </w:rPr>
      </w:pPr>
      <w:r w:rsidRPr="002F4CA5">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2F4CA5">
        <w:rPr>
          <w:sz w:val="22"/>
          <w:szCs w:val="22"/>
        </w:rPr>
        <w:t>репо</w:t>
      </w:r>
      <w:proofErr w:type="spellEnd"/>
      <w:r w:rsidRPr="002F4CA5">
        <w:rPr>
          <w:sz w:val="22"/>
          <w:szCs w:val="22"/>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2D8E031C" w14:textId="365327B5" w:rsidR="002F4CA5" w:rsidRPr="002F4CA5" w:rsidRDefault="002F4CA5" w:rsidP="004363A0">
      <w:pPr>
        <w:tabs>
          <w:tab w:val="left" w:pos="567"/>
        </w:tabs>
        <w:ind w:firstLine="567"/>
        <w:jc w:val="both"/>
        <w:rPr>
          <w:sz w:val="22"/>
          <w:szCs w:val="22"/>
        </w:rPr>
      </w:pPr>
      <w:r w:rsidRPr="002F4CA5">
        <w:rPr>
          <w:sz w:val="22"/>
          <w:szCs w:val="22"/>
        </w:rPr>
        <w:t xml:space="preserve">На дату заключения сделок с производными финансовыми инструментами, договоров </w:t>
      </w:r>
      <w:proofErr w:type="spellStart"/>
      <w:r w:rsidRPr="002F4CA5">
        <w:rPr>
          <w:sz w:val="22"/>
          <w:szCs w:val="22"/>
        </w:rPr>
        <w:t>репо</w:t>
      </w:r>
      <w:proofErr w:type="spellEnd"/>
      <w:r w:rsidRPr="002F4CA5">
        <w:rPr>
          <w:sz w:val="22"/>
          <w:szCs w:val="22"/>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пятом настоящего подпункта, с учетом заключенных ранее договоров </w:t>
      </w:r>
      <w:proofErr w:type="spellStart"/>
      <w:r w:rsidRPr="002F4CA5">
        <w:rPr>
          <w:sz w:val="22"/>
          <w:szCs w:val="22"/>
        </w:rPr>
        <w:t>репо</w:t>
      </w:r>
      <w:proofErr w:type="spellEnd"/>
      <w:r w:rsidRPr="002F4CA5">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14:paraId="7988756C" w14:textId="2EF9E4F4" w:rsidR="002F4CA5" w:rsidRPr="002F4CA5" w:rsidRDefault="002F4CA5" w:rsidP="004363A0">
      <w:pPr>
        <w:tabs>
          <w:tab w:val="left" w:pos="567"/>
        </w:tabs>
        <w:ind w:firstLine="567"/>
        <w:jc w:val="both"/>
        <w:rPr>
          <w:sz w:val="22"/>
          <w:szCs w:val="22"/>
        </w:rPr>
      </w:pPr>
      <w:r w:rsidRPr="002F4CA5">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5F836AC7" w14:textId="2A6CCF94" w:rsidR="002F4CA5" w:rsidRPr="002F4CA5" w:rsidRDefault="002F4CA5" w:rsidP="004363A0">
      <w:pPr>
        <w:tabs>
          <w:tab w:val="left" w:pos="567"/>
        </w:tabs>
        <w:ind w:firstLine="567"/>
        <w:jc w:val="both"/>
        <w:rPr>
          <w:sz w:val="22"/>
          <w:szCs w:val="22"/>
        </w:rPr>
      </w:pPr>
      <w:r w:rsidRPr="002F4CA5">
        <w:rPr>
          <w:sz w:val="22"/>
          <w:szCs w:val="22"/>
        </w:rPr>
        <w:t xml:space="preserve">Договоры </w:t>
      </w:r>
      <w:proofErr w:type="spellStart"/>
      <w:r w:rsidRPr="002F4CA5">
        <w:rPr>
          <w:sz w:val="22"/>
          <w:szCs w:val="22"/>
        </w:rPr>
        <w:t>репо</w:t>
      </w:r>
      <w:proofErr w:type="spellEnd"/>
      <w:r w:rsidRPr="002F4CA5">
        <w:rPr>
          <w:sz w:val="22"/>
          <w:szCs w:val="22"/>
        </w:rPr>
        <w:t xml:space="preserve"> заключаются, если они соответствуют одному из следующих условий: контрагентом по договору </w:t>
      </w:r>
      <w:proofErr w:type="spellStart"/>
      <w:r w:rsidRPr="002F4CA5">
        <w:rPr>
          <w:sz w:val="22"/>
          <w:szCs w:val="22"/>
        </w:rPr>
        <w:t>репо</w:t>
      </w:r>
      <w:proofErr w:type="spellEnd"/>
      <w:r w:rsidRPr="002F4CA5">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2F4CA5">
        <w:rPr>
          <w:sz w:val="22"/>
          <w:szCs w:val="22"/>
        </w:rPr>
        <w:t>репо</w:t>
      </w:r>
      <w:proofErr w:type="spellEnd"/>
      <w:r w:rsidRPr="002F4CA5">
        <w:rPr>
          <w:sz w:val="22"/>
          <w:szCs w:val="22"/>
        </w:rPr>
        <w:t xml:space="preserve"> обязанности каждой из сторон при изменении цены ценных бумаг, переданных по договору </w:t>
      </w:r>
      <w:proofErr w:type="spellStart"/>
      <w:r w:rsidRPr="002F4CA5">
        <w:rPr>
          <w:sz w:val="22"/>
          <w:szCs w:val="22"/>
        </w:rPr>
        <w:t>репо</w:t>
      </w:r>
      <w:proofErr w:type="spellEnd"/>
      <w:r w:rsidRPr="002F4CA5">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w:t>
      </w:r>
      <w:proofErr w:type="spellStart"/>
      <w:r w:rsidRPr="002F4CA5">
        <w:rPr>
          <w:sz w:val="22"/>
          <w:szCs w:val="22"/>
        </w:rPr>
        <w:t>репо</w:t>
      </w:r>
      <w:proofErr w:type="spellEnd"/>
      <w:r w:rsidRPr="002F4CA5">
        <w:rPr>
          <w:sz w:val="22"/>
          <w:szCs w:val="22"/>
        </w:rPr>
        <w:t xml:space="preserve"> могут быть только активы, включаемые в состав активов фонда, в соответствии с настоящими Правилами.</w:t>
      </w:r>
    </w:p>
    <w:p w14:paraId="0C6CD0DF" w14:textId="629B20ED" w:rsidR="002F4CA5" w:rsidRPr="002F4CA5" w:rsidRDefault="002F4CA5" w:rsidP="00CA4847">
      <w:pPr>
        <w:tabs>
          <w:tab w:val="left" w:pos="567"/>
        </w:tabs>
        <w:ind w:firstLine="567"/>
        <w:jc w:val="both"/>
        <w:rPr>
          <w:sz w:val="22"/>
          <w:szCs w:val="22"/>
        </w:rPr>
      </w:pPr>
      <w:r w:rsidRPr="002F4CA5">
        <w:rPr>
          <w:sz w:val="22"/>
          <w:szCs w:val="22"/>
        </w:rPr>
        <w:t xml:space="preserve">Для целей пятого и шестого абзацев настоящего подпункта не учитываются договоры </w:t>
      </w:r>
      <w:proofErr w:type="spellStart"/>
      <w:r w:rsidRPr="002F4CA5">
        <w:rPr>
          <w:sz w:val="22"/>
          <w:szCs w:val="22"/>
        </w:rPr>
        <w:t>репо</w:t>
      </w:r>
      <w:proofErr w:type="spellEnd"/>
      <w:r w:rsidRPr="002F4CA5">
        <w:rPr>
          <w:sz w:val="22"/>
          <w:szCs w:val="22"/>
        </w:rPr>
        <w:t xml:space="preserve">, по которым управляющая компания является покупателем по первой части договора </w:t>
      </w:r>
      <w:proofErr w:type="spellStart"/>
      <w:r w:rsidRPr="002F4CA5">
        <w:rPr>
          <w:sz w:val="22"/>
          <w:szCs w:val="22"/>
        </w:rPr>
        <w:t>репо</w:t>
      </w:r>
      <w:proofErr w:type="spellEnd"/>
      <w:r w:rsidRPr="002F4CA5">
        <w:rPr>
          <w:sz w:val="22"/>
          <w:szCs w:val="22"/>
        </w:rPr>
        <w:t xml:space="preserve">, если указанными договорами </w:t>
      </w:r>
      <w:proofErr w:type="spellStart"/>
      <w:r w:rsidRPr="002F4CA5">
        <w:rPr>
          <w:sz w:val="22"/>
          <w:szCs w:val="22"/>
        </w:rPr>
        <w:t>репо</w:t>
      </w:r>
      <w:proofErr w:type="spellEnd"/>
      <w:r w:rsidRPr="002F4CA5">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2F4CA5">
        <w:rPr>
          <w:sz w:val="22"/>
          <w:szCs w:val="22"/>
        </w:rPr>
        <w:t>репо</w:t>
      </w:r>
      <w:proofErr w:type="spellEnd"/>
      <w:r w:rsidRPr="002F4CA5">
        <w:rPr>
          <w:sz w:val="22"/>
          <w:szCs w:val="22"/>
        </w:rPr>
        <w:t xml:space="preserve">, а также опционные договоры, по которым управляющая компания имеет право требовать от контрагента покупки или продажи базового (базисного) актива. </w:t>
      </w:r>
      <w:r w:rsidRPr="00416A39">
        <w:rPr>
          <w:sz w:val="22"/>
          <w:szCs w:val="22"/>
        </w:rPr>
        <w:t xml:space="preserve">Управляющая компания не вправе распоряжаться ценными бумагами, полученными по первой части договора </w:t>
      </w:r>
      <w:proofErr w:type="spellStart"/>
      <w:r w:rsidRPr="00416A39">
        <w:rPr>
          <w:sz w:val="22"/>
          <w:szCs w:val="22"/>
        </w:rPr>
        <w:t>репо</w:t>
      </w:r>
      <w:proofErr w:type="spellEnd"/>
      <w:r w:rsidRPr="00416A39">
        <w:rPr>
          <w:sz w:val="22"/>
          <w:szCs w:val="22"/>
        </w:rPr>
        <w:t xml:space="preserve">, за исключением возврата этих ценных бумаг по второй части таких договоров </w:t>
      </w:r>
      <w:proofErr w:type="spellStart"/>
      <w:r w:rsidRPr="00416A39">
        <w:rPr>
          <w:sz w:val="22"/>
          <w:szCs w:val="22"/>
        </w:rPr>
        <w:t>репо</w:t>
      </w:r>
      <w:proofErr w:type="spellEnd"/>
      <w:r w:rsidRPr="00416A39">
        <w:rPr>
          <w:sz w:val="22"/>
          <w:szCs w:val="22"/>
        </w:rPr>
        <w:t>.</w:t>
      </w:r>
    </w:p>
    <w:p w14:paraId="72061C82" w14:textId="2ADA9917" w:rsidR="002F4CA5" w:rsidRPr="002F4CA5" w:rsidRDefault="002F4CA5" w:rsidP="00CA4847">
      <w:pPr>
        <w:tabs>
          <w:tab w:val="left" w:pos="567"/>
        </w:tabs>
        <w:ind w:firstLine="567"/>
        <w:jc w:val="both"/>
        <w:rPr>
          <w:sz w:val="22"/>
          <w:szCs w:val="22"/>
        </w:rPr>
      </w:pPr>
      <w:r w:rsidRPr="002F4CA5">
        <w:rPr>
          <w:sz w:val="22"/>
          <w:szCs w:val="22"/>
        </w:rPr>
        <w:lastRenderedPageBreak/>
        <w:t xml:space="preserve">Стоимость активов, предусмотренных </w:t>
      </w:r>
      <w:r w:rsidR="008A4B33">
        <w:rPr>
          <w:sz w:val="22"/>
          <w:szCs w:val="22"/>
        </w:rPr>
        <w:t>подпунктом</w:t>
      </w:r>
      <w:r w:rsidR="008A4B33" w:rsidRPr="002F4CA5">
        <w:rPr>
          <w:sz w:val="22"/>
          <w:szCs w:val="22"/>
        </w:rPr>
        <w:t xml:space="preserve"> </w:t>
      </w:r>
      <w:r w:rsidRPr="002F4CA5">
        <w:rPr>
          <w:sz w:val="22"/>
          <w:szCs w:val="22"/>
        </w:rPr>
        <w:t>4 пункта 2</w:t>
      </w:r>
      <w:r>
        <w:rPr>
          <w:sz w:val="22"/>
          <w:szCs w:val="22"/>
        </w:rPr>
        <w:t>3</w:t>
      </w:r>
      <w:r w:rsidRPr="002F4CA5">
        <w:rPr>
          <w:sz w:val="22"/>
          <w:szCs w:val="22"/>
        </w:rPr>
        <w:t>.1 настоящих Правил, включаемые в состав фонда в связи с реализацией инвестиционных прав, в совокупности не должны превышать 5 процентов стоимости активов фонда.</w:t>
      </w:r>
    </w:p>
    <w:p w14:paraId="324019E7" w14:textId="7EE35AFD" w:rsidR="002F4CA5" w:rsidRPr="002F4CA5" w:rsidRDefault="002F4CA5" w:rsidP="00CA4847">
      <w:pPr>
        <w:tabs>
          <w:tab w:val="left" w:pos="567"/>
        </w:tabs>
        <w:ind w:firstLine="567"/>
        <w:jc w:val="both"/>
        <w:rPr>
          <w:sz w:val="22"/>
          <w:szCs w:val="22"/>
        </w:rPr>
      </w:pPr>
      <w:r w:rsidRPr="002F4CA5">
        <w:rPr>
          <w:sz w:val="22"/>
          <w:szCs w:val="22"/>
        </w:rPr>
        <w:t>Требования абзацев первого и второго настоящего подпункта Правил не применяются до даты завершения (окончания) формирования фонда и в течение месяца после этой даты.</w:t>
      </w:r>
    </w:p>
    <w:p w14:paraId="247A0530" w14:textId="4EE885E5" w:rsidR="002F4CA5" w:rsidRDefault="002F4CA5" w:rsidP="00CA4847">
      <w:pPr>
        <w:tabs>
          <w:tab w:val="left" w:pos="567"/>
        </w:tabs>
        <w:ind w:firstLine="567"/>
        <w:jc w:val="both"/>
        <w:rPr>
          <w:sz w:val="22"/>
          <w:szCs w:val="22"/>
        </w:rPr>
      </w:pPr>
      <w:r w:rsidRPr="002F4CA5">
        <w:rPr>
          <w:sz w:val="22"/>
          <w:szCs w:val="22"/>
        </w:rPr>
        <w:t>2</w:t>
      </w:r>
      <w:r w:rsidR="009A6E71">
        <w:rPr>
          <w:sz w:val="22"/>
          <w:szCs w:val="22"/>
        </w:rPr>
        <w:t>)</w:t>
      </w:r>
      <w:r w:rsidRPr="002F4CA5">
        <w:rPr>
          <w:sz w:val="22"/>
          <w:szCs w:val="22"/>
        </w:rPr>
        <w:t xml:space="preserve">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CA4847">
        <w:rPr>
          <w:sz w:val="22"/>
          <w:szCs w:val="22"/>
        </w:rPr>
        <w:t xml:space="preserve"> </w:t>
      </w:r>
      <w:r w:rsidRPr="002F4CA5">
        <w:rPr>
          <w:sz w:val="22"/>
          <w:szCs w:val="22"/>
        </w:rPr>
        <w:t>членов валютного союза), не более чем на одну ступень, ценных бумаг, входящих в расчет следующих фондовых индексов:</w:t>
      </w:r>
    </w:p>
    <w:p w14:paraId="1FF9A0EB" w14:textId="77777777" w:rsidR="002F4CA5" w:rsidRPr="002F4CA5" w:rsidRDefault="002F4CA5" w:rsidP="004363A0">
      <w:pPr>
        <w:tabs>
          <w:tab w:val="left" w:pos="567"/>
        </w:tabs>
        <w:ind w:firstLine="567"/>
        <w:jc w:val="both"/>
        <w:rPr>
          <w:sz w:val="22"/>
          <w:szCs w:val="22"/>
        </w:rPr>
      </w:pPr>
      <w:r w:rsidRPr="002F4CA5">
        <w:rPr>
          <w:sz w:val="22"/>
          <w:szCs w:val="22"/>
        </w:rPr>
        <w:t xml:space="preserve">1. Индекс </w:t>
      </w:r>
      <w:proofErr w:type="spellStart"/>
      <w:r w:rsidRPr="002F4CA5">
        <w:rPr>
          <w:sz w:val="22"/>
          <w:szCs w:val="22"/>
        </w:rPr>
        <w:t>МосБиржи</w:t>
      </w:r>
      <w:proofErr w:type="spellEnd"/>
      <w:r w:rsidRPr="002F4CA5">
        <w:rPr>
          <w:sz w:val="22"/>
          <w:szCs w:val="22"/>
        </w:rPr>
        <w:t xml:space="preserve"> (Россия) </w:t>
      </w:r>
    </w:p>
    <w:p w14:paraId="469F0D2B" w14:textId="77777777" w:rsidR="002F4CA5" w:rsidRPr="002F4CA5" w:rsidRDefault="002F4CA5" w:rsidP="004363A0">
      <w:pPr>
        <w:tabs>
          <w:tab w:val="left" w:pos="567"/>
        </w:tabs>
        <w:ind w:firstLine="567"/>
        <w:jc w:val="both"/>
        <w:rPr>
          <w:sz w:val="22"/>
          <w:szCs w:val="22"/>
        </w:rPr>
      </w:pPr>
      <w:r w:rsidRPr="002F4CA5">
        <w:rPr>
          <w:sz w:val="22"/>
          <w:szCs w:val="22"/>
        </w:rPr>
        <w:t>2. Индекс РТС (Россия)</w:t>
      </w:r>
    </w:p>
    <w:p w14:paraId="5EC9147E" w14:textId="77777777" w:rsidR="002F4CA5" w:rsidRPr="002F4CA5" w:rsidRDefault="002F4CA5" w:rsidP="004363A0">
      <w:pPr>
        <w:tabs>
          <w:tab w:val="left" w:pos="567"/>
        </w:tabs>
        <w:ind w:firstLine="567"/>
        <w:jc w:val="both"/>
        <w:rPr>
          <w:sz w:val="22"/>
          <w:szCs w:val="22"/>
        </w:rPr>
      </w:pPr>
      <w:r w:rsidRPr="002F4CA5">
        <w:rPr>
          <w:sz w:val="22"/>
          <w:szCs w:val="22"/>
        </w:rPr>
        <w:t xml:space="preserve">3. Индекс </w:t>
      </w:r>
      <w:proofErr w:type="spellStart"/>
      <w:r w:rsidRPr="002F4CA5">
        <w:rPr>
          <w:sz w:val="22"/>
          <w:szCs w:val="22"/>
        </w:rPr>
        <w:t>МосБиржи</w:t>
      </w:r>
      <w:proofErr w:type="spellEnd"/>
      <w:r w:rsidRPr="002F4CA5">
        <w:rPr>
          <w:sz w:val="22"/>
          <w:szCs w:val="22"/>
        </w:rPr>
        <w:t xml:space="preserve"> голубых фишек (Россия)</w:t>
      </w:r>
    </w:p>
    <w:p w14:paraId="7ADAB01F" w14:textId="5C6D73E7" w:rsidR="002F4CA5" w:rsidRPr="002F4CA5" w:rsidRDefault="002F4CA5" w:rsidP="00CA4847">
      <w:pPr>
        <w:tabs>
          <w:tab w:val="left" w:pos="567"/>
        </w:tabs>
        <w:ind w:firstLine="567"/>
        <w:jc w:val="both"/>
        <w:rPr>
          <w:sz w:val="22"/>
          <w:szCs w:val="22"/>
        </w:rPr>
      </w:pPr>
      <w:r w:rsidRPr="002F4CA5">
        <w:rPr>
          <w:sz w:val="22"/>
          <w:szCs w:val="22"/>
        </w:rPr>
        <w:t>от стоимости чистых активов фонда в совокупности должна превышать большую из следующих величин:</w:t>
      </w:r>
    </w:p>
    <w:p w14:paraId="32A38D4C" w14:textId="77777777" w:rsidR="002F4CA5" w:rsidRPr="002F4CA5" w:rsidRDefault="002F4CA5" w:rsidP="004363A0">
      <w:pPr>
        <w:tabs>
          <w:tab w:val="left" w:pos="567"/>
        </w:tabs>
        <w:ind w:firstLine="567"/>
        <w:jc w:val="both"/>
        <w:rPr>
          <w:sz w:val="22"/>
          <w:szCs w:val="22"/>
        </w:rPr>
      </w:pPr>
      <w:r w:rsidRPr="002F4CA5">
        <w:rPr>
          <w:sz w:val="22"/>
          <w:szCs w:val="22"/>
        </w:rPr>
        <w:t>- три процента;</w:t>
      </w:r>
    </w:p>
    <w:p w14:paraId="56ADA521" w14:textId="6585992F" w:rsidR="002F4CA5" w:rsidRPr="002F4CA5" w:rsidRDefault="002F4CA5" w:rsidP="00CA4847">
      <w:pPr>
        <w:tabs>
          <w:tab w:val="left" w:pos="567"/>
        </w:tabs>
        <w:ind w:firstLine="567"/>
        <w:jc w:val="both"/>
        <w:rPr>
          <w:sz w:val="22"/>
          <w:szCs w:val="22"/>
        </w:rPr>
      </w:pPr>
      <w:r w:rsidRPr="002F4CA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70EE930E" w14:textId="038A8A8F" w:rsidR="002F4CA5" w:rsidRPr="002F4CA5" w:rsidRDefault="002F4CA5" w:rsidP="00CA4847">
      <w:pPr>
        <w:tabs>
          <w:tab w:val="left" w:pos="567"/>
        </w:tabs>
        <w:ind w:firstLine="567"/>
        <w:jc w:val="both"/>
        <w:rPr>
          <w:sz w:val="22"/>
          <w:szCs w:val="22"/>
        </w:rPr>
      </w:pPr>
      <w:r w:rsidRPr="002F4CA5">
        <w:rPr>
          <w:sz w:val="22"/>
          <w:szCs w:val="22"/>
        </w:rPr>
        <w:t xml:space="preserve">Для целей настоящего подпункта </w:t>
      </w:r>
      <w:r w:rsidR="00E4057E">
        <w:rPr>
          <w:sz w:val="22"/>
          <w:szCs w:val="22"/>
        </w:rPr>
        <w:t xml:space="preserve">не </w:t>
      </w:r>
      <w:r w:rsidRPr="002F4CA5">
        <w:rPr>
          <w:sz w:val="22"/>
          <w:szCs w:val="22"/>
        </w:rPr>
        <w:t xml:space="preserve">учитываются </w:t>
      </w:r>
      <w:r w:rsidR="00E4057E" w:rsidRPr="00E4057E">
        <w:rPr>
          <w:sz w:val="22"/>
          <w:szCs w:val="22"/>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2F4CA5">
        <w:rPr>
          <w:sz w:val="22"/>
          <w:szCs w:val="22"/>
        </w:rPr>
        <w:t>.</w:t>
      </w:r>
    </w:p>
    <w:p w14:paraId="34E4D685" w14:textId="61F61629" w:rsidR="002F4CA5" w:rsidRDefault="002F4CA5" w:rsidP="00CA4847">
      <w:pPr>
        <w:tabs>
          <w:tab w:val="left" w:pos="567"/>
        </w:tabs>
        <w:ind w:firstLine="567"/>
        <w:jc w:val="both"/>
        <w:rPr>
          <w:sz w:val="22"/>
          <w:szCs w:val="22"/>
        </w:rPr>
      </w:pPr>
      <w:r w:rsidRPr="002F4CA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87935DA" w14:textId="67480EE5" w:rsidR="002F4CA5" w:rsidRPr="002F4CA5" w:rsidRDefault="002F4CA5" w:rsidP="00CA4847">
      <w:pPr>
        <w:tabs>
          <w:tab w:val="left" w:pos="567"/>
        </w:tabs>
        <w:ind w:firstLine="567"/>
        <w:jc w:val="both"/>
        <w:rPr>
          <w:sz w:val="22"/>
          <w:szCs w:val="22"/>
        </w:rPr>
      </w:pPr>
      <w:r w:rsidRPr="002F4CA5">
        <w:rPr>
          <w:sz w:val="22"/>
          <w:szCs w:val="22"/>
        </w:rPr>
        <w:t>3</w:t>
      </w:r>
      <w:r w:rsidR="009A6E71">
        <w:rPr>
          <w:sz w:val="22"/>
          <w:szCs w:val="22"/>
        </w:rPr>
        <w:t>)</w:t>
      </w:r>
      <w:r w:rsidRPr="002F4CA5">
        <w:rPr>
          <w:sz w:val="22"/>
          <w:szCs w:val="22"/>
        </w:rPr>
        <w:t xml:space="preserve"> Не менее двух третей рабочих дней в течение каждого календарного квартала (за исключением периода до даты завершения (окончания) формирования фонда, одного месяца с даты завершения (окончания) формирования фонда, а также периода с даты возникновения основания прекращения фонда) совокупная стоимость прав требования к кредитной организации выплатить денежный эквивалент драгоценного металла – золота, по текущему курсу, должна составлять не менее 80% (Восемьдесят процентов) стоимости активов, составляющих фонд.</w:t>
      </w:r>
    </w:p>
    <w:p w14:paraId="5A49B3C9" w14:textId="22524DAE" w:rsidR="002F4CA5" w:rsidRPr="002F4CA5" w:rsidRDefault="002F4CA5" w:rsidP="00CA4847">
      <w:pPr>
        <w:tabs>
          <w:tab w:val="left" w:pos="567"/>
        </w:tabs>
        <w:ind w:firstLine="567"/>
        <w:jc w:val="both"/>
        <w:rPr>
          <w:sz w:val="22"/>
          <w:szCs w:val="22"/>
        </w:rPr>
      </w:pPr>
      <w:r w:rsidRPr="002F4CA5">
        <w:rPr>
          <w:sz w:val="22"/>
          <w:szCs w:val="22"/>
        </w:rPr>
        <w:t>Требования настоящего пункта Правил применяются до даты возникновения основания прекращения фонда.</w:t>
      </w:r>
    </w:p>
    <w:p w14:paraId="7A341766" w14:textId="77777777" w:rsidR="008A2B18" w:rsidRPr="002357FD" w:rsidRDefault="00F61833" w:rsidP="008A2B18">
      <w:pPr>
        <w:pStyle w:val="Default"/>
        <w:spacing w:before="120" w:line="240" w:lineRule="atLeast"/>
        <w:ind w:firstLine="425"/>
        <w:jc w:val="both"/>
        <w:rPr>
          <w:sz w:val="22"/>
          <w:szCs w:val="22"/>
          <w:lang w:eastAsia="ru-RU"/>
        </w:rPr>
      </w:pPr>
      <w:bookmarkStart w:id="37" w:name="p_26"/>
      <w:bookmarkStart w:id="38" w:name="p_27"/>
      <w:bookmarkEnd w:id="37"/>
      <w:bookmarkEnd w:id="38"/>
      <w:r w:rsidRPr="001F64D9">
        <w:rPr>
          <w:sz w:val="22"/>
          <w:szCs w:val="22"/>
        </w:rPr>
        <w:t>2</w:t>
      </w:r>
      <w:r w:rsidR="00C42B77" w:rsidRPr="001F64D9">
        <w:rPr>
          <w:sz w:val="22"/>
          <w:szCs w:val="22"/>
        </w:rPr>
        <w:t>5</w:t>
      </w:r>
      <w:r w:rsidRPr="001F64D9">
        <w:rPr>
          <w:sz w:val="22"/>
          <w:szCs w:val="22"/>
        </w:rPr>
        <w:t xml:space="preserve">. </w:t>
      </w:r>
      <w:r w:rsidR="008A2B18" w:rsidRPr="002357FD">
        <w:rPr>
          <w:sz w:val="22"/>
          <w:szCs w:val="22"/>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3B72AB00" w14:textId="6795EA76"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p>
    <w:p w14:paraId="3916FE16" w14:textId="7D50A5FA"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lastRenderedPageBreak/>
        <w:t>Стоимость объектов инвестирования, составляющих фонд, и, соответственно, расчетная стоимость инвестиционного пая может как увеличиваться, так и уменьшаться в зависимости от изменения рыночной стоимости объектов инвестирования.</w:t>
      </w:r>
    </w:p>
    <w:p w14:paraId="421E58BA" w14:textId="19FC645B"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Инвестирование в различные активы фонда, предусмотренные инвестиционной декларацией фонда, связано с высокими рисками и не подразумевает каких-либо гарантий как по возврату основной инвестированной суммы, так и по получению каких-либо доходов.</w:t>
      </w:r>
    </w:p>
    <w:p w14:paraId="213E9D08"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7A1AFDF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788EDB0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B768393"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2CA27000" w14:textId="5FD3DB03" w:rsidR="008A2B18" w:rsidRPr="002357FD" w:rsidRDefault="006E3F05" w:rsidP="00DD6846">
      <w:pPr>
        <w:pStyle w:val="Default"/>
        <w:spacing w:line="240" w:lineRule="atLeast"/>
        <w:ind w:firstLine="425"/>
        <w:jc w:val="both"/>
        <w:rPr>
          <w:sz w:val="22"/>
          <w:szCs w:val="22"/>
          <w:lang w:eastAsia="ru-RU"/>
        </w:rPr>
      </w:pPr>
      <w:r w:rsidRPr="006E3F05">
        <w:rPr>
          <w:sz w:val="22"/>
          <w:szCs w:val="22"/>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w:t>
      </w:r>
      <w:r>
        <w:rPr>
          <w:sz w:val="22"/>
          <w:szCs w:val="22"/>
          <w:lang w:eastAsia="ru-RU"/>
        </w:rPr>
        <w:t xml:space="preserve"> для инвесторов</w:t>
      </w:r>
      <w:r w:rsidRPr="006E3F05">
        <w:rPr>
          <w:sz w:val="22"/>
          <w:szCs w:val="22"/>
          <w:lang w:eastAsia="ru-RU"/>
        </w:rPr>
        <w:t>.</w:t>
      </w:r>
      <w:r w:rsidR="00DD6846">
        <w:rPr>
          <w:sz w:val="22"/>
          <w:szCs w:val="22"/>
          <w:lang w:eastAsia="ru-RU"/>
        </w:rPr>
        <w:t xml:space="preserve"> </w:t>
      </w:r>
      <w:r w:rsidR="008A2B18" w:rsidRPr="00780E87">
        <w:rPr>
          <w:sz w:val="22"/>
          <w:szCs w:val="22"/>
          <w:lang w:eastAsia="ru-RU"/>
        </w:rPr>
        <w:t>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6EAF826B"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Риски инвестирования в активы фонда, включают, но не ограничиваются следующими рисками:</w:t>
      </w:r>
    </w:p>
    <w:p w14:paraId="5E2B3B94"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нефинансовые риски;</w:t>
      </w:r>
    </w:p>
    <w:p w14:paraId="3B998E95"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финансовые риски;</w:t>
      </w:r>
    </w:p>
    <w:p w14:paraId="0CFFC099" w14:textId="77777777" w:rsidR="001C0430" w:rsidRPr="001F64D9" w:rsidRDefault="002357FD" w:rsidP="008A2B18">
      <w:pPr>
        <w:tabs>
          <w:tab w:val="left" w:pos="567"/>
        </w:tabs>
        <w:jc w:val="both"/>
        <w:rPr>
          <w:b/>
          <w:sz w:val="22"/>
          <w:szCs w:val="22"/>
          <w:lang w:eastAsia="ru-RU"/>
        </w:rPr>
      </w:pPr>
      <w:r>
        <w:rPr>
          <w:b/>
          <w:sz w:val="22"/>
          <w:szCs w:val="22"/>
          <w:lang w:eastAsia="ru-RU"/>
        </w:rPr>
        <w:tab/>
      </w:r>
      <w:r>
        <w:rPr>
          <w:b/>
          <w:sz w:val="22"/>
          <w:szCs w:val="22"/>
          <w:lang w:val="en-US" w:eastAsia="ru-RU"/>
        </w:rPr>
        <w:t>I</w:t>
      </w:r>
      <w:r w:rsidRPr="002357FD">
        <w:rPr>
          <w:b/>
          <w:sz w:val="22"/>
          <w:szCs w:val="22"/>
          <w:lang w:eastAsia="ru-RU"/>
        </w:rPr>
        <w:t xml:space="preserve">. </w:t>
      </w:r>
      <w:r w:rsidR="001C0430" w:rsidRPr="001F64D9">
        <w:rPr>
          <w:b/>
          <w:sz w:val="22"/>
          <w:szCs w:val="22"/>
          <w:lang w:eastAsia="ru-RU"/>
        </w:rPr>
        <w:t>Нефинансовые риски.</w:t>
      </w:r>
    </w:p>
    <w:p w14:paraId="4A8C7896" w14:textId="34D422AF"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xml:space="preserve">К нефинансовым рискам </w:t>
      </w:r>
      <w:r w:rsidR="00EB052C">
        <w:rPr>
          <w:sz w:val="22"/>
          <w:szCs w:val="22"/>
          <w:lang w:eastAsia="ru-RU"/>
        </w:rPr>
        <w:t>в</w:t>
      </w:r>
      <w:r w:rsidR="00EB052C" w:rsidRPr="002357FD">
        <w:rPr>
          <w:sz w:val="22"/>
          <w:szCs w:val="22"/>
          <w:lang w:eastAsia="ru-RU"/>
        </w:rPr>
        <w:t xml:space="preserve"> </w:t>
      </w:r>
      <w:r w:rsidRPr="002357FD">
        <w:rPr>
          <w:sz w:val="22"/>
          <w:szCs w:val="22"/>
          <w:lang w:eastAsia="ru-RU"/>
        </w:rPr>
        <w:t xml:space="preserve">том числе могут быть отнесены следующие риски: </w:t>
      </w:r>
    </w:p>
    <w:p w14:paraId="09FAE584" w14:textId="3ACF23ED"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стратегический риск,</w:t>
      </w:r>
      <w:r w:rsidRPr="002357FD">
        <w:rPr>
          <w:b/>
          <w:sz w:val="22"/>
          <w:szCs w:val="22"/>
          <w:lang w:eastAsia="ru-RU"/>
        </w:rPr>
        <w:t xml:space="preserve"> </w:t>
      </w:r>
      <w:r w:rsidRPr="002357FD">
        <w:rPr>
          <w:sz w:val="22"/>
          <w:szCs w:val="22"/>
          <w:lang w:eastAsia="ru-RU"/>
        </w:rPr>
        <w:t>связанный</w:t>
      </w:r>
      <w:r w:rsidRPr="002357FD">
        <w:rPr>
          <w:b/>
          <w:sz w:val="22"/>
          <w:szCs w:val="22"/>
          <w:lang w:eastAsia="ru-RU"/>
        </w:rPr>
        <w:t xml:space="preserve"> </w:t>
      </w:r>
      <w:r w:rsidRPr="002357FD">
        <w:rPr>
          <w:sz w:val="22"/>
          <w:szCs w:val="22"/>
          <w:lang w:eastAsia="ru-RU"/>
        </w:rPr>
        <w:t>с социально</w:t>
      </w:r>
      <w:r w:rsidRPr="002357FD">
        <w:rPr>
          <w:b/>
          <w:sz w:val="22"/>
          <w:szCs w:val="22"/>
          <w:lang w:eastAsia="ru-RU"/>
        </w:rPr>
        <w:t>-</w:t>
      </w:r>
      <w:r w:rsidRPr="002357FD">
        <w:rPr>
          <w:sz w:val="22"/>
          <w:szCs w:val="22"/>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может быть понижен;</w:t>
      </w:r>
    </w:p>
    <w:p w14:paraId="7943B651" w14:textId="37A2032E"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системный риск, связанный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w:t>
      </w:r>
      <w:r w:rsidR="00F46B1A">
        <w:rPr>
          <w:sz w:val="22"/>
          <w:szCs w:val="22"/>
          <w:lang w:eastAsia="ru-RU"/>
        </w:rPr>
        <w:t>У</w:t>
      </w:r>
      <w:r w:rsidRPr="002357FD">
        <w:rPr>
          <w:sz w:val="22"/>
          <w:szCs w:val="22"/>
          <w:lang w:eastAsia="ru-RU"/>
        </w:rPr>
        <w:t>правляющая компания не имеет возможностей воздействия на системный риск;</w:t>
      </w:r>
    </w:p>
    <w:p w14:paraId="35B63890" w14:textId="5D60CB82"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операционный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w:t>
      </w:r>
      <w:r w:rsidRPr="002357FD">
        <w:rPr>
          <w:sz w:val="22"/>
          <w:szCs w:val="22"/>
          <w:lang w:eastAsia="ru-RU"/>
        </w:rPr>
        <w:lastRenderedPageBreak/>
        <w:t>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D3EA442" w14:textId="656C2539" w:rsidR="002357FD" w:rsidRPr="002357FD" w:rsidRDefault="002357FD" w:rsidP="00D60672">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правовой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373036FE" w14:textId="77777777" w:rsidR="002357FD" w:rsidRPr="002357FD" w:rsidRDefault="002357FD" w:rsidP="002357FD">
      <w:pPr>
        <w:pStyle w:val="Default"/>
        <w:spacing w:line="240" w:lineRule="atLeast"/>
        <w:ind w:firstLine="425"/>
        <w:jc w:val="both"/>
        <w:rPr>
          <w:b/>
          <w:sz w:val="22"/>
          <w:szCs w:val="22"/>
          <w:lang w:eastAsia="ru-RU"/>
        </w:rPr>
      </w:pPr>
      <w:r w:rsidRPr="002357FD">
        <w:rPr>
          <w:b/>
          <w:sz w:val="22"/>
          <w:szCs w:val="22"/>
          <w:lang w:eastAsia="ru-RU"/>
        </w:rPr>
        <w:t xml:space="preserve">- </w:t>
      </w:r>
      <w:r w:rsidRPr="002357FD">
        <w:rPr>
          <w:sz w:val="22"/>
          <w:szCs w:val="22"/>
          <w:lang w:eastAsia="ru-RU"/>
        </w:rPr>
        <w:t>регуляторный риск, который</w:t>
      </w:r>
      <w:r w:rsidRPr="002357FD">
        <w:rPr>
          <w:b/>
          <w:sz w:val="22"/>
          <w:szCs w:val="22"/>
          <w:lang w:eastAsia="ru-RU"/>
        </w:rPr>
        <w:t xml:space="preserve"> </w:t>
      </w:r>
      <w:r w:rsidRPr="002357FD">
        <w:rPr>
          <w:sz w:val="22"/>
          <w:szCs w:val="22"/>
          <w:lang w:eastAsia="ru-RU"/>
        </w:rPr>
        <w:t xml:space="preserve">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357FD">
        <w:rPr>
          <w:sz w:val="22"/>
          <w:szCs w:val="22"/>
          <w:lang w:eastAsia="ru-RU"/>
        </w:rPr>
        <w:t>репутационные</w:t>
      </w:r>
      <w:proofErr w:type="spellEnd"/>
      <w:r w:rsidRPr="002357FD">
        <w:rPr>
          <w:sz w:val="22"/>
          <w:szCs w:val="22"/>
          <w:lang w:eastAsia="ru-RU"/>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FBA7EE5" w14:textId="77777777" w:rsidR="001C0430" w:rsidRPr="001F64D9" w:rsidRDefault="002357FD" w:rsidP="005D3CF3">
      <w:pPr>
        <w:ind w:firstLine="567"/>
        <w:jc w:val="both"/>
        <w:rPr>
          <w:b/>
          <w:sz w:val="22"/>
          <w:szCs w:val="22"/>
          <w:lang w:eastAsia="ru-RU"/>
        </w:rPr>
      </w:pPr>
      <w:r>
        <w:rPr>
          <w:b/>
          <w:sz w:val="22"/>
          <w:szCs w:val="22"/>
          <w:lang w:val="en-US" w:eastAsia="ru-RU"/>
        </w:rPr>
        <w:t>II</w:t>
      </w:r>
      <w:r w:rsidRPr="002357FD">
        <w:rPr>
          <w:b/>
          <w:sz w:val="22"/>
          <w:szCs w:val="22"/>
          <w:lang w:eastAsia="ru-RU"/>
        </w:rPr>
        <w:t xml:space="preserve">. </w:t>
      </w:r>
      <w:r w:rsidR="001C0430" w:rsidRPr="001F64D9">
        <w:rPr>
          <w:b/>
          <w:sz w:val="22"/>
          <w:szCs w:val="22"/>
          <w:lang w:eastAsia="ru-RU"/>
        </w:rPr>
        <w:t>Финансовые риски.</w:t>
      </w:r>
    </w:p>
    <w:p w14:paraId="40A3021D" w14:textId="352C942F"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финансовым рискам в том числе могут быть отнесены следующие риски: </w:t>
      </w:r>
    </w:p>
    <w:p w14:paraId="4894F417" w14:textId="7A243A93"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рыночный/ценовой риск, связанный с колебаниями цен активов, указанных в </w:t>
      </w:r>
      <w:r w:rsidR="00F46B1A" w:rsidRPr="00F46B1A">
        <w:rPr>
          <w:sz w:val="22"/>
          <w:szCs w:val="22"/>
          <w:lang w:eastAsia="ru-RU"/>
        </w:rPr>
        <w:t>инвестиционной деклараци</w:t>
      </w:r>
      <w:r w:rsidR="00D40454">
        <w:rPr>
          <w:sz w:val="22"/>
          <w:szCs w:val="22"/>
          <w:lang w:eastAsia="ru-RU"/>
        </w:rPr>
        <w:t>и</w:t>
      </w:r>
      <w:r w:rsidR="00F46B1A" w:rsidRPr="00F46B1A">
        <w:rPr>
          <w:sz w:val="22"/>
          <w:szCs w:val="22"/>
          <w:lang w:eastAsia="ru-RU"/>
        </w:rPr>
        <w:t xml:space="preserve"> фонда</w:t>
      </w:r>
      <w:r w:rsidRPr="002357FD">
        <w:rPr>
          <w:sz w:val="22"/>
          <w:szCs w:val="22"/>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65033B"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валютный риск, характеризующийся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F399EFC" w14:textId="5AE81A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процентный риск, заключающийся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0951E5C"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ликвидности, который реализуется</w:t>
      </w:r>
      <w:r w:rsidRPr="002357FD">
        <w:rPr>
          <w:b/>
          <w:sz w:val="22"/>
          <w:szCs w:val="22"/>
          <w:lang w:eastAsia="ru-RU"/>
        </w:rPr>
        <w:t xml:space="preserve"> </w:t>
      </w:r>
      <w:r w:rsidRPr="002357FD">
        <w:rPr>
          <w:sz w:val="22"/>
          <w:szCs w:val="22"/>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3BA901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736353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Помимо финансовых и нефинансовых рисков, инвестирование в активы фонда может включать следующие риски: </w:t>
      </w:r>
    </w:p>
    <w:p w14:paraId="15A56D8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667C45D" w14:textId="26CB2820"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числу кредитных рисков в том числе относятся: </w:t>
      </w:r>
    </w:p>
    <w:p w14:paraId="55E4E1FA" w14:textId="5ACF0CCB"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lastRenderedPageBreak/>
        <w:t xml:space="preserve">-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w:t>
      </w:r>
      <w:r w:rsidR="00B374B8" w:rsidRPr="002357FD">
        <w:rPr>
          <w:sz w:val="22"/>
          <w:szCs w:val="22"/>
          <w:lang w:eastAsia="ru-RU"/>
        </w:rPr>
        <w:t>вероятност</w:t>
      </w:r>
      <w:r w:rsidR="00B374B8">
        <w:rPr>
          <w:sz w:val="22"/>
          <w:szCs w:val="22"/>
          <w:lang w:eastAsia="ru-RU"/>
        </w:rPr>
        <w:t>и</w:t>
      </w:r>
      <w:r w:rsidR="00B374B8" w:rsidRPr="002357FD">
        <w:rPr>
          <w:sz w:val="22"/>
          <w:szCs w:val="22"/>
          <w:lang w:eastAsia="ru-RU"/>
        </w:rPr>
        <w:t xml:space="preserve"> </w:t>
      </w:r>
      <w:r w:rsidRPr="002357FD">
        <w:rPr>
          <w:sz w:val="22"/>
          <w:szCs w:val="22"/>
          <w:lang w:eastAsia="ru-RU"/>
        </w:rPr>
        <w:t>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8BE048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CC02DD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контрагента – третьего лица, проявляющийся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76BDCE5"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Инвестирование в производные финансовые инструменты (фьючерсные и опционные договоры (контракты)), как правило, связано с большим уровнем риска и может быть сопряжено со значительными убытками. </w:t>
      </w:r>
    </w:p>
    <w:p w14:paraId="2005FB02"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97296A">
        <w:rPr>
          <w:sz w:val="22"/>
          <w:szCs w:val="22"/>
          <w:lang w:eastAsia="ru-RU"/>
        </w:rPr>
        <w:t>колл</w:t>
      </w:r>
      <w:proofErr w:type="spellEnd"/>
      <w:r w:rsidRPr="0097296A">
        <w:rPr>
          <w:sz w:val="22"/>
          <w:szCs w:val="22"/>
          <w:lang w:eastAsia="ru-RU"/>
        </w:rPr>
        <w:t xml:space="preserve">») – к неограниченным убыткам. </w:t>
      </w:r>
    </w:p>
    <w:p w14:paraId="207B4FF3"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5B6D70C" w14:textId="2B7A5055"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264C2EC"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14:paraId="2E96B03A"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E8DE98" w14:textId="29E4BF96" w:rsidR="00E4047A" w:rsidRDefault="0097296A" w:rsidP="001B1FDB">
      <w:pPr>
        <w:pStyle w:val="Default"/>
        <w:ind w:firstLine="425"/>
        <w:jc w:val="both"/>
        <w:rPr>
          <w:sz w:val="22"/>
          <w:szCs w:val="22"/>
          <w:lang w:eastAsia="ru-RU"/>
        </w:rPr>
      </w:pPr>
      <w:r w:rsidRPr="0097296A">
        <w:rPr>
          <w:sz w:val="22"/>
          <w:szCs w:val="22"/>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3F5D1A7"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Общеизвестна прямая зависимость </w:t>
      </w:r>
      <w:proofErr w:type="gramStart"/>
      <w:r w:rsidRPr="002357FD">
        <w:rPr>
          <w:sz w:val="22"/>
          <w:szCs w:val="22"/>
          <w:lang w:eastAsia="ru-RU"/>
        </w:rPr>
        <w:t>величины</w:t>
      </w:r>
      <w:proofErr w:type="gramEnd"/>
      <w:r w:rsidRPr="002357FD">
        <w:rPr>
          <w:sz w:val="22"/>
          <w:szCs w:val="22"/>
          <w:lang w:eastAsia="ru-RU"/>
        </w:rPr>
        <w:t xml:space="preserve">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878D3D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4E651AE8" w14:textId="77777777" w:rsidR="00256BD5" w:rsidRDefault="00256BD5"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Права и обязанности управляющей компании</w:t>
      </w:r>
    </w:p>
    <w:p w14:paraId="17C60ABA" w14:textId="77777777" w:rsidR="00C044F5" w:rsidRPr="001F64D9" w:rsidRDefault="00C044F5" w:rsidP="00C044F5">
      <w:pPr>
        <w:pStyle w:val="1"/>
        <w:spacing w:before="0" w:after="0" w:line="360" w:lineRule="atLeast"/>
        <w:ind w:left="1287"/>
        <w:jc w:val="left"/>
        <w:rPr>
          <w:rFonts w:ascii="Times New Roman" w:hAnsi="Times New Roman" w:cs="Times New Roman"/>
          <w:sz w:val="22"/>
          <w:szCs w:val="22"/>
          <w:lang w:val="ru-RU"/>
        </w:rPr>
      </w:pPr>
    </w:p>
    <w:p w14:paraId="2396503F" w14:textId="77777777" w:rsidR="00256BD5" w:rsidRPr="001F64D9" w:rsidRDefault="00256BD5" w:rsidP="001D1835">
      <w:pPr>
        <w:ind w:firstLine="567"/>
        <w:jc w:val="both"/>
        <w:rPr>
          <w:sz w:val="22"/>
          <w:szCs w:val="22"/>
        </w:rPr>
      </w:pPr>
      <w:bookmarkStart w:id="39" w:name="p_30"/>
      <w:bookmarkEnd w:id="39"/>
      <w:r w:rsidRPr="001F64D9">
        <w:rPr>
          <w:sz w:val="22"/>
          <w:szCs w:val="22"/>
        </w:rPr>
        <w:t>2</w:t>
      </w:r>
      <w:r w:rsidR="00C42B77" w:rsidRPr="001F64D9">
        <w:rPr>
          <w:sz w:val="22"/>
          <w:szCs w:val="22"/>
        </w:rPr>
        <w:t>6</w:t>
      </w:r>
      <w:r w:rsidRPr="001F64D9">
        <w:rPr>
          <w:sz w:val="22"/>
          <w:szCs w:val="22"/>
        </w:rPr>
        <w:t>. </w:t>
      </w:r>
      <w:r w:rsidR="00643C00" w:rsidRPr="001F64D9">
        <w:rPr>
          <w:sz w:val="22"/>
          <w:szCs w:val="22"/>
        </w:rPr>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1F64D9">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8915016" w14:textId="77777777" w:rsidR="00256BD5" w:rsidRPr="001F64D9" w:rsidRDefault="00256BD5" w:rsidP="001D1835">
      <w:pPr>
        <w:ind w:firstLine="567"/>
        <w:jc w:val="both"/>
        <w:rPr>
          <w:sz w:val="22"/>
          <w:szCs w:val="22"/>
        </w:rPr>
      </w:pPr>
      <w:r w:rsidRPr="001F64D9">
        <w:rPr>
          <w:sz w:val="22"/>
          <w:szCs w:val="22"/>
        </w:rPr>
        <w:lastRenderedPageBreak/>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362FFF" w:rsidRPr="001F64D9">
        <w:rPr>
          <w:sz w:val="22"/>
          <w:szCs w:val="22"/>
        </w:rPr>
        <w:t>яющей компании сделана пометка «Д.У.»</w:t>
      </w:r>
      <w:r w:rsidRPr="001F64D9">
        <w:rPr>
          <w:sz w:val="22"/>
          <w:szCs w:val="22"/>
        </w:rPr>
        <w:t xml:space="preserve"> и указано название фонда.</w:t>
      </w:r>
    </w:p>
    <w:p w14:paraId="59BA359B" w14:textId="77777777" w:rsidR="00256BD5" w:rsidRPr="001F64D9" w:rsidRDefault="00256BD5" w:rsidP="001D1835">
      <w:pPr>
        <w:ind w:firstLine="567"/>
        <w:jc w:val="both"/>
        <w:rPr>
          <w:sz w:val="22"/>
          <w:szCs w:val="22"/>
        </w:rPr>
      </w:pPr>
      <w:r w:rsidRPr="001F64D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7A75E70" w14:textId="77777777" w:rsidR="00785CCF" w:rsidRPr="001F64D9" w:rsidRDefault="00785CCF" w:rsidP="00785CCF">
      <w:pPr>
        <w:autoSpaceDE w:val="0"/>
        <w:autoSpaceDN w:val="0"/>
        <w:adjustRightInd w:val="0"/>
        <w:ind w:firstLine="567"/>
        <w:jc w:val="both"/>
        <w:rPr>
          <w:sz w:val="22"/>
          <w:szCs w:val="22"/>
        </w:rPr>
      </w:pPr>
      <w:bookmarkStart w:id="40" w:name="p_31"/>
      <w:bookmarkEnd w:id="40"/>
      <w:r w:rsidRPr="001F64D9">
        <w:rPr>
          <w:sz w:val="22"/>
          <w:szCs w:val="22"/>
        </w:rPr>
        <w:t>2</w:t>
      </w:r>
      <w:r w:rsidR="00C42B77" w:rsidRPr="001F64D9">
        <w:rPr>
          <w:sz w:val="22"/>
          <w:szCs w:val="22"/>
        </w:rPr>
        <w:t>7</w:t>
      </w:r>
      <w:r w:rsidRPr="001F64D9">
        <w:rPr>
          <w:sz w:val="22"/>
          <w:szCs w:val="22"/>
        </w:rPr>
        <w:t>. Управляющая компания:</w:t>
      </w:r>
    </w:p>
    <w:p w14:paraId="4ADED471"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 xml:space="preserve">1) без специальной доверенности </w:t>
      </w:r>
      <w:r w:rsidR="00F538CE">
        <w:rPr>
          <w:sz w:val="22"/>
          <w:szCs w:val="22"/>
        </w:rPr>
        <w:t xml:space="preserve">осуществляет доверительное управлением фондом путем совершения любых юридических и фактических действий в отношении составляющего его имущества, а также </w:t>
      </w:r>
      <w:r w:rsidRPr="001F64D9">
        <w:rPr>
          <w:sz w:val="22"/>
          <w:szCs w:val="22"/>
        </w:rPr>
        <w:t>осуществляет все права, удостоверенные ценными бумагами, составляющими фонд, в том числе право голоса по голосующим ценным бумагам;</w:t>
      </w:r>
    </w:p>
    <w:p w14:paraId="6188C026"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56406E7C" w14:textId="77777777" w:rsidR="00785CCF" w:rsidRPr="001F64D9" w:rsidRDefault="009D75D9" w:rsidP="00785CCF">
      <w:pPr>
        <w:autoSpaceDE w:val="0"/>
        <w:autoSpaceDN w:val="0"/>
        <w:adjustRightInd w:val="0"/>
        <w:ind w:firstLine="567"/>
        <w:jc w:val="both"/>
        <w:rPr>
          <w:sz w:val="22"/>
          <w:szCs w:val="22"/>
        </w:rPr>
      </w:pPr>
      <w:r>
        <w:rPr>
          <w:sz w:val="22"/>
          <w:szCs w:val="22"/>
        </w:rPr>
        <w:t>3</w:t>
      </w:r>
      <w:r w:rsidR="00785CCF" w:rsidRPr="001F64D9">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w:t>
      </w:r>
      <w:r w:rsidR="001616A0">
        <w:rPr>
          <w:sz w:val="22"/>
          <w:szCs w:val="22"/>
        </w:rPr>
        <w:t>в соответствии с абзацем первым пункта 5 статьи 11 Федерального закона «Об инвестиционных фондах»</w:t>
      </w:r>
      <w:r w:rsidR="00785CCF" w:rsidRPr="001F64D9">
        <w:rPr>
          <w:sz w:val="22"/>
          <w:szCs w:val="22"/>
        </w:rPr>
        <w:t>;</w:t>
      </w:r>
    </w:p>
    <w:p w14:paraId="3608A377" w14:textId="10F2662B" w:rsidR="00CC0592" w:rsidRDefault="009D75D9" w:rsidP="00785CCF">
      <w:pPr>
        <w:autoSpaceDE w:val="0"/>
        <w:autoSpaceDN w:val="0"/>
        <w:adjustRightInd w:val="0"/>
        <w:ind w:firstLine="567"/>
        <w:jc w:val="both"/>
        <w:rPr>
          <w:sz w:val="22"/>
          <w:szCs w:val="22"/>
        </w:rPr>
      </w:pPr>
      <w:r>
        <w:rPr>
          <w:sz w:val="22"/>
          <w:szCs w:val="22"/>
        </w:rPr>
        <w:t>4</w:t>
      </w:r>
      <w:r w:rsidR="00785CCF" w:rsidRPr="001F64D9">
        <w:rPr>
          <w:sz w:val="22"/>
          <w:szCs w:val="22"/>
        </w:rPr>
        <w:t xml:space="preserve">) </w:t>
      </w:r>
      <w:r w:rsidR="00CC0592" w:rsidRPr="00CC0592">
        <w:rPr>
          <w:sz w:val="22"/>
          <w:szCs w:val="22"/>
        </w:rPr>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00DB6E7B" w14:textId="0FF40B98" w:rsidR="00785CCF" w:rsidRPr="001F64D9" w:rsidRDefault="00CC0592" w:rsidP="00785CCF">
      <w:pPr>
        <w:autoSpaceDE w:val="0"/>
        <w:autoSpaceDN w:val="0"/>
        <w:adjustRightInd w:val="0"/>
        <w:ind w:firstLine="567"/>
        <w:jc w:val="both"/>
        <w:rPr>
          <w:sz w:val="22"/>
          <w:szCs w:val="22"/>
        </w:rPr>
      </w:pPr>
      <w:r>
        <w:rPr>
          <w:sz w:val="22"/>
          <w:szCs w:val="22"/>
        </w:rPr>
        <w:t xml:space="preserve">5) </w:t>
      </w:r>
      <w:r w:rsidR="00785CCF" w:rsidRPr="001F64D9">
        <w:rPr>
          <w:sz w:val="22"/>
          <w:szCs w:val="22"/>
        </w:rPr>
        <w:t>вправе принять решение о прекращении фонда;</w:t>
      </w:r>
    </w:p>
    <w:p w14:paraId="7D2A1994" w14:textId="054AE5C4" w:rsidR="00E22391" w:rsidRPr="00E22391" w:rsidRDefault="00CC0592" w:rsidP="00E22391">
      <w:pPr>
        <w:autoSpaceDE w:val="0"/>
        <w:autoSpaceDN w:val="0"/>
        <w:adjustRightInd w:val="0"/>
        <w:ind w:firstLine="567"/>
        <w:jc w:val="both"/>
        <w:rPr>
          <w:sz w:val="22"/>
          <w:szCs w:val="22"/>
        </w:rPr>
      </w:pPr>
      <w:r>
        <w:rPr>
          <w:sz w:val="22"/>
          <w:szCs w:val="22"/>
        </w:rPr>
        <w:t>6</w:t>
      </w:r>
      <w:r w:rsidR="00785CCF" w:rsidRPr="001F64D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E22391" w:rsidRPr="00E22391">
        <w:rPr>
          <w:sz w:val="22"/>
          <w:szCs w:val="22"/>
        </w:rPr>
        <w:t>;</w:t>
      </w:r>
    </w:p>
    <w:p w14:paraId="53244C1C" w14:textId="54A12DE8" w:rsidR="00785CCF" w:rsidRPr="001F64D9" w:rsidRDefault="00CC0592" w:rsidP="00785CCF">
      <w:pPr>
        <w:autoSpaceDE w:val="0"/>
        <w:autoSpaceDN w:val="0"/>
        <w:adjustRightInd w:val="0"/>
        <w:ind w:firstLine="567"/>
        <w:jc w:val="both"/>
        <w:rPr>
          <w:sz w:val="22"/>
          <w:szCs w:val="22"/>
        </w:rPr>
      </w:pPr>
      <w:r>
        <w:rPr>
          <w:sz w:val="22"/>
          <w:szCs w:val="22"/>
        </w:rPr>
        <w:t>7</w:t>
      </w:r>
      <w:r w:rsidR="00785CCF" w:rsidRPr="001F64D9">
        <w:rPr>
          <w:sz w:val="22"/>
          <w:szCs w:val="22"/>
        </w:rPr>
        <w:t xml:space="preserve">) вправе после завершения </w:t>
      </w:r>
      <w:r w:rsidR="001616A0">
        <w:rPr>
          <w:sz w:val="22"/>
          <w:szCs w:val="22"/>
        </w:rPr>
        <w:t>(</w:t>
      </w:r>
      <w:r w:rsidR="00785CCF" w:rsidRPr="001F64D9">
        <w:rPr>
          <w:sz w:val="22"/>
          <w:szCs w:val="22"/>
        </w:rPr>
        <w:t>окончания</w:t>
      </w:r>
      <w:r w:rsidR="001616A0">
        <w:rPr>
          <w:sz w:val="22"/>
          <w:szCs w:val="22"/>
        </w:rPr>
        <w:t>)</w:t>
      </w:r>
      <w:r w:rsidR="00785CCF" w:rsidRPr="001F64D9">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фонд, к которому осуществляется присоединение)</w:t>
      </w:r>
      <w:r w:rsidR="00785CCF" w:rsidRPr="001F64D9">
        <w:rPr>
          <w:sz w:val="22"/>
          <w:szCs w:val="22"/>
        </w:rPr>
        <w:t>;</w:t>
      </w:r>
    </w:p>
    <w:p w14:paraId="3288B19A" w14:textId="1D630249" w:rsidR="00785CCF" w:rsidRDefault="00CC0592" w:rsidP="00785CCF">
      <w:pPr>
        <w:autoSpaceDE w:val="0"/>
        <w:autoSpaceDN w:val="0"/>
        <w:adjustRightInd w:val="0"/>
        <w:ind w:firstLine="567"/>
        <w:jc w:val="both"/>
        <w:rPr>
          <w:sz w:val="22"/>
          <w:szCs w:val="22"/>
        </w:rPr>
      </w:pPr>
      <w:r>
        <w:rPr>
          <w:sz w:val="22"/>
          <w:szCs w:val="22"/>
        </w:rPr>
        <w:t>8</w:t>
      </w:r>
      <w:r w:rsidR="00785CCF" w:rsidRPr="001F64D9">
        <w:rPr>
          <w:sz w:val="22"/>
          <w:szCs w:val="22"/>
        </w:rPr>
        <w:t>) вправе принять решение об обмене инвестиционных паев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присоединяемый фонд)</w:t>
      </w:r>
      <w:r w:rsidR="00785CCF" w:rsidRPr="001F64D9">
        <w:rPr>
          <w:sz w:val="22"/>
          <w:szCs w:val="22"/>
        </w:rPr>
        <w:t xml:space="preserve"> после завершения</w:t>
      </w:r>
      <w:r w:rsidR="001616A0">
        <w:rPr>
          <w:sz w:val="22"/>
          <w:szCs w:val="22"/>
        </w:rPr>
        <w:t xml:space="preserve"> (окончания)</w:t>
      </w:r>
      <w:r w:rsidR="00785CCF" w:rsidRPr="001F64D9">
        <w:rPr>
          <w:sz w:val="22"/>
          <w:szCs w:val="22"/>
        </w:rPr>
        <w:t xml:space="preserve"> его формирования на инвестиционные паи.</w:t>
      </w:r>
    </w:p>
    <w:p w14:paraId="41123C35"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8</w:t>
      </w:r>
      <w:r w:rsidRPr="001F64D9">
        <w:rPr>
          <w:sz w:val="22"/>
          <w:szCs w:val="22"/>
        </w:rPr>
        <w:t>. Управляющая компания обязана:</w:t>
      </w:r>
    </w:p>
    <w:p w14:paraId="739CA03B" w14:textId="77777777" w:rsidR="00303973" w:rsidRPr="00303973" w:rsidRDefault="00303973" w:rsidP="00303973">
      <w:pPr>
        <w:ind w:firstLine="567"/>
        <w:jc w:val="both"/>
        <w:rPr>
          <w:sz w:val="22"/>
          <w:szCs w:val="22"/>
        </w:rPr>
      </w:pPr>
      <w:r w:rsidRPr="00303973">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CB1A67" w:rsidRPr="00CB1A67">
        <w:rPr>
          <w:sz w:val="22"/>
          <w:szCs w:val="22"/>
        </w:rPr>
        <w:t>нормативными актами Банка России</w:t>
      </w:r>
      <w:r w:rsidRPr="00303973">
        <w:rPr>
          <w:sz w:val="22"/>
          <w:szCs w:val="22"/>
        </w:rPr>
        <w:t xml:space="preserve"> и настоящими Правилами;</w:t>
      </w:r>
    </w:p>
    <w:p w14:paraId="5ABBF59D" w14:textId="77777777" w:rsidR="00303973" w:rsidRDefault="001616A0" w:rsidP="00785CCF">
      <w:pPr>
        <w:ind w:firstLine="567"/>
        <w:jc w:val="both"/>
        <w:rPr>
          <w:sz w:val="22"/>
          <w:szCs w:val="22"/>
        </w:rPr>
      </w:pPr>
      <w:r>
        <w:rPr>
          <w:sz w:val="22"/>
          <w:szCs w:val="22"/>
        </w:rPr>
        <w:t>2</w:t>
      </w:r>
      <w:r w:rsidR="00303973" w:rsidRPr="00303973">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w:t>
      </w:r>
      <w:r w:rsidR="00303973">
        <w:rPr>
          <w:sz w:val="22"/>
          <w:szCs w:val="22"/>
        </w:rPr>
        <w:t>формации о конфликте интересов;</w:t>
      </w:r>
    </w:p>
    <w:p w14:paraId="77CA5D60" w14:textId="66DA7E84" w:rsidR="00785CCF" w:rsidRPr="001F64D9" w:rsidRDefault="001616A0" w:rsidP="00785CCF">
      <w:pPr>
        <w:ind w:firstLine="567"/>
        <w:jc w:val="both"/>
        <w:rPr>
          <w:sz w:val="22"/>
          <w:szCs w:val="22"/>
        </w:rPr>
      </w:pPr>
      <w:r>
        <w:rPr>
          <w:sz w:val="22"/>
          <w:szCs w:val="22"/>
        </w:rPr>
        <w:t>3</w:t>
      </w:r>
      <w:r w:rsidR="00785CCF" w:rsidRPr="001F64D9">
        <w:rPr>
          <w:sz w:val="22"/>
          <w:szCs w:val="22"/>
        </w:rPr>
        <w:t>) действовать разумно и добросовестно</w:t>
      </w:r>
      <w:r w:rsidR="00650D0C">
        <w:rPr>
          <w:sz w:val="22"/>
          <w:szCs w:val="22"/>
        </w:rPr>
        <w:t xml:space="preserve"> </w:t>
      </w:r>
      <w:r w:rsidR="00650D0C" w:rsidRPr="00650D0C">
        <w:rPr>
          <w:sz w:val="22"/>
          <w:szCs w:val="22"/>
        </w:rPr>
        <w:t>при осуществлении своих прав и исполнении обязанностей</w:t>
      </w:r>
      <w:r w:rsidR="00785CCF" w:rsidRPr="001F64D9">
        <w:rPr>
          <w:sz w:val="22"/>
          <w:szCs w:val="22"/>
        </w:rPr>
        <w:t>;</w:t>
      </w:r>
    </w:p>
    <w:p w14:paraId="296D27CF"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CB1A67" w:rsidRPr="00CB1A67">
        <w:rPr>
          <w:sz w:val="22"/>
          <w:szCs w:val="22"/>
        </w:rPr>
        <w:t>нормативными актами Банка России</w:t>
      </w:r>
      <w:r w:rsidR="00785CCF" w:rsidRPr="001F64D9">
        <w:rPr>
          <w:sz w:val="22"/>
          <w:szCs w:val="22"/>
        </w:rPr>
        <w:t>, не предусмотрено иное;</w:t>
      </w:r>
    </w:p>
    <w:p w14:paraId="5B9CF475" w14:textId="77777777" w:rsidR="00785CCF" w:rsidRPr="001F64D9" w:rsidRDefault="001616A0" w:rsidP="00785CCF">
      <w:pPr>
        <w:ind w:firstLine="567"/>
        <w:jc w:val="both"/>
        <w:rPr>
          <w:sz w:val="22"/>
          <w:szCs w:val="22"/>
        </w:rPr>
      </w:pPr>
      <w:r>
        <w:rPr>
          <w:sz w:val="22"/>
          <w:szCs w:val="22"/>
        </w:rPr>
        <w:t>5</w:t>
      </w:r>
      <w:r w:rsidR="00785CCF" w:rsidRPr="001F64D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F5B188D"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4C9B037" w14:textId="77777777" w:rsidR="00785CCF" w:rsidRDefault="001616A0" w:rsidP="00785CCF">
      <w:pPr>
        <w:ind w:firstLine="567"/>
        <w:jc w:val="both"/>
        <w:rPr>
          <w:sz w:val="22"/>
          <w:szCs w:val="22"/>
        </w:rPr>
      </w:pPr>
      <w:r>
        <w:rPr>
          <w:sz w:val="22"/>
          <w:szCs w:val="22"/>
        </w:rPr>
        <w:t>7</w:t>
      </w:r>
      <w:r w:rsidR="00785CCF" w:rsidRPr="001F64D9">
        <w:rPr>
          <w:sz w:val="22"/>
          <w:szCs w:val="22"/>
        </w:rPr>
        <w:t>) раскрывать отчеты, требования к которы</w:t>
      </w:r>
      <w:r w:rsidR="00417200">
        <w:rPr>
          <w:sz w:val="22"/>
          <w:szCs w:val="22"/>
        </w:rPr>
        <w:t>м устанавливаются Банком России;</w:t>
      </w:r>
    </w:p>
    <w:p w14:paraId="587A0366" w14:textId="77777777" w:rsidR="004C06DE" w:rsidRDefault="001616A0" w:rsidP="00785CCF">
      <w:pPr>
        <w:ind w:firstLine="567"/>
        <w:jc w:val="both"/>
        <w:rPr>
          <w:sz w:val="22"/>
          <w:szCs w:val="22"/>
        </w:rPr>
      </w:pPr>
      <w:r>
        <w:rPr>
          <w:sz w:val="22"/>
          <w:szCs w:val="22"/>
        </w:rPr>
        <w:t>8</w:t>
      </w:r>
      <w:r w:rsidR="004C06DE">
        <w:rPr>
          <w:sz w:val="22"/>
          <w:szCs w:val="22"/>
        </w:rPr>
        <w:t xml:space="preserve">) </w:t>
      </w:r>
      <w:r w:rsidR="004C06DE" w:rsidRPr="004C06DE">
        <w:rPr>
          <w:sz w:val="22"/>
          <w:szCs w:val="22"/>
        </w:rPr>
        <w:t xml:space="preserve">раскрывать информацию о </w:t>
      </w:r>
      <w:r w:rsidR="004C06DE">
        <w:rPr>
          <w:sz w:val="22"/>
          <w:szCs w:val="22"/>
        </w:rPr>
        <w:t xml:space="preserve">фонде в соответствии с </w:t>
      </w:r>
      <w:r w:rsidR="004C06DE" w:rsidRPr="004C06DE">
        <w:rPr>
          <w:sz w:val="22"/>
          <w:szCs w:val="22"/>
        </w:rPr>
        <w:t>Федеральным</w:t>
      </w:r>
      <w:r w:rsidR="004C06DE">
        <w:rPr>
          <w:sz w:val="22"/>
          <w:szCs w:val="22"/>
        </w:rPr>
        <w:t xml:space="preserve"> законом</w:t>
      </w:r>
      <w:r w:rsidR="004C06DE" w:rsidRPr="004C06DE">
        <w:rPr>
          <w:sz w:val="22"/>
          <w:szCs w:val="22"/>
        </w:rPr>
        <w:t xml:space="preserve"> «Об инвестиционных фондах»</w:t>
      </w:r>
      <w:r>
        <w:rPr>
          <w:sz w:val="22"/>
          <w:szCs w:val="22"/>
        </w:rPr>
        <w:t>, за исключением случаев, установленных Федеральным законом «Об инвестиционных фондах»</w:t>
      </w:r>
      <w:r w:rsidR="004C06DE">
        <w:rPr>
          <w:sz w:val="22"/>
          <w:szCs w:val="22"/>
        </w:rPr>
        <w:t>;</w:t>
      </w:r>
    </w:p>
    <w:p w14:paraId="5BE13C97" w14:textId="77777777" w:rsidR="004C06DE" w:rsidRDefault="001616A0" w:rsidP="00785CCF">
      <w:pPr>
        <w:ind w:firstLine="567"/>
        <w:jc w:val="both"/>
        <w:rPr>
          <w:sz w:val="22"/>
          <w:szCs w:val="22"/>
        </w:rPr>
      </w:pPr>
      <w:r>
        <w:rPr>
          <w:sz w:val="22"/>
          <w:szCs w:val="22"/>
        </w:rPr>
        <w:t>9</w:t>
      </w:r>
      <w:r w:rsidR="004C06DE">
        <w:rPr>
          <w:sz w:val="22"/>
          <w:szCs w:val="22"/>
        </w:rPr>
        <w:t>)</w:t>
      </w:r>
      <w:r w:rsidR="004C06DE" w:rsidRPr="004C06DE">
        <w:t xml:space="preserve"> </w:t>
      </w:r>
      <w:r w:rsidR="004C06DE">
        <w:t>с</w:t>
      </w:r>
      <w:r w:rsidR="004C06DE" w:rsidRPr="004C06DE">
        <w:rPr>
          <w:sz w:val="22"/>
          <w:szCs w:val="22"/>
        </w:rPr>
        <w:t xml:space="preserve">облюдать </w:t>
      </w:r>
      <w:r>
        <w:rPr>
          <w:sz w:val="22"/>
          <w:szCs w:val="22"/>
        </w:rPr>
        <w:t>настоящие Правила</w:t>
      </w:r>
      <w:r w:rsidR="004C06DE">
        <w:rPr>
          <w:sz w:val="22"/>
          <w:szCs w:val="22"/>
        </w:rPr>
        <w:t>;</w:t>
      </w:r>
    </w:p>
    <w:p w14:paraId="6ADE5335" w14:textId="673480F7" w:rsidR="004C06DE" w:rsidRDefault="001616A0" w:rsidP="00785CCF">
      <w:pPr>
        <w:ind w:firstLine="567"/>
        <w:jc w:val="both"/>
        <w:rPr>
          <w:sz w:val="22"/>
          <w:szCs w:val="22"/>
        </w:rPr>
      </w:pPr>
      <w:r>
        <w:rPr>
          <w:sz w:val="22"/>
          <w:szCs w:val="22"/>
        </w:rPr>
        <w:t>10</w:t>
      </w:r>
      <w:r w:rsidR="004C06DE">
        <w:rPr>
          <w:sz w:val="22"/>
          <w:szCs w:val="22"/>
        </w:rPr>
        <w:t>) с</w:t>
      </w:r>
      <w:r w:rsidR="004C06DE" w:rsidRPr="004C06DE">
        <w:rPr>
          <w:sz w:val="22"/>
          <w:szCs w:val="22"/>
        </w:rPr>
        <w:t xml:space="preserve">облюдать иные требования, предусмотренные </w:t>
      </w:r>
      <w:r w:rsidR="004C06DE">
        <w:rPr>
          <w:sz w:val="22"/>
          <w:szCs w:val="22"/>
        </w:rPr>
        <w:t xml:space="preserve">Федеральным законом </w:t>
      </w:r>
      <w:r w:rsidR="004C06DE" w:rsidRPr="004C06DE">
        <w:rPr>
          <w:sz w:val="22"/>
          <w:szCs w:val="22"/>
        </w:rPr>
        <w:t xml:space="preserve">«Об инвестиционных фондах» </w:t>
      </w:r>
      <w:r w:rsidR="004C06DE">
        <w:rPr>
          <w:sz w:val="22"/>
          <w:szCs w:val="22"/>
        </w:rPr>
        <w:t xml:space="preserve">и </w:t>
      </w:r>
      <w:r w:rsidR="004C06DE" w:rsidRPr="004C06DE">
        <w:rPr>
          <w:sz w:val="22"/>
          <w:szCs w:val="22"/>
        </w:rPr>
        <w:t>н</w:t>
      </w:r>
      <w:r w:rsidR="004C06DE">
        <w:rPr>
          <w:sz w:val="22"/>
          <w:szCs w:val="22"/>
        </w:rPr>
        <w:t>ормативными актами Банка России</w:t>
      </w:r>
      <w:r w:rsidR="00650D0C">
        <w:rPr>
          <w:sz w:val="22"/>
          <w:szCs w:val="22"/>
        </w:rPr>
        <w:t>.</w:t>
      </w:r>
    </w:p>
    <w:p w14:paraId="6E2AF6BC"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9</w:t>
      </w:r>
      <w:r w:rsidRPr="001F64D9">
        <w:rPr>
          <w:sz w:val="22"/>
          <w:szCs w:val="22"/>
        </w:rPr>
        <w:t>. Управляющая компания не вправе:</w:t>
      </w:r>
    </w:p>
    <w:p w14:paraId="01488C74" w14:textId="77777777" w:rsidR="00785CCF" w:rsidRDefault="00785CCF" w:rsidP="00785CCF">
      <w:pPr>
        <w:ind w:firstLine="567"/>
        <w:jc w:val="both"/>
        <w:rPr>
          <w:sz w:val="22"/>
          <w:szCs w:val="22"/>
        </w:rPr>
      </w:pPr>
      <w:r w:rsidRPr="001F64D9">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40DEE2" w14:textId="69845E6F" w:rsidR="00024914" w:rsidRPr="001F64D9" w:rsidRDefault="001616A0" w:rsidP="00650DBF">
      <w:pPr>
        <w:ind w:firstLine="567"/>
        <w:jc w:val="both"/>
        <w:rPr>
          <w:sz w:val="22"/>
          <w:szCs w:val="22"/>
        </w:rPr>
      </w:pPr>
      <w:r>
        <w:rPr>
          <w:sz w:val="22"/>
          <w:szCs w:val="22"/>
        </w:rPr>
        <w:lastRenderedPageBreak/>
        <w:t>2</w:t>
      </w:r>
      <w:r w:rsidR="00650DBF" w:rsidRPr="00650DBF">
        <w:rPr>
          <w:sz w:val="22"/>
          <w:szCs w:val="22"/>
        </w:rPr>
        <w:t xml:space="preserve">) приобретать инвестиционные паи паевого инвестиционного фонда, находящегося </w:t>
      </w:r>
      <w:r w:rsidR="00650DBF">
        <w:rPr>
          <w:sz w:val="22"/>
          <w:szCs w:val="22"/>
        </w:rPr>
        <w:t xml:space="preserve">в ее доверительном управлении, </w:t>
      </w:r>
      <w:r w:rsidR="00650DBF" w:rsidRPr="00650DBF">
        <w:rPr>
          <w:sz w:val="22"/>
          <w:szCs w:val="22"/>
        </w:rPr>
        <w:t xml:space="preserve">за исключением случаев, установленных Федеральным законом </w:t>
      </w:r>
      <w:r w:rsidR="00650DBF">
        <w:rPr>
          <w:sz w:val="22"/>
          <w:szCs w:val="22"/>
        </w:rPr>
        <w:t>«Об инвестиционных фондах»;</w:t>
      </w:r>
    </w:p>
    <w:p w14:paraId="6EB36C66" w14:textId="77777777" w:rsidR="00785CCF" w:rsidRPr="001F64D9" w:rsidRDefault="001616A0" w:rsidP="00785CCF">
      <w:pPr>
        <w:ind w:firstLine="567"/>
        <w:jc w:val="both"/>
        <w:rPr>
          <w:sz w:val="22"/>
          <w:szCs w:val="22"/>
        </w:rPr>
      </w:pPr>
      <w:r>
        <w:rPr>
          <w:sz w:val="22"/>
          <w:szCs w:val="22"/>
        </w:rPr>
        <w:t>3</w:t>
      </w:r>
      <w:r w:rsidR="00785CCF" w:rsidRPr="001F64D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74528AB9"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DA0DD36" w14:textId="2FC41EB2" w:rsidR="00785CCF" w:rsidRPr="001F64D9" w:rsidRDefault="001616A0" w:rsidP="00785CCF">
      <w:pPr>
        <w:ind w:firstLine="567"/>
        <w:jc w:val="both"/>
        <w:rPr>
          <w:sz w:val="22"/>
          <w:szCs w:val="22"/>
        </w:rPr>
      </w:pPr>
      <w:r>
        <w:rPr>
          <w:sz w:val="22"/>
          <w:szCs w:val="22"/>
        </w:rPr>
        <w:t>5</w:t>
      </w:r>
      <w:r w:rsidR="00785CCF" w:rsidRPr="001F64D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E22391" w:rsidRPr="00E22391">
        <w:rPr>
          <w:sz w:val="22"/>
          <w:szCs w:val="22"/>
          <w:lang w:eastAsia="ru-RU"/>
        </w:rPr>
        <w:t xml:space="preserve"> </w:t>
      </w:r>
      <w:r w:rsidR="00327C2E">
        <w:rPr>
          <w:sz w:val="22"/>
          <w:szCs w:val="22"/>
        </w:rPr>
        <w:t>в случаях, предусмотренных статьей 25 Федерального закона «Об инвестиционных фондах»</w:t>
      </w:r>
      <w:r w:rsidR="00785CCF" w:rsidRPr="001F64D9">
        <w:rPr>
          <w:sz w:val="22"/>
          <w:szCs w:val="22"/>
        </w:rPr>
        <w:t>;</w:t>
      </w:r>
    </w:p>
    <w:p w14:paraId="3F5319CA"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xml:space="preserve">) </w:t>
      </w:r>
      <w:r w:rsidR="00417200">
        <w:rPr>
          <w:sz w:val="22"/>
          <w:szCs w:val="22"/>
        </w:rPr>
        <w:t xml:space="preserve">действуя в качестве доверительного управляющего фондом, </w:t>
      </w:r>
      <w:r w:rsidR="00785CCF" w:rsidRPr="001F64D9">
        <w:rPr>
          <w:sz w:val="22"/>
          <w:szCs w:val="22"/>
        </w:rPr>
        <w:t>совершать следующие сделки или давать поручения на совершение следующих сделок:</w:t>
      </w:r>
    </w:p>
    <w:p w14:paraId="7211248F" w14:textId="77777777" w:rsidR="00785CCF" w:rsidRPr="001F64D9" w:rsidRDefault="00327C2E" w:rsidP="00785CCF">
      <w:pPr>
        <w:ind w:firstLine="567"/>
        <w:jc w:val="both"/>
        <w:rPr>
          <w:sz w:val="22"/>
          <w:szCs w:val="22"/>
        </w:rPr>
      </w:pPr>
      <w:r>
        <w:rPr>
          <w:sz w:val="22"/>
          <w:szCs w:val="22"/>
        </w:rPr>
        <w:t xml:space="preserve">а) </w:t>
      </w:r>
      <w:r w:rsidR="00785CCF" w:rsidRPr="001F64D9">
        <w:rPr>
          <w:sz w:val="22"/>
          <w:szCs w:val="22"/>
        </w:rPr>
        <w:t xml:space="preserve">по приобретению объектов, не предусмотренных Федеральным законом «Об инвестиционных фондах», нормативными актами </w:t>
      </w:r>
      <w:r w:rsidR="00CB1A67">
        <w:rPr>
          <w:sz w:val="22"/>
          <w:szCs w:val="22"/>
        </w:rPr>
        <w:t>Банка России</w:t>
      </w:r>
      <w:r w:rsidR="00785CCF" w:rsidRPr="001F64D9">
        <w:rPr>
          <w:sz w:val="22"/>
          <w:szCs w:val="22"/>
        </w:rPr>
        <w:t>, инвестиционной декларацией фонда;</w:t>
      </w:r>
    </w:p>
    <w:p w14:paraId="16B47B69" w14:textId="77777777" w:rsidR="00785CCF" w:rsidRPr="001F64D9" w:rsidRDefault="00785CCF" w:rsidP="00785CCF">
      <w:pPr>
        <w:ind w:firstLine="567"/>
        <w:jc w:val="both"/>
        <w:rPr>
          <w:sz w:val="22"/>
          <w:szCs w:val="22"/>
        </w:rPr>
      </w:pPr>
      <w:r w:rsidRPr="001F64D9">
        <w:rPr>
          <w:sz w:val="22"/>
          <w:szCs w:val="22"/>
        </w:rPr>
        <w:t>б) по безвозмездному отчуждению имущества, составляющего фонд;</w:t>
      </w:r>
    </w:p>
    <w:p w14:paraId="24EF2F8E" w14:textId="77777777" w:rsidR="00785CCF" w:rsidRPr="001F64D9" w:rsidRDefault="00785CCF" w:rsidP="00785CCF">
      <w:pPr>
        <w:ind w:firstLine="567"/>
        <w:jc w:val="both"/>
        <w:rPr>
          <w:sz w:val="22"/>
          <w:szCs w:val="22"/>
        </w:rPr>
      </w:pPr>
      <w:r w:rsidRPr="001F64D9">
        <w:rPr>
          <w:sz w:val="22"/>
          <w:szCs w:val="22"/>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7002E36" w14:textId="77777777" w:rsidR="00785CCF" w:rsidRPr="001F64D9" w:rsidRDefault="00785CCF" w:rsidP="00785CCF">
      <w:pPr>
        <w:ind w:firstLine="567"/>
        <w:jc w:val="both"/>
        <w:rPr>
          <w:sz w:val="22"/>
          <w:szCs w:val="22"/>
        </w:rPr>
      </w:pPr>
      <w:r w:rsidRPr="001F64D9">
        <w:rPr>
          <w:sz w:val="22"/>
          <w:szCs w:val="22"/>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CF97601" w14:textId="11DA646A" w:rsidR="00785CCF" w:rsidRPr="001F64D9" w:rsidRDefault="00327C2E" w:rsidP="00785CCF">
      <w:pPr>
        <w:ind w:firstLine="567"/>
        <w:jc w:val="both"/>
        <w:rPr>
          <w:sz w:val="22"/>
          <w:szCs w:val="22"/>
        </w:rPr>
      </w:pPr>
      <w:r>
        <w:rPr>
          <w:sz w:val="22"/>
          <w:szCs w:val="22"/>
        </w:rPr>
        <w:t>д) договоров займа или кредитных договоров</w:t>
      </w:r>
      <w:r w:rsidR="00785CCF" w:rsidRPr="001F64D9">
        <w:rPr>
          <w:sz w:val="22"/>
          <w:szCs w:val="22"/>
        </w:rPr>
        <w:t>,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930DA87" w14:textId="32811F79" w:rsidR="00785CCF" w:rsidRPr="001F64D9" w:rsidRDefault="00785CCF" w:rsidP="00785CCF">
      <w:pPr>
        <w:ind w:firstLine="567"/>
        <w:jc w:val="both"/>
        <w:rPr>
          <w:sz w:val="22"/>
          <w:szCs w:val="22"/>
        </w:rPr>
      </w:pPr>
      <w:r w:rsidRPr="001F64D9">
        <w:rPr>
          <w:sz w:val="22"/>
          <w:szCs w:val="22"/>
        </w:rPr>
        <w:t xml:space="preserve">е) </w:t>
      </w:r>
      <w:r w:rsidR="00327C2E">
        <w:rPr>
          <w:sz w:val="22"/>
          <w:szCs w:val="22"/>
        </w:rPr>
        <w:t xml:space="preserve">договоров </w:t>
      </w:r>
      <w:proofErr w:type="spellStart"/>
      <w:r w:rsidR="00327C2E">
        <w:rPr>
          <w:sz w:val="22"/>
          <w:szCs w:val="22"/>
        </w:rPr>
        <w:t>репо</w:t>
      </w:r>
      <w:proofErr w:type="spellEnd"/>
      <w:r w:rsidR="00327C2E">
        <w:rPr>
          <w:sz w:val="22"/>
          <w:szCs w:val="22"/>
        </w:rPr>
        <w:t>, подлежащих</w:t>
      </w:r>
      <w:r w:rsidRPr="001F64D9">
        <w:rPr>
          <w:sz w:val="22"/>
          <w:szCs w:val="22"/>
        </w:rPr>
        <w:t xml:space="preserve"> исполнению за счет имущества фонда. Если иное не предусмотрено </w:t>
      </w:r>
      <w:r w:rsidR="00CB1A67">
        <w:rPr>
          <w:sz w:val="22"/>
          <w:szCs w:val="22"/>
        </w:rPr>
        <w:t>н</w:t>
      </w:r>
      <w:r w:rsidR="00CB1A67" w:rsidRPr="00CB1A67">
        <w:rPr>
          <w:sz w:val="22"/>
          <w:szCs w:val="22"/>
        </w:rPr>
        <w:t>ормативными актами Банка России</w:t>
      </w:r>
      <w:r w:rsidRPr="001F64D9">
        <w:rPr>
          <w:sz w:val="22"/>
          <w:szCs w:val="22"/>
        </w:rPr>
        <w:t xml:space="preserve">, данное ограничение не применяется в случае соблюдения </w:t>
      </w:r>
      <w:r w:rsidR="003D4BD0" w:rsidRPr="001F64D9">
        <w:rPr>
          <w:sz w:val="22"/>
          <w:szCs w:val="22"/>
        </w:rPr>
        <w:t>условий,</w:t>
      </w:r>
      <w:r w:rsidR="00502FC5" w:rsidRPr="001F64D9">
        <w:rPr>
          <w:sz w:val="22"/>
          <w:szCs w:val="22"/>
        </w:rPr>
        <w:t xml:space="preserve"> предусмотренных </w:t>
      </w:r>
      <w:r w:rsidR="009A6E71">
        <w:rPr>
          <w:sz w:val="22"/>
          <w:szCs w:val="22"/>
        </w:rPr>
        <w:t>под</w:t>
      </w:r>
      <w:r w:rsidR="00502FC5" w:rsidRPr="001F64D9">
        <w:rPr>
          <w:sz w:val="22"/>
          <w:szCs w:val="22"/>
        </w:rPr>
        <w:t>п</w:t>
      </w:r>
      <w:r w:rsidR="00C71F08">
        <w:rPr>
          <w:sz w:val="22"/>
          <w:szCs w:val="22"/>
        </w:rPr>
        <w:t>унктом</w:t>
      </w:r>
      <w:r w:rsidR="009A6E71">
        <w:rPr>
          <w:sz w:val="22"/>
          <w:szCs w:val="22"/>
        </w:rPr>
        <w:t xml:space="preserve"> 1 пункта</w:t>
      </w:r>
      <w:r w:rsidR="00650D0C">
        <w:rPr>
          <w:sz w:val="22"/>
          <w:szCs w:val="22"/>
        </w:rPr>
        <w:t xml:space="preserve"> </w:t>
      </w:r>
      <w:r w:rsidR="00502FC5" w:rsidRPr="001F64D9">
        <w:rPr>
          <w:sz w:val="22"/>
          <w:szCs w:val="22"/>
        </w:rPr>
        <w:t>2</w:t>
      </w:r>
      <w:r w:rsidR="00C42B77" w:rsidRPr="001F64D9">
        <w:rPr>
          <w:sz w:val="22"/>
          <w:szCs w:val="22"/>
        </w:rPr>
        <w:t>4</w:t>
      </w:r>
      <w:r w:rsidR="00502FC5" w:rsidRPr="001F64D9">
        <w:rPr>
          <w:sz w:val="22"/>
          <w:szCs w:val="22"/>
        </w:rPr>
        <w:t xml:space="preserve"> настоящих Правил</w:t>
      </w:r>
      <w:r w:rsidR="00650D0C">
        <w:rPr>
          <w:sz w:val="22"/>
          <w:szCs w:val="22"/>
        </w:rPr>
        <w:t>;</w:t>
      </w:r>
    </w:p>
    <w:p w14:paraId="623C68E6" w14:textId="49301B56" w:rsidR="00785CCF" w:rsidRPr="00D046A3" w:rsidRDefault="00785CCF" w:rsidP="00894395">
      <w:pPr>
        <w:ind w:firstLine="567"/>
        <w:jc w:val="both"/>
        <w:rPr>
          <w:sz w:val="22"/>
          <w:szCs w:val="22"/>
        </w:rPr>
      </w:pPr>
      <w:r w:rsidRPr="001F64D9">
        <w:rPr>
          <w:sz w:val="22"/>
          <w:szCs w:val="22"/>
        </w:rPr>
        <w:t xml:space="preserve">ж) </w:t>
      </w:r>
      <w:r w:rsidR="00127C24" w:rsidRPr="001F64D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27C24" w:rsidRPr="00D046A3">
        <w:rPr>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w:t>
      </w:r>
      <w:r w:rsidR="00CC0592">
        <w:rPr>
          <w:sz w:val="22"/>
          <w:szCs w:val="22"/>
        </w:rPr>
        <w:t xml:space="preserve"> </w:t>
      </w:r>
      <w:r w:rsidR="00127C24" w:rsidRPr="00D046A3">
        <w:rPr>
          <w:sz w:val="22"/>
          <w:szCs w:val="22"/>
        </w:rPr>
        <w:t>39-ФЗ «О рынке ценных бумаг»;</w:t>
      </w:r>
    </w:p>
    <w:p w14:paraId="42912322" w14:textId="30F251BA" w:rsidR="00785CCF" w:rsidRPr="001F64D9" w:rsidRDefault="00785CCF" w:rsidP="00785CCF">
      <w:pPr>
        <w:ind w:firstLine="567"/>
        <w:jc w:val="both"/>
        <w:rPr>
          <w:sz w:val="22"/>
          <w:szCs w:val="22"/>
        </w:rPr>
      </w:pPr>
      <w:r w:rsidRPr="00D046A3">
        <w:rPr>
          <w:sz w:val="22"/>
          <w:szCs w:val="22"/>
        </w:rPr>
        <w:t xml:space="preserve">з) </w:t>
      </w:r>
      <w:r w:rsidR="00127C24" w:rsidRPr="00D046A3">
        <w:rPr>
          <w:sz w:val="22"/>
          <w:szCs w:val="22"/>
        </w:rPr>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w:t>
      </w:r>
      <w:r w:rsidR="00CC0592">
        <w:rPr>
          <w:sz w:val="22"/>
          <w:szCs w:val="22"/>
        </w:rPr>
        <w:t xml:space="preserve"> </w:t>
      </w:r>
      <w:r w:rsidR="00127C24" w:rsidRPr="00D046A3">
        <w:rPr>
          <w:sz w:val="22"/>
          <w:szCs w:val="22"/>
        </w:rPr>
        <w:t>39-ФЗ «О рынке ценных бумаг»;</w:t>
      </w:r>
    </w:p>
    <w:p w14:paraId="54FDB88D" w14:textId="77777777" w:rsidR="00785CCF" w:rsidRPr="001F64D9" w:rsidRDefault="00785CCF" w:rsidP="00785CCF">
      <w:pPr>
        <w:ind w:firstLine="567"/>
        <w:jc w:val="both"/>
        <w:rPr>
          <w:sz w:val="22"/>
          <w:szCs w:val="22"/>
        </w:rPr>
      </w:pPr>
      <w:r w:rsidRPr="001F64D9">
        <w:rPr>
          <w:sz w:val="22"/>
          <w:szCs w:val="22"/>
        </w:rPr>
        <w:t>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A64D8">
        <w:rPr>
          <w:sz w:val="22"/>
          <w:szCs w:val="22"/>
        </w:rPr>
        <w:t xml:space="preserve"> </w:t>
      </w:r>
      <w:r w:rsidR="00CF0822" w:rsidRPr="001F64D9">
        <w:rPr>
          <w:sz w:val="22"/>
          <w:szCs w:val="22"/>
        </w:rPr>
        <w:t>и</w:t>
      </w:r>
      <w:r w:rsidRPr="001F64D9">
        <w:rPr>
          <w:sz w:val="22"/>
          <w:szCs w:val="22"/>
        </w:rPr>
        <w:t xml:space="preserve"> регистратором;</w:t>
      </w:r>
    </w:p>
    <w:p w14:paraId="249DD3F6" w14:textId="77777777" w:rsidR="00785CCF" w:rsidRPr="001F64D9" w:rsidRDefault="00785CCF" w:rsidP="00785CCF">
      <w:pPr>
        <w:ind w:firstLine="567"/>
        <w:jc w:val="both"/>
        <w:rPr>
          <w:sz w:val="22"/>
          <w:szCs w:val="22"/>
        </w:rPr>
      </w:pPr>
      <w:r w:rsidRPr="001F64D9">
        <w:rPr>
          <w:sz w:val="22"/>
          <w:szCs w:val="22"/>
        </w:rPr>
        <w:t>к)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5D95CEE" w14:textId="2DE6C9C7" w:rsidR="00785CCF" w:rsidRPr="001F64D9" w:rsidRDefault="00785CCF" w:rsidP="00785CCF">
      <w:pPr>
        <w:ind w:firstLine="567"/>
        <w:jc w:val="both"/>
        <w:rPr>
          <w:sz w:val="22"/>
          <w:szCs w:val="22"/>
        </w:rPr>
      </w:pPr>
      <w:r w:rsidRPr="001F64D9">
        <w:rPr>
          <w:sz w:val="22"/>
          <w:szCs w:val="22"/>
        </w:rPr>
        <w:t xml:space="preserve">л) </w:t>
      </w:r>
      <w:r w:rsidR="00F120FF" w:rsidRPr="001F64D9">
        <w:rPr>
          <w:sz w:val="22"/>
          <w:szCs w:val="22"/>
        </w:rPr>
        <w:t>по приобретению в состав фонда имущества у специализированного депозитария</w:t>
      </w:r>
      <w:r w:rsidR="00327C2E">
        <w:rPr>
          <w:sz w:val="22"/>
          <w:szCs w:val="22"/>
        </w:rPr>
        <w:t>,</w:t>
      </w:r>
      <w:r w:rsidR="00F120FF" w:rsidRPr="001F64D9">
        <w:rPr>
          <w:sz w:val="22"/>
          <w:szCs w:val="22"/>
        </w:rPr>
        <w:t xml:space="preserve"> с которым управляющей компанией заключен договор, либо по отчуждению </w:t>
      </w:r>
      <w:r w:rsidR="00327C2E">
        <w:rPr>
          <w:sz w:val="22"/>
          <w:szCs w:val="22"/>
        </w:rPr>
        <w:t xml:space="preserve">указанному лицу </w:t>
      </w:r>
      <w:r w:rsidR="00F120FF" w:rsidRPr="001F64D9">
        <w:rPr>
          <w:sz w:val="22"/>
          <w:szCs w:val="22"/>
        </w:rPr>
        <w:t xml:space="preserve">имущества, за исключением случаев оплаты расходов, </w:t>
      </w:r>
      <w:r w:rsidR="00327C2E">
        <w:rPr>
          <w:sz w:val="22"/>
          <w:szCs w:val="22"/>
        </w:rPr>
        <w:t>указанных</w:t>
      </w:r>
      <w:r w:rsidR="00F120FF" w:rsidRPr="001F64D9">
        <w:rPr>
          <w:sz w:val="22"/>
          <w:szCs w:val="22"/>
        </w:rPr>
        <w:t xml:space="preserve"> в пункте</w:t>
      </w:r>
      <w:r w:rsidR="002C43C8">
        <w:rPr>
          <w:sz w:val="22"/>
          <w:szCs w:val="22"/>
        </w:rPr>
        <w:t xml:space="preserve"> </w:t>
      </w:r>
      <w:r w:rsidR="00C474D0">
        <w:rPr>
          <w:sz w:val="22"/>
          <w:szCs w:val="22"/>
        </w:rPr>
        <w:t>9</w:t>
      </w:r>
      <w:r w:rsidR="00105792">
        <w:rPr>
          <w:sz w:val="22"/>
          <w:szCs w:val="22"/>
        </w:rPr>
        <w:t>1</w:t>
      </w:r>
      <w:r w:rsidR="00105792" w:rsidRPr="001F64D9">
        <w:rPr>
          <w:sz w:val="22"/>
          <w:szCs w:val="22"/>
        </w:rPr>
        <w:t xml:space="preserve"> </w:t>
      </w:r>
      <w:r w:rsidR="00F120FF" w:rsidRPr="001F64D9">
        <w:rPr>
          <w:sz w:val="22"/>
          <w:szCs w:val="22"/>
        </w:rPr>
        <w:t>настоящих Правил, а также иных случаев, предусмотренных настоящими Правилами</w:t>
      </w:r>
      <w:r w:rsidRPr="001F64D9">
        <w:rPr>
          <w:sz w:val="22"/>
          <w:szCs w:val="22"/>
        </w:rPr>
        <w:t>;</w:t>
      </w:r>
    </w:p>
    <w:p w14:paraId="0ECF0B21" w14:textId="77777777" w:rsidR="00785CCF" w:rsidRPr="001F64D9" w:rsidRDefault="00785CCF" w:rsidP="00785CCF">
      <w:pPr>
        <w:ind w:firstLine="567"/>
        <w:jc w:val="both"/>
        <w:rPr>
          <w:sz w:val="22"/>
          <w:szCs w:val="22"/>
        </w:rPr>
      </w:pPr>
      <w:r w:rsidRPr="001F64D9">
        <w:rPr>
          <w:sz w:val="22"/>
          <w:szCs w:val="22"/>
        </w:rPr>
        <w:t xml:space="preserve">м)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w:t>
      </w:r>
      <w:r w:rsidRPr="001F64D9">
        <w:rPr>
          <w:sz w:val="22"/>
          <w:szCs w:val="22"/>
        </w:rPr>
        <w:lastRenderedPageBreak/>
        <w:t>управлении управляющей компании или функции единоличного исполнительного органа которого осуществляет управляющая компания;</w:t>
      </w:r>
    </w:p>
    <w:p w14:paraId="37EA9D59" w14:textId="09D7999C" w:rsidR="00785CCF" w:rsidRPr="001F64D9" w:rsidRDefault="009477E6" w:rsidP="00785CCF">
      <w:pPr>
        <w:ind w:firstLine="567"/>
        <w:jc w:val="both"/>
        <w:rPr>
          <w:sz w:val="22"/>
          <w:szCs w:val="22"/>
        </w:rPr>
      </w:pPr>
      <w:r>
        <w:rPr>
          <w:sz w:val="22"/>
          <w:szCs w:val="22"/>
        </w:rPr>
        <w:t>7</w:t>
      </w:r>
      <w:r w:rsidR="00785CCF" w:rsidRPr="001F64D9">
        <w:rPr>
          <w:sz w:val="22"/>
          <w:szCs w:val="22"/>
        </w:rPr>
        <w:t xml:space="preserve">) заключать договоры возмездного оказания услуг, подлежащих оплате за счет активов фонда, в случаях, установленных </w:t>
      </w:r>
      <w:r w:rsidR="00CB1A67" w:rsidRPr="00CB1A67">
        <w:rPr>
          <w:sz w:val="22"/>
          <w:szCs w:val="22"/>
        </w:rPr>
        <w:t>нормативными актами Банка России</w:t>
      </w:r>
      <w:r w:rsidR="00785CCF" w:rsidRPr="001F64D9">
        <w:rPr>
          <w:sz w:val="22"/>
          <w:szCs w:val="22"/>
        </w:rPr>
        <w:t>.</w:t>
      </w:r>
    </w:p>
    <w:p w14:paraId="14233DB3" w14:textId="1531E199" w:rsidR="00785CCF" w:rsidRPr="001F64D9" w:rsidRDefault="00C42B77">
      <w:pPr>
        <w:autoSpaceDE w:val="0"/>
        <w:autoSpaceDN w:val="0"/>
        <w:adjustRightInd w:val="0"/>
        <w:ind w:firstLine="567"/>
        <w:jc w:val="both"/>
        <w:rPr>
          <w:sz w:val="22"/>
          <w:szCs w:val="22"/>
        </w:rPr>
      </w:pPr>
      <w:r w:rsidRPr="001F64D9">
        <w:rPr>
          <w:sz w:val="22"/>
          <w:szCs w:val="22"/>
        </w:rPr>
        <w:t>30</w:t>
      </w:r>
      <w:r w:rsidR="00785CCF" w:rsidRPr="001F64D9">
        <w:rPr>
          <w:sz w:val="22"/>
          <w:szCs w:val="22"/>
        </w:rPr>
        <w:t>. Ограничения на совершение сделок с ценными бумагами, установленные подпунктами</w:t>
      </w:r>
      <w:r w:rsidR="00327C2E">
        <w:rPr>
          <w:sz w:val="22"/>
          <w:szCs w:val="22"/>
        </w:rPr>
        <w:t xml:space="preserve"> «ж», «з», «к» и «л» подпункта 6</w:t>
      </w:r>
      <w:r w:rsidR="00785CCF" w:rsidRPr="001F64D9">
        <w:rPr>
          <w:sz w:val="22"/>
          <w:szCs w:val="22"/>
        </w:rPr>
        <w:t xml:space="preserve"> пункта 2</w:t>
      </w:r>
      <w:r w:rsidRPr="001F64D9">
        <w:rPr>
          <w:sz w:val="22"/>
          <w:szCs w:val="22"/>
        </w:rPr>
        <w:t>9</w:t>
      </w:r>
      <w:r w:rsidR="00785CCF" w:rsidRPr="001F64D9">
        <w:rPr>
          <w:sz w:val="22"/>
          <w:szCs w:val="22"/>
        </w:rPr>
        <w:t xml:space="preserve"> настоящих Правил, не применяются, если</w:t>
      </w:r>
      <w:r w:rsidR="009477E6">
        <w:rPr>
          <w:sz w:val="22"/>
          <w:szCs w:val="22"/>
        </w:rPr>
        <w:t xml:space="preserve"> </w:t>
      </w:r>
      <w:r w:rsidR="00785CCF" w:rsidRPr="001F64D9">
        <w:rPr>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3C24EB">
        <w:rPr>
          <w:sz w:val="22"/>
          <w:szCs w:val="22"/>
        </w:rPr>
        <w:t>в ходе торгов другим участникам.</w:t>
      </w:r>
    </w:p>
    <w:p w14:paraId="2BC088CC" w14:textId="6D05FE49" w:rsidR="00785CCF" w:rsidRDefault="00785CCF">
      <w:pPr>
        <w:ind w:firstLine="567"/>
        <w:jc w:val="both"/>
        <w:rPr>
          <w:sz w:val="22"/>
          <w:szCs w:val="22"/>
        </w:rPr>
      </w:pPr>
      <w:r w:rsidRPr="001F64D9">
        <w:rPr>
          <w:sz w:val="22"/>
          <w:szCs w:val="22"/>
        </w:rPr>
        <w:t>3</w:t>
      </w:r>
      <w:r w:rsidR="00C42B77" w:rsidRPr="001F64D9">
        <w:rPr>
          <w:sz w:val="22"/>
          <w:szCs w:val="22"/>
        </w:rPr>
        <w:t>1</w:t>
      </w:r>
      <w:r w:rsidRPr="001F64D9">
        <w:rPr>
          <w:sz w:val="22"/>
          <w:szCs w:val="22"/>
        </w:rPr>
        <w:t>. Ограничения на совершение сделок, установл</w:t>
      </w:r>
      <w:r w:rsidR="00327C2E">
        <w:rPr>
          <w:sz w:val="22"/>
          <w:szCs w:val="22"/>
        </w:rPr>
        <w:t>енные подпунктом «и» подпункта 6</w:t>
      </w:r>
      <w:r w:rsidRPr="001F64D9">
        <w:rPr>
          <w:sz w:val="22"/>
          <w:szCs w:val="22"/>
        </w:rPr>
        <w:t xml:space="preserve"> пункта 2</w:t>
      </w:r>
      <w:r w:rsidR="00C42B77" w:rsidRPr="001F64D9">
        <w:rPr>
          <w:sz w:val="22"/>
          <w:szCs w:val="22"/>
        </w:rPr>
        <w:t>9</w:t>
      </w:r>
      <w:r w:rsidRPr="001F64D9">
        <w:rPr>
          <w:sz w:val="22"/>
          <w:szCs w:val="22"/>
        </w:rPr>
        <w:t xml:space="preserve"> настоящих Правил, не применяются, если указанные сделки совершаются с ценными бумагами, включенными в котировальные списки российских бирж</w:t>
      </w:r>
      <w:r w:rsidR="00977981">
        <w:rPr>
          <w:sz w:val="22"/>
          <w:szCs w:val="22"/>
        </w:rPr>
        <w:t>.</w:t>
      </w:r>
    </w:p>
    <w:p w14:paraId="489F3879" w14:textId="5EE7E391" w:rsidR="00256BD5" w:rsidRPr="001F64D9" w:rsidRDefault="00F61833" w:rsidP="00692DD4">
      <w:pPr>
        <w:ind w:firstLine="567"/>
        <w:jc w:val="both"/>
        <w:rPr>
          <w:sz w:val="22"/>
          <w:szCs w:val="22"/>
        </w:rPr>
      </w:pPr>
      <w:bookmarkStart w:id="41" w:name="p_32"/>
      <w:bookmarkStart w:id="42" w:name="p_33"/>
      <w:bookmarkStart w:id="43" w:name="Закладка_13_05_2008"/>
      <w:bookmarkEnd w:id="41"/>
      <w:bookmarkEnd w:id="42"/>
      <w:bookmarkEnd w:id="43"/>
      <w:r w:rsidRPr="001F64D9">
        <w:rPr>
          <w:sz w:val="22"/>
          <w:szCs w:val="22"/>
        </w:rPr>
        <w:t>3</w:t>
      </w:r>
      <w:r w:rsidR="00F64C59" w:rsidRPr="001F64D9">
        <w:rPr>
          <w:sz w:val="22"/>
          <w:szCs w:val="22"/>
        </w:rPr>
        <w:t>2</w:t>
      </w:r>
      <w:r w:rsidRPr="001F64D9">
        <w:rPr>
          <w:sz w:val="22"/>
          <w:szCs w:val="22"/>
        </w:rPr>
        <w:t>. По сделкам, совершенным в нарушени</w:t>
      </w:r>
      <w:r w:rsidR="00327C2E">
        <w:rPr>
          <w:sz w:val="22"/>
          <w:szCs w:val="22"/>
        </w:rPr>
        <w:t xml:space="preserve">е требований </w:t>
      </w:r>
      <w:r w:rsidR="00CC0592">
        <w:rPr>
          <w:sz w:val="22"/>
          <w:szCs w:val="22"/>
        </w:rPr>
        <w:t xml:space="preserve">подпункта 4 пункта 27 и </w:t>
      </w:r>
      <w:r w:rsidRPr="001F64D9">
        <w:rPr>
          <w:sz w:val="22"/>
          <w:szCs w:val="22"/>
        </w:rPr>
        <w:t>пункта 2</w:t>
      </w:r>
      <w:r w:rsidR="00F64C59" w:rsidRPr="001F64D9">
        <w:rPr>
          <w:sz w:val="22"/>
          <w:szCs w:val="22"/>
        </w:rPr>
        <w:t>9</w:t>
      </w:r>
      <w:r w:rsidRPr="001F64D9">
        <w:rPr>
          <w:sz w:val="22"/>
          <w:szCs w:val="22"/>
        </w:rPr>
        <w:t xml:space="preserve"> настоящих Правил</w:t>
      </w:r>
      <w:r w:rsidR="00887FD8">
        <w:rPr>
          <w:sz w:val="22"/>
          <w:szCs w:val="22"/>
        </w:rPr>
        <w:t>,</w:t>
      </w:r>
      <w:r w:rsidRPr="001F64D9">
        <w:rPr>
          <w:sz w:val="22"/>
          <w:szCs w:val="22"/>
        </w:rPr>
        <w:t xml:space="preserve"> управляющая компания </w:t>
      </w:r>
      <w:r w:rsidR="00CD6280" w:rsidRPr="00CD6280">
        <w:rPr>
          <w:sz w:val="22"/>
          <w:szCs w:val="22"/>
        </w:rPr>
        <w:t xml:space="preserve">обязывается перед третьими лицами </w:t>
      </w:r>
      <w:r w:rsidRPr="001F64D9">
        <w:rPr>
          <w:sz w:val="22"/>
          <w:szCs w:val="22"/>
        </w:rPr>
        <w:t>лично и отвечает только принадлежащим ей имуществом.</w:t>
      </w:r>
    </w:p>
    <w:p w14:paraId="1F465479" w14:textId="77777777" w:rsidR="00256BD5" w:rsidRPr="001F64D9" w:rsidRDefault="00256BD5" w:rsidP="00256BD5">
      <w:pPr>
        <w:jc w:val="both"/>
        <w:rPr>
          <w:sz w:val="22"/>
          <w:szCs w:val="22"/>
        </w:rPr>
      </w:pPr>
      <w:bookmarkStart w:id="44" w:name="p_34"/>
      <w:bookmarkEnd w:id="44"/>
    </w:p>
    <w:p w14:paraId="6823699D"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45" w:name="p_400"/>
      <w:bookmarkEnd w:id="45"/>
      <w:r w:rsidRPr="001F64D9">
        <w:rPr>
          <w:rFonts w:ascii="Times New Roman" w:hAnsi="Times New Roman" w:cs="Times New Roman"/>
          <w:sz w:val="22"/>
          <w:szCs w:val="22"/>
          <w:lang w:val="ru-RU"/>
        </w:rPr>
        <w:t>Права владельцев инвестиционных паев. Инвестиционные паи</w:t>
      </w:r>
    </w:p>
    <w:p w14:paraId="3197AD10" w14:textId="77777777" w:rsidR="001E4A3E" w:rsidRPr="001F64D9" w:rsidRDefault="001E4A3E" w:rsidP="001E4A3E">
      <w:pPr>
        <w:pStyle w:val="1"/>
        <w:spacing w:before="0" w:after="0" w:line="360" w:lineRule="atLeast"/>
        <w:ind w:left="1287"/>
        <w:jc w:val="left"/>
        <w:rPr>
          <w:rFonts w:ascii="Times New Roman" w:hAnsi="Times New Roman" w:cs="Times New Roman"/>
          <w:sz w:val="22"/>
          <w:szCs w:val="22"/>
          <w:lang w:val="ru-RU"/>
        </w:rPr>
      </w:pPr>
    </w:p>
    <w:p w14:paraId="22D71069" w14:textId="77777777" w:rsidR="00256BD5" w:rsidRPr="001F64D9" w:rsidRDefault="00256BD5" w:rsidP="00785CCF">
      <w:pPr>
        <w:ind w:firstLine="567"/>
        <w:jc w:val="both"/>
        <w:rPr>
          <w:sz w:val="22"/>
          <w:szCs w:val="22"/>
        </w:rPr>
      </w:pPr>
      <w:bookmarkStart w:id="46" w:name="p_35"/>
      <w:bookmarkEnd w:id="46"/>
      <w:r w:rsidRPr="001F64D9">
        <w:rPr>
          <w:sz w:val="22"/>
          <w:szCs w:val="22"/>
        </w:rPr>
        <w:t>3</w:t>
      </w:r>
      <w:r w:rsidR="00F64C59" w:rsidRPr="001F64D9">
        <w:rPr>
          <w:sz w:val="22"/>
          <w:szCs w:val="22"/>
        </w:rPr>
        <w:t>3</w:t>
      </w:r>
      <w:r w:rsidRPr="001F64D9">
        <w:rPr>
          <w:sz w:val="22"/>
          <w:szCs w:val="22"/>
        </w:rPr>
        <w:t>. Права владельцев инвестиционных паев удостоверяются инвестиционными паями.</w:t>
      </w:r>
    </w:p>
    <w:p w14:paraId="2F9D5E91" w14:textId="77777777" w:rsidR="00256BD5" w:rsidRPr="001F64D9" w:rsidRDefault="00256BD5" w:rsidP="00785CCF">
      <w:pPr>
        <w:ind w:firstLine="567"/>
        <w:jc w:val="both"/>
        <w:rPr>
          <w:sz w:val="22"/>
          <w:szCs w:val="22"/>
        </w:rPr>
      </w:pPr>
      <w:bookmarkStart w:id="47" w:name="p_36"/>
      <w:bookmarkEnd w:id="47"/>
      <w:r w:rsidRPr="001F64D9">
        <w:rPr>
          <w:sz w:val="22"/>
          <w:szCs w:val="22"/>
        </w:rPr>
        <w:t>3</w:t>
      </w:r>
      <w:r w:rsidR="00F64C59" w:rsidRPr="001F64D9">
        <w:rPr>
          <w:sz w:val="22"/>
          <w:szCs w:val="22"/>
        </w:rPr>
        <w:t>4</w:t>
      </w:r>
      <w:r w:rsidRPr="001F64D9">
        <w:rPr>
          <w:sz w:val="22"/>
          <w:szCs w:val="22"/>
        </w:rPr>
        <w:t xml:space="preserve">. Инвестиционный пай является именной </w:t>
      </w:r>
      <w:proofErr w:type="spellStart"/>
      <w:r w:rsidR="006D4016">
        <w:rPr>
          <w:sz w:val="22"/>
          <w:szCs w:val="22"/>
        </w:rPr>
        <w:t>неэмиссионной</w:t>
      </w:r>
      <w:proofErr w:type="spellEnd"/>
      <w:r w:rsidR="006D4016" w:rsidRPr="001F64D9">
        <w:rPr>
          <w:sz w:val="22"/>
          <w:szCs w:val="22"/>
        </w:rPr>
        <w:t xml:space="preserve"> </w:t>
      </w:r>
      <w:r w:rsidRPr="001F64D9">
        <w:rPr>
          <w:sz w:val="22"/>
          <w:szCs w:val="22"/>
        </w:rPr>
        <w:t xml:space="preserve">ценной бумагой, </w:t>
      </w:r>
      <w:r w:rsidR="006D4016" w:rsidRPr="006D4016">
        <w:rPr>
          <w:sz w:val="22"/>
          <w:szCs w:val="22"/>
        </w:rPr>
        <w:t>уд</w:t>
      </w:r>
      <w:r w:rsidR="003C44D5">
        <w:rPr>
          <w:sz w:val="22"/>
          <w:szCs w:val="22"/>
        </w:rPr>
        <w:t>остоверяющей</w:t>
      </w:r>
      <w:r w:rsidRPr="001F64D9">
        <w:rPr>
          <w:sz w:val="22"/>
          <w:szCs w:val="22"/>
        </w:rPr>
        <w:t>:</w:t>
      </w:r>
    </w:p>
    <w:p w14:paraId="4341B306" w14:textId="77777777" w:rsidR="00256BD5" w:rsidRPr="001F64D9" w:rsidRDefault="00256BD5" w:rsidP="00785CCF">
      <w:pPr>
        <w:ind w:firstLine="567"/>
        <w:jc w:val="both"/>
        <w:rPr>
          <w:sz w:val="22"/>
          <w:szCs w:val="22"/>
        </w:rPr>
      </w:pPr>
      <w:r w:rsidRPr="001F64D9">
        <w:rPr>
          <w:sz w:val="22"/>
          <w:szCs w:val="22"/>
        </w:rPr>
        <w:t>1) долю его владельца в праве собственности на имущество, составляющее фонд;</w:t>
      </w:r>
    </w:p>
    <w:p w14:paraId="4A7DB88F" w14:textId="77777777" w:rsidR="00256BD5" w:rsidRPr="001F64D9" w:rsidRDefault="00256BD5" w:rsidP="00785CCF">
      <w:pPr>
        <w:ind w:firstLine="567"/>
        <w:jc w:val="both"/>
        <w:rPr>
          <w:sz w:val="22"/>
          <w:szCs w:val="22"/>
        </w:rPr>
      </w:pPr>
      <w:r w:rsidRPr="001F64D9">
        <w:rPr>
          <w:sz w:val="22"/>
          <w:szCs w:val="22"/>
        </w:rPr>
        <w:t xml:space="preserve">2) право требовать от управляющей компании надлежащего доверительного управления фондом; </w:t>
      </w:r>
    </w:p>
    <w:p w14:paraId="541E1572" w14:textId="77777777" w:rsidR="00256BD5" w:rsidRPr="001F64D9" w:rsidRDefault="00256BD5" w:rsidP="00785CCF">
      <w:pPr>
        <w:autoSpaceDE w:val="0"/>
        <w:autoSpaceDN w:val="0"/>
        <w:adjustRightInd w:val="0"/>
        <w:ind w:firstLine="567"/>
        <w:jc w:val="both"/>
        <w:rPr>
          <w:sz w:val="22"/>
          <w:szCs w:val="22"/>
        </w:rPr>
      </w:pPr>
      <w:r w:rsidRPr="001F64D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129ABE7" w14:textId="2291EE86" w:rsidR="000C1447" w:rsidRDefault="00256BD5" w:rsidP="00785CCF">
      <w:pPr>
        <w:ind w:firstLine="567"/>
        <w:jc w:val="both"/>
        <w:rPr>
          <w:sz w:val="22"/>
          <w:szCs w:val="22"/>
        </w:rPr>
      </w:pPr>
      <w:r w:rsidRPr="001F64D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E7707E">
        <w:rPr>
          <w:sz w:val="22"/>
          <w:szCs w:val="22"/>
        </w:rPr>
        <w:t>.</w:t>
      </w:r>
    </w:p>
    <w:p w14:paraId="703C3481" w14:textId="77777777" w:rsidR="00256BD5" w:rsidRDefault="00256BD5" w:rsidP="002771F1">
      <w:pPr>
        <w:ind w:firstLine="567"/>
        <w:jc w:val="both"/>
        <w:rPr>
          <w:sz w:val="22"/>
          <w:szCs w:val="22"/>
        </w:rPr>
      </w:pPr>
      <w:bookmarkStart w:id="48" w:name="p_37"/>
      <w:bookmarkStart w:id="49" w:name="p_38"/>
      <w:bookmarkEnd w:id="48"/>
      <w:bookmarkEnd w:id="49"/>
      <w:r w:rsidRPr="001F64D9">
        <w:rPr>
          <w:sz w:val="22"/>
          <w:szCs w:val="22"/>
        </w:rPr>
        <w:t>3</w:t>
      </w:r>
      <w:r w:rsidR="00F64C59" w:rsidRPr="001F64D9">
        <w:rPr>
          <w:sz w:val="22"/>
          <w:szCs w:val="22"/>
        </w:rPr>
        <w:t>5</w:t>
      </w:r>
      <w:r w:rsidRPr="001F64D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r w:rsidR="00417200">
        <w:rPr>
          <w:sz w:val="22"/>
          <w:szCs w:val="22"/>
        </w:rPr>
        <w:t xml:space="preserve"> </w:t>
      </w:r>
    </w:p>
    <w:p w14:paraId="50B7292E" w14:textId="77777777" w:rsidR="00417200" w:rsidRPr="001F64D9" w:rsidRDefault="00417200" w:rsidP="002771F1">
      <w:pPr>
        <w:ind w:firstLine="567"/>
        <w:jc w:val="both"/>
        <w:rPr>
          <w:sz w:val="22"/>
          <w:szCs w:val="22"/>
        </w:rPr>
      </w:pPr>
      <w:r>
        <w:rPr>
          <w:sz w:val="22"/>
          <w:szCs w:val="22"/>
        </w:rPr>
        <w:t>Права, удостоверенные инвестиционным паем, фиксируются в бездокументарной форме. Инвестиционный пай не имеет номинальной стоимости.</w:t>
      </w:r>
    </w:p>
    <w:p w14:paraId="1DB3AE58" w14:textId="77777777" w:rsidR="00256BD5" w:rsidRPr="001F64D9" w:rsidRDefault="00256BD5" w:rsidP="002771F1">
      <w:pPr>
        <w:autoSpaceDE w:val="0"/>
        <w:autoSpaceDN w:val="0"/>
        <w:adjustRightInd w:val="0"/>
        <w:ind w:firstLine="567"/>
        <w:jc w:val="both"/>
        <w:rPr>
          <w:sz w:val="22"/>
          <w:szCs w:val="22"/>
        </w:rPr>
      </w:pPr>
      <w:bookmarkStart w:id="50" w:name="p_39"/>
      <w:bookmarkEnd w:id="50"/>
      <w:r w:rsidRPr="001F64D9">
        <w:rPr>
          <w:sz w:val="22"/>
          <w:szCs w:val="22"/>
        </w:rPr>
        <w:t>3</w:t>
      </w:r>
      <w:r w:rsidR="00F64C59" w:rsidRPr="001F64D9">
        <w:rPr>
          <w:sz w:val="22"/>
          <w:szCs w:val="22"/>
        </w:rPr>
        <w:t>6</w:t>
      </w:r>
      <w:r w:rsidRPr="001F64D9">
        <w:rPr>
          <w:sz w:val="22"/>
          <w:szCs w:val="22"/>
        </w:rPr>
        <w:t>. Количество инвестиционных паев, выдаваемых управляющей компанией, не ограничивается.</w:t>
      </w:r>
    </w:p>
    <w:p w14:paraId="11341746" w14:textId="77777777" w:rsidR="00256BD5" w:rsidRPr="001F64D9" w:rsidRDefault="00256BD5" w:rsidP="002771F1">
      <w:pPr>
        <w:ind w:firstLine="567"/>
        <w:jc w:val="both"/>
        <w:rPr>
          <w:sz w:val="22"/>
          <w:szCs w:val="22"/>
        </w:rPr>
      </w:pPr>
      <w:bookmarkStart w:id="51" w:name="p_40"/>
      <w:bookmarkEnd w:id="51"/>
      <w:r w:rsidRPr="001F64D9">
        <w:rPr>
          <w:sz w:val="22"/>
          <w:szCs w:val="22"/>
        </w:rPr>
        <w:t>3</w:t>
      </w:r>
      <w:r w:rsidR="00F64C59" w:rsidRPr="001F64D9">
        <w:rPr>
          <w:sz w:val="22"/>
          <w:szCs w:val="22"/>
        </w:rPr>
        <w:t>7</w:t>
      </w:r>
      <w:r w:rsidRPr="001F64D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2031FF">
        <w:rPr>
          <w:sz w:val="22"/>
          <w:szCs w:val="22"/>
        </w:rPr>
        <w:t>шестого</w:t>
      </w:r>
      <w:r w:rsidR="002031FF" w:rsidRPr="001F64D9">
        <w:rPr>
          <w:sz w:val="22"/>
          <w:szCs w:val="22"/>
        </w:rPr>
        <w:t xml:space="preserve"> </w:t>
      </w:r>
      <w:r w:rsidRPr="001F64D9">
        <w:rPr>
          <w:sz w:val="22"/>
          <w:szCs w:val="22"/>
        </w:rPr>
        <w:t>знака после запятой.</w:t>
      </w:r>
    </w:p>
    <w:p w14:paraId="166D9FD7" w14:textId="77777777" w:rsidR="00785CCF" w:rsidRPr="001F64D9" w:rsidRDefault="00785CCF" w:rsidP="002771F1">
      <w:pPr>
        <w:ind w:firstLine="567"/>
        <w:jc w:val="both"/>
        <w:rPr>
          <w:sz w:val="22"/>
          <w:szCs w:val="22"/>
        </w:rPr>
      </w:pPr>
      <w:bookmarkStart w:id="52" w:name="p_41"/>
      <w:bookmarkEnd w:id="52"/>
      <w:r w:rsidRPr="001F64D9">
        <w:rPr>
          <w:sz w:val="22"/>
          <w:szCs w:val="22"/>
        </w:rPr>
        <w:t>3</w:t>
      </w:r>
      <w:r w:rsidR="00F64C59" w:rsidRPr="001F64D9">
        <w:rPr>
          <w:sz w:val="22"/>
          <w:szCs w:val="22"/>
        </w:rPr>
        <w:t>8</w:t>
      </w:r>
      <w:r w:rsidRPr="001F64D9">
        <w:rPr>
          <w:sz w:val="22"/>
          <w:szCs w:val="22"/>
        </w:rPr>
        <w:t>. Инвестиционные паи свободно обращаются по завершении (окончании) формирования фонда.</w:t>
      </w:r>
    </w:p>
    <w:p w14:paraId="0699B28E" w14:textId="77777777" w:rsidR="00256BD5" w:rsidRPr="001F64D9" w:rsidRDefault="00785CCF" w:rsidP="002771F1">
      <w:pPr>
        <w:ind w:firstLine="567"/>
        <w:jc w:val="both"/>
        <w:rPr>
          <w:sz w:val="22"/>
          <w:szCs w:val="22"/>
        </w:rPr>
      </w:pPr>
      <w:r w:rsidRPr="001F64D9">
        <w:rPr>
          <w:sz w:val="22"/>
          <w:szCs w:val="22"/>
        </w:rPr>
        <w:t>Специализированный депозитарий</w:t>
      </w:r>
      <w:r w:rsidR="00B77A2A">
        <w:rPr>
          <w:sz w:val="22"/>
          <w:szCs w:val="22"/>
        </w:rPr>
        <w:t xml:space="preserve">, </w:t>
      </w:r>
      <w:r w:rsidRPr="001F64D9">
        <w:rPr>
          <w:sz w:val="22"/>
          <w:szCs w:val="22"/>
        </w:rPr>
        <w:t>регистратор</w:t>
      </w:r>
      <w:r w:rsidR="00B77A2A">
        <w:rPr>
          <w:sz w:val="22"/>
          <w:szCs w:val="22"/>
        </w:rPr>
        <w:t xml:space="preserve"> </w:t>
      </w:r>
      <w:r w:rsidRPr="001F64D9">
        <w:rPr>
          <w:sz w:val="22"/>
          <w:szCs w:val="22"/>
        </w:rPr>
        <w:t>не могут являться владельцами инвестиционных паев</w:t>
      </w:r>
      <w:r w:rsidR="00CF0822" w:rsidRPr="001F64D9">
        <w:rPr>
          <w:sz w:val="22"/>
          <w:szCs w:val="22"/>
        </w:rPr>
        <w:t>.</w:t>
      </w:r>
    </w:p>
    <w:p w14:paraId="5163B4F2" w14:textId="1C87F1C1" w:rsidR="00256BD5" w:rsidRPr="001F64D9" w:rsidRDefault="00256BD5" w:rsidP="00785CCF">
      <w:pPr>
        <w:ind w:firstLine="567"/>
        <w:jc w:val="both"/>
        <w:rPr>
          <w:sz w:val="22"/>
          <w:szCs w:val="22"/>
        </w:rPr>
      </w:pPr>
      <w:bookmarkStart w:id="53" w:name="p_42"/>
      <w:bookmarkEnd w:id="53"/>
      <w:r w:rsidRPr="001F64D9">
        <w:rPr>
          <w:sz w:val="22"/>
          <w:szCs w:val="22"/>
        </w:rPr>
        <w:t>3</w:t>
      </w:r>
      <w:r w:rsidR="00F64C59" w:rsidRPr="001F64D9">
        <w:rPr>
          <w:sz w:val="22"/>
          <w:szCs w:val="22"/>
        </w:rPr>
        <w:t>9</w:t>
      </w:r>
      <w:r w:rsidRPr="001F64D9">
        <w:rPr>
          <w:sz w:val="22"/>
          <w:szCs w:val="22"/>
        </w:rPr>
        <w:t>. Учет прав на инвестиционные паи осуществляется на лицевых счетах в реестре владельцев инвестиционных паев</w:t>
      </w:r>
      <w:r w:rsidR="00977981">
        <w:rPr>
          <w:sz w:val="22"/>
          <w:szCs w:val="22"/>
        </w:rPr>
        <w:t>, в том числе</w:t>
      </w:r>
      <w:r w:rsidRPr="001F64D9">
        <w:rPr>
          <w:sz w:val="22"/>
          <w:szCs w:val="22"/>
        </w:rPr>
        <w:t xml:space="preserve"> на </w:t>
      </w:r>
      <w:r w:rsidR="00977981">
        <w:rPr>
          <w:sz w:val="22"/>
          <w:szCs w:val="22"/>
        </w:rPr>
        <w:t xml:space="preserve">лицевых </w:t>
      </w:r>
      <w:r w:rsidRPr="001F64D9">
        <w:rPr>
          <w:sz w:val="22"/>
          <w:szCs w:val="22"/>
        </w:rPr>
        <w:t xml:space="preserve">счетах </w:t>
      </w:r>
      <w:r w:rsidR="00977981">
        <w:rPr>
          <w:sz w:val="22"/>
          <w:szCs w:val="22"/>
        </w:rPr>
        <w:t>номинального держателя</w:t>
      </w:r>
      <w:r w:rsidRPr="001F64D9">
        <w:rPr>
          <w:sz w:val="22"/>
          <w:szCs w:val="22"/>
        </w:rPr>
        <w:t>.</w:t>
      </w:r>
    </w:p>
    <w:p w14:paraId="79218D10" w14:textId="77777777" w:rsidR="00671ECE" w:rsidRPr="001F64D9" w:rsidRDefault="00F64C59" w:rsidP="00671ECE">
      <w:pPr>
        <w:widowControl w:val="0"/>
        <w:autoSpaceDE w:val="0"/>
        <w:autoSpaceDN w:val="0"/>
        <w:adjustRightInd w:val="0"/>
        <w:spacing w:before="20" w:line="228" w:lineRule="auto"/>
        <w:ind w:firstLine="567"/>
        <w:jc w:val="both"/>
        <w:rPr>
          <w:sz w:val="22"/>
          <w:szCs w:val="22"/>
        </w:rPr>
      </w:pPr>
      <w:bookmarkStart w:id="54" w:name="p_43"/>
      <w:bookmarkEnd w:id="54"/>
      <w:r w:rsidRPr="001F64D9">
        <w:rPr>
          <w:sz w:val="22"/>
          <w:szCs w:val="22"/>
        </w:rPr>
        <w:t>40</w:t>
      </w:r>
      <w:r w:rsidR="00671ECE" w:rsidRPr="001F64D9">
        <w:rPr>
          <w:sz w:val="22"/>
          <w:szCs w:val="22"/>
        </w:rPr>
        <w:t xml:space="preserve">. Способы получения выписок из реестра владельцев инвестиционных паев. </w:t>
      </w:r>
    </w:p>
    <w:p w14:paraId="172DA742" w14:textId="77777777"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w:t>
      </w:r>
      <w:r w:rsidR="00417200">
        <w:rPr>
          <w:sz w:val="22"/>
          <w:szCs w:val="22"/>
        </w:rPr>
        <w:t>ставляемая в электронной</w:t>
      </w:r>
      <w:r w:rsidRPr="001F64D9">
        <w:rPr>
          <w:sz w:val="22"/>
          <w:szCs w:val="22"/>
        </w:rPr>
        <w:t xml:space="preserve"> форме, направляется з</w:t>
      </w:r>
      <w:r w:rsidR="00417200">
        <w:rPr>
          <w:sz w:val="22"/>
          <w:szCs w:val="22"/>
        </w:rPr>
        <w:t>аявителю в электронной</w:t>
      </w:r>
      <w:r w:rsidRPr="001F64D9">
        <w:rPr>
          <w:sz w:val="22"/>
          <w:szCs w:val="22"/>
        </w:rPr>
        <w:t xml:space="preserve"> форме с электронной подписью регистратора.</w:t>
      </w:r>
    </w:p>
    <w:p w14:paraId="4D765FF9" w14:textId="26523056"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14CBADB" w14:textId="77777777" w:rsidR="00256BD5" w:rsidRPr="00846C5E" w:rsidRDefault="00671ECE" w:rsidP="00785CCF">
      <w:pPr>
        <w:widowControl w:val="0"/>
        <w:autoSpaceDE w:val="0"/>
        <w:autoSpaceDN w:val="0"/>
        <w:adjustRightInd w:val="0"/>
        <w:spacing w:before="20" w:line="228" w:lineRule="auto"/>
        <w:ind w:firstLine="567"/>
        <w:jc w:val="both"/>
        <w:rPr>
          <w:sz w:val="22"/>
          <w:szCs w:val="22"/>
        </w:rPr>
      </w:pPr>
      <w:r w:rsidRPr="001F64D9">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7A956E1" w14:textId="77777777" w:rsidR="00256BD5" w:rsidRPr="001F64D9" w:rsidRDefault="00256BD5" w:rsidP="00785CCF">
      <w:pPr>
        <w:ind w:firstLine="567"/>
        <w:jc w:val="both"/>
        <w:rPr>
          <w:sz w:val="22"/>
          <w:szCs w:val="22"/>
        </w:rPr>
      </w:pPr>
    </w:p>
    <w:p w14:paraId="067697C2"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55" w:name="p_25"/>
      <w:bookmarkStart w:id="56" w:name="p_44"/>
      <w:bookmarkStart w:id="57" w:name="p_45"/>
      <w:bookmarkStart w:id="58" w:name="p_200"/>
      <w:bookmarkStart w:id="59" w:name="p_500"/>
      <w:bookmarkStart w:id="60" w:name="p_600"/>
      <w:bookmarkStart w:id="61" w:name="Закладка_30_10_2008"/>
      <w:bookmarkEnd w:id="55"/>
      <w:bookmarkEnd w:id="56"/>
      <w:bookmarkEnd w:id="57"/>
      <w:bookmarkEnd w:id="58"/>
      <w:bookmarkEnd w:id="59"/>
      <w:bookmarkEnd w:id="60"/>
      <w:bookmarkEnd w:id="61"/>
      <w:r w:rsidRPr="001F64D9">
        <w:rPr>
          <w:rFonts w:ascii="Times New Roman" w:hAnsi="Times New Roman" w:cs="Times New Roman"/>
          <w:sz w:val="22"/>
          <w:szCs w:val="22"/>
          <w:lang w:val="ru-RU"/>
        </w:rPr>
        <w:t>Выдача инвестиционных паев</w:t>
      </w:r>
    </w:p>
    <w:p w14:paraId="0EA8B2CA" w14:textId="77777777" w:rsidR="001E4A3E" w:rsidRPr="001D1835" w:rsidRDefault="001E4A3E" w:rsidP="001E4A3E">
      <w:pPr>
        <w:pStyle w:val="1"/>
        <w:spacing w:before="0" w:after="0" w:line="360" w:lineRule="atLeast"/>
        <w:ind w:left="1287"/>
        <w:jc w:val="left"/>
        <w:rPr>
          <w:lang w:val="ru-RU"/>
        </w:rPr>
      </w:pPr>
    </w:p>
    <w:p w14:paraId="78DFA388" w14:textId="77777777" w:rsidR="00256BD5" w:rsidRPr="001F64D9" w:rsidRDefault="00256BD5" w:rsidP="00671ECE">
      <w:pPr>
        <w:ind w:firstLine="567"/>
        <w:jc w:val="both"/>
        <w:rPr>
          <w:sz w:val="22"/>
          <w:szCs w:val="22"/>
        </w:rPr>
      </w:pPr>
      <w:bookmarkStart w:id="62" w:name="p_46"/>
      <w:bookmarkEnd w:id="62"/>
      <w:r w:rsidRPr="001F64D9">
        <w:rPr>
          <w:sz w:val="22"/>
          <w:szCs w:val="22"/>
        </w:rPr>
        <w:t>4</w:t>
      </w:r>
      <w:r w:rsidR="00F64C59" w:rsidRPr="001F64D9">
        <w:rPr>
          <w:sz w:val="22"/>
          <w:szCs w:val="22"/>
        </w:rPr>
        <w:t>1</w:t>
      </w:r>
      <w:r w:rsidRPr="001F64D9">
        <w:rPr>
          <w:sz w:val="22"/>
          <w:szCs w:val="22"/>
        </w:rPr>
        <w:t>. Управляющая компания осуществляет выдачу инвестиционных паев при формировании фонда, а также после завершения</w:t>
      </w:r>
      <w:r w:rsidR="00E23CE2">
        <w:rPr>
          <w:sz w:val="22"/>
          <w:szCs w:val="22"/>
        </w:rPr>
        <w:t xml:space="preserve"> </w:t>
      </w:r>
      <w:r w:rsidR="00E23CE2" w:rsidRPr="00E23CE2">
        <w:rPr>
          <w:sz w:val="22"/>
          <w:szCs w:val="22"/>
        </w:rPr>
        <w:t xml:space="preserve">(окончания) </w:t>
      </w:r>
      <w:r w:rsidRPr="001F64D9">
        <w:rPr>
          <w:sz w:val="22"/>
          <w:szCs w:val="22"/>
        </w:rPr>
        <w:t>формирования фонда.</w:t>
      </w:r>
    </w:p>
    <w:p w14:paraId="3691826E" w14:textId="77777777" w:rsidR="00256BD5" w:rsidRDefault="00256BD5" w:rsidP="00671ECE">
      <w:pPr>
        <w:ind w:firstLine="567"/>
        <w:jc w:val="both"/>
        <w:rPr>
          <w:sz w:val="22"/>
          <w:szCs w:val="22"/>
        </w:rPr>
      </w:pPr>
      <w:bookmarkStart w:id="63" w:name="p_47"/>
      <w:bookmarkEnd w:id="63"/>
      <w:r w:rsidRPr="001F64D9">
        <w:rPr>
          <w:sz w:val="22"/>
          <w:szCs w:val="22"/>
        </w:rPr>
        <w:t>4</w:t>
      </w:r>
      <w:r w:rsidR="00F64C59" w:rsidRPr="001F64D9">
        <w:rPr>
          <w:sz w:val="22"/>
          <w:szCs w:val="22"/>
        </w:rPr>
        <w:t>2</w:t>
      </w:r>
      <w:r w:rsidRPr="001F64D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3C84010" w14:textId="77777777" w:rsidR="0095077C" w:rsidRDefault="00562CD8" w:rsidP="00671ECE">
      <w:pPr>
        <w:ind w:right="-159" w:firstLine="567"/>
        <w:jc w:val="both"/>
        <w:rPr>
          <w:sz w:val="22"/>
          <w:szCs w:val="22"/>
        </w:rPr>
      </w:pPr>
      <w:r w:rsidRPr="00562CD8">
        <w:rPr>
          <w:sz w:val="22"/>
          <w:szCs w:val="22"/>
        </w:rPr>
        <w:t xml:space="preserve">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w:t>
      </w:r>
      <w:r w:rsidRPr="00562CD8">
        <w:rPr>
          <w:sz w:val="22"/>
          <w:szCs w:val="22"/>
        </w:rPr>
        <w:lastRenderedPageBreak/>
        <w:t>регистратором документов, подтверждающих включение имущества, переданного в оплату инвестиционных паев, в состав фонда.</w:t>
      </w:r>
    </w:p>
    <w:p w14:paraId="12CCFB98" w14:textId="11E5B11C" w:rsidR="00DD7CC7" w:rsidRPr="001F64D9" w:rsidRDefault="00DD7CC7" w:rsidP="00671ECE">
      <w:pPr>
        <w:ind w:right="-159" w:firstLine="567"/>
        <w:jc w:val="both"/>
        <w:rPr>
          <w:sz w:val="22"/>
          <w:szCs w:val="22"/>
        </w:rPr>
      </w:pPr>
      <w:r w:rsidRPr="001F64D9">
        <w:rPr>
          <w:sz w:val="22"/>
          <w:szCs w:val="22"/>
        </w:rPr>
        <w:t>4</w:t>
      </w:r>
      <w:r w:rsidR="00F64C59" w:rsidRPr="001F64D9">
        <w:rPr>
          <w:sz w:val="22"/>
          <w:szCs w:val="22"/>
        </w:rPr>
        <w:t>3</w:t>
      </w:r>
      <w:r w:rsidRPr="001F64D9">
        <w:rPr>
          <w:sz w:val="22"/>
          <w:szCs w:val="22"/>
        </w:rPr>
        <w:t>. Выдача инвестиционных па</w:t>
      </w:r>
      <w:r w:rsidR="00C474D0">
        <w:rPr>
          <w:sz w:val="22"/>
          <w:szCs w:val="22"/>
        </w:rPr>
        <w:t>е</w:t>
      </w:r>
      <w:r w:rsidRPr="001F64D9">
        <w:rPr>
          <w:sz w:val="22"/>
          <w:szCs w:val="22"/>
        </w:rPr>
        <w:t>в осуществляется на основании заявки на приобретение инвестиционных па</w:t>
      </w:r>
      <w:r w:rsidR="00C474D0">
        <w:rPr>
          <w:sz w:val="22"/>
          <w:szCs w:val="22"/>
        </w:rPr>
        <w:t>е</w:t>
      </w:r>
      <w:r w:rsidRPr="001F64D9">
        <w:rPr>
          <w:sz w:val="22"/>
          <w:szCs w:val="22"/>
        </w:rPr>
        <w:t>в, содержащей обязательные сведения, включаемые в заявку на приобретение инвестиционных па</w:t>
      </w:r>
      <w:r w:rsidR="00C474D0">
        <w:rPr>
          <w:sz w:val="22"/>
          <w:szCs w:val="22"/>
        </w:rPr>
        <w:t>е</w:t>
      </w:r>
      <w:r w:rsidRPr="001F64D9">
        <w:rPr>
          <w:sz w:val="22"/>
          <w:szCs w:val="22"/>
        </w:rPr>
        <w:t xml:space="preserve">в согласно </w:t>
      </w:r>
      <w:proofErr w:type="gramStart"/>
      <w:r w:rsidRPr="001F64D9">
        <w:rPr>
          <w:sz w:val="22"/>
          <w:szCs w:val="22"/>
        </w:rPr>
        <w:t>приложению</w:t>
      </w:r>
      <w:proofErr w:type="gramEnd"/>
      <w:r w:rsidR="00076B45">
        <w:rPr>
          <w:sz w:val="22"/>
          <w:szCs w:val="22"/>
        </w:rPr>
        <w:t xml:space="preserve"> к настоящим Правилам</w:t>
      </w:r>
      <w:r w:rsidRPr="001F64D9">
        <w:rPr>
          <w:sz w:val="22"/>
          <w:szCs w:val="22"/>
        </w:rPr>
        <w:t>.</w:t>
      </w:r>
    </w:p>
    <w:p w14:paraId="5CDCC484" w14:textId="02140135" w:rsidR="00256BD5" w:rsidRPr="001F64D9" w:rsidRDefault="00DD7CC7" w:rsidP="00671ECE">
      <w:pPr>
        <w:ind w:right="-159" w:firstLine="567"/>
        <w:jc w:val="both"/>
        <w:rPr>
          <w:color w:val="000000"/>
          <w:sz w:val="22"/>
          <w:szCs w:val="22"/>
        </w:rPr>
      </w:pPr>
      <w:r w:rsidRPr="001F64D9">
        <w:rPr>
          <w:sz w:val="22"/>
          <w:szCs w:val="22"/>
        </w:rPr>
        <w:t>Каждая заявка на приобретение инвестиционных па</w:t>
      </w:r>
      <w:r w:rsidR="00076B45">
        <w:rPr>
          <w:sz w:val="22"/>
          <w:szCs w:val="22"/>
        </w:rPr>
        <w:t>е</w:t>
      </w:r>
      <w:r w:rsidRPr="001F64D9">
        <w:rPr>
          <w:sz w:val="22"/>
          <w:szCs w:val="22"/>
        </w:rPr>
        <w:t>в предусматривает выдачу инвестиционных па</w:t>
      </w:r>
      <w:r w:rsidR="00076B45">
        <w:rPr>
          <w:sz w:val="22"/>
          <w:szCs w:val="22"/>
        </w:rPr>
        <w:t>е</w:t>
      </w:r>
      <w:r w:rsidRPr="001F64D9">
        <w:rPr>
          <w:sz w:val="22"/>
          <w:szCs w:val="22"/>
        </w:rPr>
        <w:t>в при каждом поступлении денежных средств в оплату инвестиционных па</w:t>
      </w:r>
      <w:r w:rsidR="00C474D0">
        <w:rPr>
          <w:sz w:val="22"/>
          <w:szCs w:val="22"/>
        </w:rPr>
        <w:t>е</w:t>
      </w:r>
      <w:r w:rsidRPr="001F64D9">
        <w:rPr>
          <w:sz w:val="22"/>
          <w:szCs w:val="22"/>
        </w:rPr>
        <w:t>в.</w:t>
      </w:r>
    </w:p>
    <w:p w14:paraId="1C6BF50A"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4</w:t>
      </w:r>
      <w:r w:rsidRPr="001F64D9">
        <w:rPr>
          <w:sz w:val="22"/>
          <w:szCs w:val="22"/>
        </w:rPr>
        <w:t>. В оплату инвестиционных паев передаются только денежные средства.</w:t>
      </w:r>
    </w:p>
    <w:p w14:paraId="74A4487C"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5</w:t>
      </w:r>
      <w:r w:rsidRPr="001F64D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D7DC4AA" w14:textId="77777777" w:rsidR="00256BD5" w:rsidRPr="001F64D9" w:rsidRDefault="00256BD5" w:rsidP="00256BD5">
      <w:pPr>
        <w:ind w:firstLine="720"/>
        <w:jc w:val="both"/>
        <w:rPr>
          <w:sz w:val="22"/>
          <w:szCs w:val="22"/>
        </w:rPr>
      </w:pPr>
      <w:bookmarkStart w:id="64" w:name="p_64"/>
      <w:bookmarkEnd w:id="64"/>
    </w:p>
    <w:p w14:paraId="3CEEA545" w14:textId="77777777" w:rsidR="00256BD5" w:rsidRDefault="00256BD5" w:rsidP="001E4A3E">
      <w:pPr>
        <w:pStyle w:val="20"/>
        <w:spacing w:before="0" w:after="0" w:line="360" w:lineRule="atLeast"/>
        <w:ind w:firstLine="567"/>
        <w:rPr>
          <w:rFonts w:ascii="Times New Roman" w:hAnsi="Times New Roman" w:cs="Times New Roman"/>
          <w:sz w:val="22"/>
          <w:szCs w:val="22"/>
          <w:u w:val="none"/>
          <w:lang w:val="ru-RU"/>
        </w:rPr>
      </w:pPr>
      <w:r w:rsidRPr="001F64D9">
        <w:rPr>
          <w:rFonts w:ascii="Times New Roman" w:hAnsi="Times New Roman" w:cs="Times New Roman"/>
          <w:sz w:val="22"/>
          <w:szCs w:val="22"/>
          <w:u w:val="none"/>
          <w:lang w:val="ru-RU"/>
        </w:rPr>
        <w:t>Заявки на приобретение инвестиционных паев</w:t>
      </w:r>
    </w:p>
    <w:p w14:paraId="2A47170B" w14:textId="77777777" w:rsidR="001E4A3E" w:rsidRPr="001D1835" w:rsidRDefault="001E4A3E" w:rsidP="001E4A3E">
      <w:pPr>
        <w:pStyle w:val="20"/>
        <w:spacing w:before="0" w:after="0" w:line="360" w:lineRule="atLeast"/>
        <w:ind w:firstLine="567"/>
        <w:rPr>
          <w:lang w:val="ru-RU"/>
        </w:rPr>
      </w:pPr>
    </w:p>
    <w:p w14:paraId="044BC5B6"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6</w:t>
      </w:r>
      <w:r w:rsidRPr="001F64D9">
        <w:rPr>
          <w:sz w:val="22"/>
          <w:szCs w:val="22"/>
        </w:rPr>
        <w:t>. Заявки на приобретение инвестиционных паев носят безотзывный характер.</w:t>
      </w:r>
    </w:p>
    <w:p w14:paraId="69EC79E2"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7</w:t>
      </w:r>
      <w:r w:rsidRPr="001F64D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00CB7BB" w14:textId="77777777" w:rsidR="00061C72" w:rsidRPr="001E639F" w:rsidRDefault="00256BD5" w:rsidP="00061C72">
      <w:pPr>
        <w:ind w:firstLine="567"/>
        <w:jc w:val="both"/>
        <w:rPr>
          <w:sz w:val="22"/>
          <w:szCs w:val="22"/>
        </w:rPr>
      </w:pPr>
      <w:r w:rsidRPr="001F64D9">
        <w:rPr>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 по выдаче и погашению инвестиционных паев (далее – агент)</w:t>
      </w:r>
      <w:r w:rsidR="00061C72" w:rsidRPr="001E639F">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061C72" w:rsidRPr="001E639F">
        <w:rPr>
          <w:sz w:val="22"/>
          <w:szCs w:val="22"/>
        </w:rPr>
        <w:t>по телефону или раскрывается иным способом.</w:t>
      </w:r>
    </w:p>
    <w:p w14:paraId="72F15899" w14:textId="3425E1C7" w:rsidR="00256BD5" w:rsidRPr="001F64D9" w:rsidRDefault="00256BD5" w:rsidP="00264046">
      <w:pPr>
        <w:ind w:firstLine="567"/>
        <w:jc w:val="both"/>
        <w:rPr>
          <w:sz w:val="22"/>
          <w:szCs w:val="22"/>
        </w:rPr>
      </w:pPr>
      <w:r w:rsidRPr="001F64D9">
        <w:rPr>
          <w:sz w:val="22"/>
          <w:szCs w:val="22"/>
        </w:rPr>
        <w:t>Прием заявок на приобретение инвестиционных паев не осуществляется со дня возникновения основания прекращения фонда.</w:t>
      </w:r>
    </w:p>
    <w:p w14:paraId="2FE0D35A" w14:textId="23E797D0" w:rsidR="00672F3D" w:rsidRPr="001F64D9" w:rsidRDefault="00256BD5" w:rsidP="00264046">
      <w:pPr>
        <w:ind w:firstLine="567"/>
        <w:jc w:val="both"/>
        <w:rPr>
          <w:sz w:val="22"/>
          <w:szCs w:val="22"/>
        </w:rPr>
      </w:pPr>
      <w:r w:rsidRPr="001F64D9">
        <w:rPr>
          <w:sz w:val="22"/>
          <w:szCs w:val="22"/>
        </w:rPr>
        <w:t>4</w:t>
      </w:r>
      <w:r w:rsidR="00F64C59" w:rsidRPr="001F64D9">
        <w:rPr>
          <w:sz w:val="22"/>
          <w:szCs w:val="22"/>
        </w:rPr>
        <w:t>8</w:t>
      </w:r>
      <w:r w:rsidRPr="001F64D9">
        <w:rPr>
          <w:sz w:val="22"/>
          <w:szCs w:val="22"/>
        </w:rPr>
        <w:t>. </w:t>
      </w:r>
      <w:r w:rsidR="00672F3D" w:rsidRPr="001F64D9">
        <w:rPr>
          <w:sz w:val="22"/>
          <w:szCs w:val="22"/>
        </w:rPr>
        <w:t xml:space="preserve">Порядок подачи </w:t>
      </w:r>
      <w:r w:rsidR="00076B45">
        <w:rPr>
          <w:sz w:val="22"/>
          <w:szCs w:val="22"/>
        </w:rPr>
        <w:t xml:space="preserve">и приема </w:t>
      </w:r>
      <w:r w:rsidR="00672F3D" w:rsidRPr="001F64D9">
        <w:rPr>
          <w:sz w:val="22"/>
          <w:szCs w:val="22"/>
        </w:rPr>
        <w:t>заявок на приобретение инвестиционных паев</w:t>
      </w:r>
      <w:r w:rsidR="001A3AD6" w:rsidRPr="001F64D9">
        <w:rPr>
          <w:sz w:val="22"/>
          <w:szCs w:val="22"/>
        </w:rPr>
        <w:t>.</w:t>
      </w:r>
    </w:p>
    <w:p w14:paraId="5F190194" w14:textId="77777777" w:rsidR="00AE0D31" w:rsidRPr="00B52DAF" w:rsidRDefault="00AE0D31" w:rsidP="00B52DAF">
      <w:pPr>
        <w:ind w:firstLine="567"/>
        <w:jc w:val="both"/>
        <w:rPr>
          <w:sz w:val="22"/>
          <w:szCs w:val="22"/>
        </w:rPr>
      </w:pPr>
      <w:r w:rsidRPr="00B52DAF">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5D5E7B75" w14:textId="77777777" w:rsidR="00256BD5" w:rsidRPr="001F64D9" w:rsidRDefault="00AE0D31" w:rsidP="00AE0D31">
      <w:pPr>
        <w:ind w:firstLine="567"/>
        <w:jc w:val="both"/>
        <w:rPr>
          <w:sz w:val="22"/>
          <w:szCs w:val="22"/>
        </w:rPr>
      </w:pPr>
      <w:r w:rsidRPr="00B52DAF">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0CB3188A" w14:textId="77777777" w:rsidR="00256BD5" w:rsidRDefault="00256BD5" w:rsidP="00264046">
      <w:pPr>
        <w:ind w:firstLine="567"/>
        <w:jc w:val="both"/>
        <w:rPr>
          <w:sz w:val="22"/>
          <w:szCs w:val="22"/>
        </w:rPr>
      </w:pPr>
      <w:r w:rsidRPr="001F64D9">
        <w:rPr>
          <w:sz w:val="22"/>
          <w:szCs w:val="22"/>
        </w:rPr>
        <w:t xml:space="preserve">Заявки на приобретение инвестиционных паев, направленные </w:t>
      </w:r>
      <w:r w:rsidR="0083527A" w:rsidRPr="001F64D9">
        <w:rPr>
          <w:sz w:val="22"/>
          <w:szCs w:val="22"/>
        </w:rPr>
        <w:t>электронной почтой</w:t>
      </w:r>
      <w:r w:rsidRPr="001F64D9">
        <w:rPr>
          <w:sz w:val="22"/>
          <w:szCs w:val="22"/>
        </w:rPr>
        <w:t>, факсом или курьером, не принимаются.</w:t>
      </w:r>
    </w:p>
    <w:p w14:paraId="4DC1223A" w14:textId="36949AB7" w:rsidR="003E6425" w:rsidRDefault="003E6425" w:rsidP="00D95572">
      <w:pPr>
        <w:ind w:firstLine="567"/>
        <w:jc w:val="both"/>
        <w:rPr>
          <w:sz w:val="22"/>
          <w:szCs w:val="22"/>
        </w:rPr>
      </w:pPr>
      <w:r w:rsidRPr="00B52DAF">
        <w:rPr>
          <w:sz w:val="22"/>
          <w:szCs w:val="22"/>
        </w:rPr>
        <w:t>Заявки на приобретение</w:t>
      </w:r>
      <w:r w:rsidR="00F2353A" w:rsidRPr="00F2353A">
        <w:t xml:space="preserve"> </w:t>
      </w:r>
      <w:r w:rsidR="00F2353A" w:rsidRPr="00F2353A">
        <w:rPr>
          <w:sz w:val="22"/>
          <w:szCs w:val="22"/>
        </w:rPr>
        <w:t>инвестиционных паев</w:t>
      </w:r>
      <w:r w:rsidRPr="00B52DAF">
        <w:rPr>
          <w:sz w:val="22"/>
          <w:szCs w:val="22"/>
        </w:rPr>
        <w:t>,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управляющей компании и агентов.</w:t>
      </w:r>
    </w:p>
    <w:p w14:paraId="054AD87A" w14:textId="77777777" w:rsidR="00D82E2D" w:rsidRPr="001F64D9" w:rsidRDefault="00D82E2D" w:rsidP="00D95572">
      <w:pPr>
        <w:ind w:firstLine="567"/>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14:paraId="235F65C9" w14:textId="77777777" w:rsidR="0081011B" w:rsidRPr="001F64D9" w:rsidRDefault="00F61833" w:rsidP="0081011B">
      <w:pPr>
        <w:ind w:firstLine="567"/>
        <w:jc w:val="both"/>
        <w:rPr>
          <w:sz w:val="22"/>
          <w:szCs w:val="22"/>
        </w:rPr>
      </w:pPr>
      <w:r w:rsidRPr="001F64D9">
        <w:rPr>
          <w:sz w:val="22"/>
          <w:szCs w:val="22"/>
        </w:rPr>
        <w:t>4</w:t>
      </w:r>
      <w:r w:rsidR="00671ECE" w:rsidRPr="001F64D9">
        <w:rPr>
          <w:sz w:val="22"/>
          <w:szCs w:val="22"/>
        </w:rPr>
        <w:t>8</w:t>
      </w:r>
      <w:r w:rsidRPr="001F64D9">
        <w:rPr>
          <w:sz w:val="22"/>
          <w:szCs w:val="22"/>
        </w:rPr>
        <w:t xml:space="preserve">.1. </w:t>
      </w:r>
      <w:r w:rsidR="0081011B" w:rsidRPr="001F64D9">
        <w:rPr>
          <w:sz w:val="22"/>
          <w:szCs w:val="22"/>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14:paraId="1DD0A2F8" w14:textId="7E003505" w:rsidR="0081011B" w:rsidRPr="001F64D9" w:rsidRDefault="0081011B" w:rsidP="0081011B">
      <w:pPr>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0010707E" w:rsidRPr="0010707E">
        <w:rPr>
          <w:sz w:val="22"/>
          <w:szCs w:val="22"/>
        </w:rPr>
        <w:t xml:space="preserve">191119, г. Санкт-Петербург, </w:t>
      </w:r>
      <w:proofErr w:type="spellStart"/>
      <w:r w:rsidR="0010707E" w:rsidRPr="0010707E">
        <w:rPr>
          <w:sz w:val="22"/>
          <w:szCs w:val="22"/>
        </w:rPr>
        <w:t>вн.тер.г</w:t>
      </w:r>
      <w:proofErr w:type="spellEnd"/>
      <w:r w:rsidR="0010707E" w:rsidRPr="0010707E">
        <w:rPr>
          <w:sz w:val="22"/>
          <w:szCs w:val="22"/>
        </w:rPr>
        <w:t xml:space="preserve">. Муниципальный округ Семеновский, </w:t>
      </w:r>
      <w:proofErr w:type="spellStart"/>
      <w:r w:rsidR="0010707E" w:rsidRPr="0010707E">
        <w:rPr>
          <w:sz w:val="22"/>
          <w:szCs w:val="22"/>
        </w:rPr>
        <w:t>пр-кт</w:t>
      </w:r>
      <w:proofErr w:type="spellEnd"/>
      <w:r w:rsidR="0010707E" w:rsidRPr="0010707E">
        <w:rPr>
          <w:sz w:val="22"/>
          <w:szCs w:val="22"/>
        </w:rPr>
        <w:t xml:space="preserve"> Загородный, д. 46, к. 2, литера Б, кабинет № 125.</w:t>
      </w:r>
    </w:p>
    <w:p w14:paraId="6808BA7D" w14:textId="77777777" w:rsidR="0081011B" w:rsidRPr="001F64D9" w:rsidRDefault="0081011B" w:rsidP="0081011B">
      <w:pPr>
        <w:ind w:firstLine="567"/>
        <w:jc w:val="both"/>
        <w:rPr>
          <w:sz w:val="22"/>
          <w:szCs w:val="22"/>
        </w:rPr>
      </w:pPr>
      <w:r w:rsidRPr="001F64D9">
        <w:rPr>
          <w:sz w:val="22"/>
          <w:szCs w:val="22"/>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14:paraId="31E748AB" w14:textId="77777777" w:rsidR="0081011B" w:rsidRPr="001F64D9" w:rsidRDefault="0081011B" w:rsidP="0081011B">
      <w:pPr>
        <w:ind w:firstLine="567"/>
        <w:jc w:val="both"/>
        <w:rPr>
          <w:sz w:val="22"/>
          <w:szCs w:val="22"/>
        </w:rPr>
      </w:pPr>
      <w:r w:rsidRPr="001F64D9">
        <w:rPr>
          <w:sz w:val="22"/>
          <w:szCs w:val="22"/>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DB9A3F" w14:textId="77777777" w:rsidR="0081011B" w:rsidRPr="001F64D9" w:rsidRDefault="0081011B" w:rsidP="0081011B">
      <w:pPr>
        <w:ind w:firstLine="567"/>
        <w:jc w:val="both"/>
        <w:rPr>
          <w:sz w:val="22"/>
          <w:szCs w:val="22"/>
        </w:rPr>
      </w:pPr>
      <w:r w:rsidRPr="001F64D9">
        <w:rPr>
          <w:sz w:val="22"/>
          <w:szCs w:val="22"/>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53B9195C" w14:textId="77777777" w:rsidR="0081011B" w:rsidRPr="001F64D9" w:rsidRDefault="0081011B" w:rsidP="0081011B">
      <w:pPr>
        <w:ind w:firstLine="567"/>
        <w:jc w:val="both"/>
        <w:rPr>
          <w:sz w:val="22"/>
          <w:szCs w:val="22"/>
        </w:rPr>
      </w:pPr>
      <w:r w:rsidRPr="001F64D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F0EBA48" w14:textId="77777777" w:rsidR="00F64C59" w:rsidRPr="001F64D9" w:rsidRDefault="00F64C59" w:rsidP="00F64C59">
      <w:pPr>
        <w:ind w:firstLine="567"/>
        <w:jc w:val="both"/>
        <w:rPr>
          <w:sz w:val="22"/>
          <w:szCs w:val="22"/>
        </w:rPr>
      </w:pPr>
      <w:r w:rsidRPr="001F64D9">
        <w:rPr>
          <w:sz w:val="22"/>
          <w:szCs w:val="22"/>
        </w:rPr>
        <w:lastRenderedPageBreak/>
        <w:t>49. Заявки на приобретение инвестиционных паев подаются:</w:t>
      </w:r>
    </w:p>
    <w:p w14:paraId="730D5084" w14:textId="77777777" w:rsidR="003E6425" w:rsidRDefault="00F64C59" w:rsidP="00254EC7">
      <w:pPr>
        <w:ind w:firstLine="567"/>
        <w:jc w:val="both"/>
        <w:rPr>
          <w:sz w:val="22"/>
          <w:szCs w:val="22"/>
        </w:rPr>
      </w:pPr>
      <w:r w:rsidRPr="001F64D9">
        <w:rPr>
          <w:sz w:val="22"/>
          <w:szCs w:val="22"/>
        </w:rPr>
        <w:t>- управляющей компании</w:t>
      </w:r>
      <w:r w:rsidR="003E6425">
        <w:rPr>
          <w:sz w:val="22"/>
          <w:szCs w:val="22"/>
        </w:rPr>
        <w:t>;</w:t>
      </w:r>
    </w:p>
    <w:p w14:paraId="60D6DB9A" w14:textId="77777777" w:rsidR="00061C72" w:rsidRDefault="003E6425" w:rsidP="003C1669">
      <w:pPr>
        <w:pStyle w:val="ConsPlusNormal"/>
        <w:ind w:firstLine="567"/>
        <w:jc w:val="both"/>
        <w:rPr>
          <w:sz w:val="22"/>
          <w:szCs w:val="22"/>
        </w:rPr>
      </w:pPr>
      <w:r w:rsidRPr="003C1669">
        <w:rPr>
          <w:rFonts w:ascii="Times New Roman" w:hAnsi="Times New Roman" w:cs="Times New Roman"/>
          <w:sz w:val="22"/>
          <w:szCs w:val="22"/>
          <w:lang w:eastAsia="en-US"/>
        </w:rPr>
        <w:t>- агентам</w:t>
      </w:r>
      <w:r w:rsidR="00061C72" w:rsidRPr="003C1669">
        <w:rPr>
          <w:rFonts w:ascii="Times New Roman" w:hAnsi="Times New Roman" w:cs="Times New Roman"/>
          <w:sz w:val="22"/>
          <w:szCs w:val="22"/>
          <w:lang w:eastAsia="en-US"/>
        </w:rPr>
        <w:t>.</w:t>
      </w:r>
    </w:p>
    <w:p w14:paraId="2DCF759E" w14:textId="75EC02B6" w:rsidR="00076B45" w:rsidRPr="00EB43F8" w:rsidRDefault="00076B45">
      <w:pPr>
        <w:ind w:firstLine="567"/>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Pr>
          <w:sz w:val="22"/>
          <w:szCs w:val="22"/>
          <w:lang w:val="en-US"/>
        </w:rPr>
        <w:t>am</w:t>
      </w:r>
      <w:r w:rsidRPr="001F64D9">
        <w:rPr>
          <w:sz w:val="22"/>
          <w:szCs w:val="22"/>
        </w:rPr>
        <w:t>.</w:t>
      </w:r>
      <w:proofErr w:type="spellStart"/>
      <w:r w:rsidRPr="001F64D9">
        <w:rPr>
          <w:sz w:val="22"/>
          <w:szCs w:val="22"/>
        </w:rPr>
        <w:t>ru</w:t>
      </w:r>
      <w:proofErr w:type="spellEnd"/>
      <w:r w:rsidRPr="001F64D9">
        <w:rPr>
          <w:sz w:val="22"/>
          <w:szCs w:val="22"/>
        </w:rPr>
        <w:t>/</w:t>
      </w:r>
      <w:r w:rsidRPr="00076B45">
        <w:rPr>
          <w:sz w:val="22"/>
          <w:szCs w:val="22"/>
        </w:rPr>
        <w:t xml:space="preserve"> в соответствии с законодательством Российской Федерации об инвестиционных фондах.</w:t>
      </w:r>
    </w:p>
    <w:p w14:paraId="2DB38255" w14:textId="77777777" w:rsidR="00AE0D31" w:rsidRDefault="00061C72" w:rsidP="00AE0D31">
      <w:pPr>
        <w:pStyle w:val="ConsPlusNormal"/>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49</w:t>
      </w:r>
      <w:r w:rsidRPr="001E639F">
        <w:rPr>
          <w:rFonts w:ascii="Times New Roman" w:hAnsi="Times New Roman" w:cs="Times New Roman"/>
          <w:sz w:val="22"/>
          <w:szCs w:val="22"/>
          <w:lang w:eastAsia="en-US"/>
        </w:rPr>
        <w:t>.</w:t>
      </w:r>
      <w:r>
        <w:rPr>
          <w:rFonts w:ascii="Times New Roman" w:hAnsi="Times New Roman" w:cs="Times New Roman"/>
          <w:sz w:val="22"/>
          <w:szCs w:val="22"/>
          <w:lang w:eastAsia="en-US"/>
        </w:rPr>
        <w:t>1</w:t>
      </w:r>
      <w:r w:rsidR="000450BC">
        <w:rPr>
          <w:rFonts w:ascii="Times New Roman" w:hAnsi="Times New Roman" w:cs="Times New Roman"/>
          <w:sz w:val="22"/>
          <w:szCs w:val="22"/>
          <w:lang w:eastAsia="en-US"/>
        </w:rPr>
        <w:t xml:space="preserve">. </w:t>
      </w:r>
      <w:r w:rsidR="00AE0D31" w:rsidRPr="00AE0D31">
        <w:rPr>
          <w:rFonts w:ascii="Times New Roman" w:hAnsi="Times New Roman" w:cs="Times New Roman"/>
          <w:sz w:val="22"/>
          <w:szCs w:val="22"/>
          <w:lang w:eastAsia="en-US"/>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3"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4"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5A9BB31F" w14:textId="77777777" w:rsidR="003E6425" w:rsidRPr="003C1669" w:rsidRDefault="003E6425" w:rsidP="003C1669">
      <w:pPr>
        <w:pStyle w:val="ConsPlusNormal"/>
        <w:ind w:firstLine="567"/>
        <w:jc w:val="both"/>
        <w:rPr>
          <w:sz w:val="22"/>
          <w:szCs w:val="22"/>
        </w:rPr>
      </w:pPr>
      <w:r w:rsidRPr="003C1669">
        <w:rPr>
          <w:rFonts w:ascii="Times New Roman" w:hAnsi="Times New Roman" w:cs="Times New Roman"/>
          <w:sz w:val="22"/>
          <w:szCs w:val="22"/>
          <w:lang w:eastAsia="en-US"/>
        </w:rPr>
        <w:t xml:space="preserve">Заявки на приобретение инвестиционных паев могут подаваться агенту только в пунктах приема заявок. </w:t>
      </w:r>
    </w:p>
    <w:p w14:paraId="2233879A" w14:textId="77777777" w:rsidR="003E6425" w:rsidRPr="008E2FA4" w:rsidRDefault="003E6425" w:rsidP="003E6425">
      <w:pPr>
        <w:pStyle w:val="ConsPlusNormal"/>
        <w:ind w:firstLine="567"/>
        <w:jc w:val="both"/>
        <w:rPr>
          <w:rFonts w:ascii="Times New Roman" w:hAnsi="Times New Roman" w:cs="Times New Roman"/>
          <w:sz w:val="22"/>
          <w:szCs w:val="22"/>
          <w:lang w:eastAsia="en-US"/>
        </w:rPr>
      </w:pPr>
      <w:r w:rsidRPr="008E2FA4">
        <w:rPr>
          <w:rFonts w:ascii="Times New Roman" w:hAnsi="Times New Roman" w:cs="Times New Roman"/>
          <w:sz w:val="22"/>
          <w:szCs w:val="22"/>
          <w:lang w:eastAsia="en-US"/>
        </w:rPr>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DE5E288" w14:textId="77777777" w:rsidR="00671ECE" w:rsidRPr="00AE0D31" w:rsidRDefault="00F64C59" w:rsidP="003E6425">
      <w:pPr>
        <w:pStyle w:val="ConsPlusNormal"/>
        <w:ind w:firstLine="567"/>
        <w:jc w:val="both"/>
        <w:rPr>
          <w:rFonts w:ascii="Times New Roman" w:hAnsi="Times New Roman" w:cs="Times New Roman"/>
          <w:sz w:val="22"/>
          <w:szCs w:val="22"/>
          <w:lang w:eastAsia="en-US"/>
        </w:rPr>
      </w:pPr>
      <w:r w:rsidRPr="00AE0D31">
        <w:rPr>
          <w:rFonts w:ascii="Times New Roman" w:hAnsi="Times New Roman" w:cs="Times New Roman"/>
          <w:sz w:val="22"/>
          <w:szCs w:val="22"/>
          <w:lang w:eastAsia="en-US"/>
        </w:rPr>
        <w:t>50</w:t>
      </w:r>
      <w:r w:rsidR="00671ECE" w:rsidRPr="00AE0D31">
        <w:rPr>
          <w:rFonts w:ascii="Times New Roman" w:hAnsi="Times New Roman" w:cs="Times New Roman"/>
          <w:sz w:val="22"/>
          <w:szCs w:val="22"/>
          <w:lang w:eastAsia="en-US"/>
        </w:rPr>
        <w:t>. В приеме заявок на приобретение инвестиционных паев отказывается в случаях:</w:t>
      </w:r>
    </w:p>
    <w:p w14:paraId="67304F19" w14:textId="77777777" w:rsidR="00671ECE" w:rsidRPr="001F64D9" w:rsidRDefault="001925D8" w:rsidP="00671ECE">
      <w:pPr>
        <w:ind w:firstLine="567"/>
        <w:jc w:val="both"/>
        <w:rPr>
          <w:sz w:val="22"/>
          <w:szCs w:val="22"/>
        </w:rPr>
      </w:pPr>
      <w:r>
        <w:rPr>
          <w:sz w:val="22"/>
          <w:szCs w:val="22"/>
        </w:rPr>
        <w:t>1) несоблюдения</w:t>
      </w:r>
      <w:r w:rsidR="00671ECE" w:rsidRPr="001F64D9">
        <w:rPr>
          <w:sz w:val="22"/>
          <w:szCs w:val="22"/>
        </w:rPr>
        <w:t xml:space="preserve"> порядка и сроков подачи заявок, установленных настоящими Правилами;</w:t>
      </w:r>
    </w:p>
    <w:p w14:paraId="43576E2A" w14:textId="77777777" w:rsidR="00671ECE" w:rsidRPr="001F64D9" w:rsidRDefault="001925D8" w:rsidP="00671ECE">
      <w:pPr>
        <w:ind w:firstLine="567"/>
        <w:jc w:val="both"/>
        <w:rPr>
          <w:sz w:val="22"/>
          <w:szCs w:val="22"/>
        </w:rPr>
      </w:pPr>
      <w:r>
        <w:rPr>
          <w:sz w:val="22"/>
          <w:szCs w:val="22"/>
        </w:rPr>
        <w:t>2) отсутствия</w:t>
      </w:r>
      <w:r w:rsidR="00671ECE" w:rsidRPr="001F64D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C2A134F" w14:textId="75783938" w:rsidR="00671ECE" w:rsidRPr="001F64D9" w:rsidRDefault="001925D8" w:rsidP="00671ECE">
      <w:pPr>
        <w:ind w:firstLine="567"/>
        <w:jc w:val="both"/>
        <w:rPr>
          <w:sz w:val="22"/>
          <w:szCs w:val="22"/>
        </w:rPr>
      </w:pPr>
      <w:r>
        <w:rPr>
          <w:sz w:val="22"/>
          <w:szCs w:val="22"/>
        </w:rPr>
        <w:t>3) приобретения</w:t>
      </w:r>
      <w:r w:rsidR="00671ECE" w:rsidRPr="001F64D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62CD8" w:rsidRPr="00562CD8">
        <w:rPr>
          <w:sz w:val="22"/>
          <w:szCs w:val="22"/>
        </w:rPr>
        <w:t xml:space="preserve"> либо не может приобретать инвестиционные паи при их выдаче</w:t>
      </w:r>
      <w:r w:rsidR="00671ECE" w:rsidRPr="001F64D9">
        <w:rPr>
          <w:sz w:val="22"/>
          <w:szCs w:val="22"/>
        </w:rPr>
        <w:t>;</w:t>
      </w:r>
    </w:p>
    <w:p w14:paraId="45336D34" w14:textId="2AAC5C06" w:rsidR="00671ECE" w:rsidRPr="001F64D9" w:rsidRDefault="001925D8" w:rsidP="00671ECE">
      <w:pPr>
        <w:ind w:firstLine="567"/>
        <w:jc w:val="both"/>
        <w:rPr>
          <w:sz w:val="22"/>
          <w:szCs w:val="22"/>
        </w:rPr>
      </w:pPr>
      <w:r>
        <w:rPr>
          <w:sz w:val="22"/>
          <w:szCs w:val="22"/>
        </w:rPr>
        <w:t xml:space="preserve">4) </w:t>
      </w:r>
      <w:r w:rsidR="00671ECE" w:rsidRPr="001F64D9">
        <w:rPr>
          <w:sz w:val="22"/>
          <w:szCs w:val="22"/>
        </w:rPr>
        <w:t>приостановлени</w:t>
      </w:r>
      <w:r w:rsidR="00562CD8">
        <w:rPr>
          <w:sz w:val="22"/>
          <w:szCs w:val="22"/>
        </w:rPr>
        <w:t>я</w:t>
      </w:r>
      <w:r w:rsidR="00671ECE" w:rsidRPr="001F64D9">
        <w:rPr>
          <w:sz w:val="22"/>
          <w:szCs w:val="22"/>
        </w:rPr>
        <w:t xml:space="preserve"> выдачи инвестиционных паев;</w:t>
      </w:r>
    </w:p>
    <w:p w14:paraId="60F143DF" w14:textId="5BAD7171" w:rsidR="00BA5F9D" w:rsidRPr="002F3817" w:rsidRDefault="00671ECE" w:rsidP="002771F1">
      <w:pPr>
        <w:widowControl w:val="0"/>
        <w:autoSpaceDE w:val="0"/>
        <w:autoSpaceDN w:val="0"/>
        <w:adjustRightInd w:val="0"/>
        <w:ind w:firstLine="567"/>
        <w:jc w:val="both"/>
        <w:rPr>
          <w:sz w:val="22"/>
          <w:szCs w:val="22"/>
        </w:rPr>
      </w:pPr>
      <w:r w:rsidRPr="001F64D9">
        <w:rPr>
          <w:sz w:val="22"/>
          <w:szCs w:val="22"/>
        </w:rPr>
        <w:t xml:space="preserve">5) </w:t>
      </w:r>
      <w:r w:rsidR="001925D8">
        <w:rPr>
          <w:sz w:val="22"/>
          <w:szCs w:val="22"/>
        </w:rPr>
        <w:t>введения</w:t>
      </w:r>
      <w:r w:rsidR="00BA5F9D" w:rsidRPr="002F3817">
        <w:rPr>
          <w:sz w:val="22"/>
          <w:szCs w:val="22"/>
        </w:rPr>
        <w:t xml:space="preserve"> Банком России запрета на проведение операций по выдаче 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p>
    <w:p w14:paraId="22C5B601" w14:textId="0E5A9591" w:rsidR="00671ECE" w:rsidRPr="001F64D9" w:rsidRDefault="001925D8" w:rsidP="00671ECE">
      <w:pPr>
        <w:ind w:firstLine="567"/>
        <w:jc w:val="both"/>
        <w:rPr>
          <w:sz w:val="22"/>
          <w:szCs w:val="22"/>
        </w:rPr>
      </w:pPr>
      <w:r>
        <w:rPr>
          <w:sz w:val="22"/>
          <w:szCs w:val="22"/>
        </w:rPr>
        <w:t>6) несоблюдения</w:t>
      </w:r>
      <w:r w:rsidR="00671ECE" w:rsidRPr="001F64D9">
        <w:rPr>
          <w:sz w:val="22"/>
          <w:szCs w:val="22"/>
        </w:rPr>
        <w:t xml:space="preserve"> </w:t>
      </w:r>
      <w:r w:rsidR="00562CD8">
        <w:rPr>
          <w:sz w:val="22"/>
          <w:szCs w:val="22"/>
        </w:rPr>
        <w:t xml:space="preserve">установленных настоящими Правилами </w:t>
      </w:r>
      <w:r w:rsidR="00671ECE" w:rsidRPr="001F64D9">
        <w:rPr>
          <w:sz w:val="22"/>
          <w:szCs w:val="22"/>
        </w:rPr>
        <w:t>правил приобретения инвестиционных паев;</w:t>
      </w:r>
    </w:p>
    <w:p w14:paraId="15E3FEBC" w14:textId="27E5D032" w:rsidR="00671ECE" w:rsidRPr="005D3CF3" w:rsidRDefault="001925D8" w:rsidP="00671ECE">
      <w:pPr>
        <w:ind w:firstLine="567"/>
        <w:jc w:val="both"/>
        <w:rPr>
          <w:sz w:val="22"/>
          <w:szCs w:val="22"/>
        </w:rPr>
      </w:pPr>
      <w:r>
        <w:rPr>
          <w:sz w:val="22"/>
          <w:szCs w:val="22"/>
        </w:rPr>
        <w:t>7) приостановления</w:t>
      </w:r>
      <w:r w:rsidR="00671ECE" w:rsidRPr="001F64D9">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фонд</w:t>
      </w:r>
      <w:r w:rsidR="00671ECE" w:rsidRPr="005D3CF3">
        <w:rPr>
          <w:sz w:val="22"/>
          <w:szCs w:val="22"/>
        </w:rPr>
        <w:t>а</w:t>
      </w:r>
      <w:r w:rsidR="00EC1B46" w:rsidRPr="00EC1B46">
        <w:rPr>
          <w:sz w:val="22"/>
          <w:szCs w:val="22"/>
        </w:rPr>
        <w:t xml:space="preserve">, </w:t>
      </w:r>
      <w:r w:rsidR="002501D7" w:rsidRPr="002501D7">
        <w:rPr>
          <w:sz w:val="22"/>
          <w:szCs w:val="22"/>
        </w:rPr>
        <w:t>к которому осуществляется присоединение</w:t>
      </w:r>
      <w:r w:rsidR="00671ECE" w:rsidRPr="005D3CF3">
        <w:rPr>
          <w:sz w:val="22"/>
          <w:szCs w:val="22"/>
        </w:rPr>
        <w:t>;</w:t>
      </w:r>
    </w:p>
    <w:p w14:paraId="66B038E1" w14:textId="3670E754" w:rsidR="00671ECE" w:rsidRPr="005D3CF3" w:rsidRDefault="001925D8" w:rsidP="00671ECE">
      <w:pPr>
        <w:ind w:firstLine="567"/>
        <w:jc w:val="both"/>
        <w:rPr>
          <w:sz w:val="22"/>
          <w:szCs w:val="22"/>
        </w:rPr>
      </w:pPr>
      <w:r>
        <w:rPr>
          <w:sz w:val="22"/>
          <w:szCs w:val="22"/>
        </w:rPr>
        <w:t>8) приостановления</w:t>
      </w:r>
      <w:r w:rsidR="00671ECE" w:rsidRPr="005D3CF3">
        <w:rPr>
          <w:sz w:val="22"/>
          <w:szCs w:val="22"/>
        </w:rPr>
        <w:t xml:space="preserve"> приема заявок в результате принятия управляющей компанией решения об обмене всех инвестиционных паев </w:t>
      </w:r>
      <w:r w:rsidR="002501D7">
        <w:rPr>
          <w:sz w:val="22"/>
          <w:szCs w:val="22"/>
        </w:rPr>
        <w:t xml:space="preserve">присоединяемого </w:t>
      </w:r>
      <w:r w:rsidR="00671ECE" w:rsidRPr="005D3CF3">
        <w:rPr>
          <w:sz w:val="22"/>
          <w:szCs w:val="22"/>
        </w:rPr>
        <w:t>фонда на инвестиционные паи;</w:t>
      </w:r>
    </w:p>
    <w:p w14:paraId="1182EDA0" w14:textId="24676133" w:rsidR="00671ECE" w:rsidRPr="005D3CF3" w:rsidRDefault="001925D8" w:rsidP="00671ECE">
      <w:pPr>
        <w:ind w:firstLine="567"/>
        <w:jc w:val="both"/>
        <w:rPr>
          <w:sz w:val="22"/>
          <w:szCs w:val="22"/>
        </w:rPr>
      </w:pPr>
      <w:r w:rsidRPr="00EF2D7C">
        <w:rPr>
          <w:sz w:val="22"/>
          <w:szCs w:val="22"/>
        </w:rPr>
        <w:t xml:space="preserve">9) </w:t>
      </w:r>
      <w:r w:rsidR="00EF2D7C" w:rsidRPr="00EF2D7C">
        <w:rPr>
          <w:sz w:val="22"/>
          <w:szCs w:val="22"/>
        </w:rPr>
        <w:t xml:space="preserve">подачи заявки на приобретение инвестиционных паев после </w:t>
      </w:r>
      <w:r w:rsidRPr="00EF2D7C">
        <w:rPr>
          <w:sz w:val="22"/>
          <w:szCs w:val="22"/>
        </w:rPr>
        <w:t>возникновения</w:t>
      </w:r>
      <w:r w:rsidR="00671ECE" w:rsidRPr="00EF2D7C">
        <w:rPr>
          <w:sz w:val="22"/>
          <w:szCs w:val="22"/>
        </w:rPr>
        <w:t xml:space="preserve"> основания прекращения фонда;</w:t>
      </w:r>
    </w:p>
    <w:p w14:paraId="66E2DD74" w14:textId="77777777" w:rsidR="00671ECE" w:rsidRPr="005D3CF3" w:rsidRDefault="00671ECE" w:rsidP="00671ECE">
      <w:pPr>
        <w:ind w:firstLine="567"/>
        <w:jc w:val="both"/>
        <w:rPr>
          <w:sz w:val="22"/>
          <w:szCs w:val="22"/>
        </w:rPr>
      </w:pPr>
      <w:r w:rsidRPr="005D3CF3">
        <w:rPr>
          <w:sz w:val="22"/>
          <w:szCs w:val="22"/>
        </w:rPr>
        <w:t>10) иные случаи, предусмотренные Федеральным законом «Об инвестиционных фондах».</w:t>
      </w:r>
    </w:p>
    <w:p w14:paraId="28568C2D" w14:textId="77777777" w:rsidR="001E4A3E" w:rsidRDefault="001E4A3E" w:rsidP="001E4A3E">
      <w:pPr>
        <w:pStyle w:val="1"/>
        <w:spacing w:before="0" w:after="0"/>
        <w:ind w:firstLine="567"/>
        <w:rPr>
          <w:rFonts w:ascii="Times New Roman" w:hAnsi="Times New Roman" w:cs="Times New Roman"/>
          <w:sz w:val="22"/>
          <w:szCs w:val="22"/>
          <w:lang w:val="ru-RU"/>
        </w:rPr>
      </w:pPr>
    </w:p>
    <w:p w14:paraId="1B4C5671" w14:textId="77777777" w:rsidR="001E4A3E" w:rsidRDefault="00256BD5" w:rsidP="001E4A3E">
      <w:pPr>
        <w:pStyle w:val="1"/>
        <w:spacing w:before="0" w:after="0"/>
        <w:ind w:firstLine="567"/>
        <w:rPr>
          <w:rFonts w:ascii="Times New Roman" w:hAnsi="Times New Roman" w:cs="Times New Roman"/>
          <w:sz w:val="22"/>
          <w:szCs w:val="22"/>
          <w:lang w:val="ru-RU"/>
        </w:rPr>
      </w:pPr>
      <w:r w:rsidRPr="005D3CF3">
        <w:rPr>
          <w:rFonts w:ascii="Times New Roman" w:hAnsi="Times New Roman" w:cs="Times New Roman"/>
          <w:sz w:val="22"/>
          <w:szCs w:val="22"/>
          <w:lang w:val="ru-RU"/>
        </w:rPr>
        <w:t xml:space="preserve">Выдача инвестиционных </w:t>
      </w:r>
      <w:r w:rsidRPr="00EA334D">
        <w:rPr>
          <w:rFonts w:ascii="Times New Roman" w:hAnsi="Times New Roman" w:cs="Times New Roman"/>
          <w:sz w:val="22"/>
          <w:szCs w:val="22"/>
          <w:lang w:val="ru-RU"/>
        </w:rPr>
        <w:t>паев при формировании фонда</w:t>
      </w:r>
    </w:p>
    <w:p w14:paraId="5A9CFA73" w14:textId="77777777" w:rsidR="001E4A3E" w:rsidRPr="00EA334D" w:rsidRDefault="001E4A3E" w:rsidP="001E4A3E">
      <w:pPr>
        <w:pStyle w:val="1"/>
        <w:spacing w:before="0" w:after="0"/>
        <w:ind w:firstLine="567"/>
        <w:rPr>
          <w:rFonts w:ascii="Times New Roman" w:hAnsi="Times New Roman" w:cs="Times New Roman"/>
          <w:sz w:val="22"/>
          <w:szCs w:val="22"/>
          <w:lang w:val="ru-RU"/>
        </w:rPr>
      </w:pPr>
    </w:p>
    <w:p w14:paraId="5340FFF8" w14:textId="49BB9F59" w:rsidR="001E7FF5" w:rsidRPr="00EA334D" w:rsidRDefault="001E7FF5" w:rsidP="001E4A3E">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51. Выдача инвестиционных паев при формировании фонда осуществляется при условии передачи в их оплату денежных средств в сумме </w:t>
      </w:r>
      <w:r w:rsidRPr="0010707E">
        <w:rPr>
          <w:rFonts w:ascii="Times New Roman" w:hAnsi="Times New Roman" w:cs="Times New Roman"/>
          <w:sz w:val="22"/>
          <w:szCs w:val="22"/>
        </w:rPr>
        <w:t xml:space="preserve">не менее </w:t>
      </w:r>
      <w:r w:rsidR="00525BD5">
        <w:rPr>
          <w:rFonts w:ascii="Times New Roman" w:hAnsi="Times New Roman" w:cs="Times New Roman"/>
          <w:sz w:val="22"/>
          <w:szCs w:val="22"/>
        </w:rPr>
        <w:t>1</w:t>
      </w:r>
      <w:r w:rsidR="007A49DA" w:rsidRPr="0010707E">
        <w:rPr>
          <w:rFonts w:ascii="Times New Roman" w:hAnsi="Times New Roman" w:cs="Times New Roman"/>
          <w:sz w:val="22"/>
          <w:szCs w:val="22"/>
        </w:rPr>
        <w:t>0</w:t>
      </w:r>
      <w:r w:rsidR="0032495C" w:rsidRPr="0010707E">
        <w:rPr>
          <w:rFonts w:ascii="Times New Roman" w:hAnsi="Times New Roman" w:cs="Times New Roman"/>
          <w:sz w:val="22"/>
          <w:szCs w:val="22"/>
        </w:rPr>
        <w:t>0</w:t>
      </w:r>
      <w:r w:rsidRPr="0010707E">
        <w:rPr>
          <w:rFonts w:ascii="Times New Roman" w:hAnsi="Times New Roman" w:cs="Times New Roman"/>
          <w:sz w:val="22"/>
          <w:szCs w:val="22"/>
        </w:rPr>
        <w:t xml:space="preserve"> 000 (</w:t>
      </w:r>
      <w:r w:rsidR="00525BD5">
        <w:rPr>
          <w:rFonts w:ascii="Times New Roman" w:hAnsi="Times New Roman" w:cs="Times New Roman"/>
          <w:sz w:val="22"/>
          <w:szCs w:val="22"/>
        </w:rPr>
        <w:t>Сто</w:t>
      </w:r>
      <w:r w:rsidR="0032495C" w:rsidRPr="0010707E">
        <w:rPr>
          <w:rFonts w:ascii="Times New Roman" w:hAnsi="Times New Roman" w:cs="Times New Roman"/>
          <w:sz w:val="22"/>
          <w:szCs w:val="22"/>
        </w:rPr>
        <w:t xml:space="preserve"> </w:t>
      </w:r>
      <w:r w:rsidRPr="0010707E">
        <w:rPr>
          <w:rFonts w:ascii="Times New Roman" w:hAnsi="Times New Roman" w:cs="Times New Roman"/>
          <w:sz w:val="22"/>
          <w:szCs w:val="22"/>
        </w:rPr>
        <w:t>тысяч) рублей.</w:t>
      </w:r>
    </w:p>
    <w:p w14:paraId="7FA8A009" w14:textId="2D08B9A5" w:rsidR="001E7FF5" w:rsidRPr="00EA334D" w:rsidRDefault="001E7FF5" w:rsidP="008922D7">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52. 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w:t>
      </w:r>
      <w:r w:rsidR="00F2353A">
        <w:rPr>
          <w:rFonts w:ascii="Times New Roman" w:hAnsi="Times New Roman" w:cs="Times New Roman"/>
          <w:sz w:val="22"/>
          <w:szCs w:val="22"/>
        </w:rPr>
        <w:t>переданных в оплату инвестиционных паев</w:t>
      </w:r>
      <w:r w:rsidRPr="00EA334D">
        <w:rPr>
          <w:rFonts w:ascii="Times New Roman" w:hAnsi="Times New Roman" w:cs="Times New Roman"/>
          <w:sz w:val="22"/>
          <w:szCs w:val="22"/>
        </w:rPr>
        <w:t>, или в следующий за ним рабочий день.</w:t>
      </w:r>
    </w:p>
    <w:p w14:paraId="03107C66" w14:textId="77777777" w:rsidR="001E7FF5" w:rsidRPr="00EA334D" w:rsidRDefault="001E7FF5" w:rsidP="001E7FF5">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53. Сумма денежных средств, на которую выдается инвестиционный пай при формировании фонда, составляет </w:t>
      </w:r>
      <w:r w:rsidRPr="0010707E">
        <w:rPr>
          <w:rFonts w:ascii="Times New Roman" w:hAnsi="Times New Roman" w:cs="Times New Roman"/>
          <w:sz w:val="22"/>
          <w:szCs w:val="22"/>
        </w:rPr>
        <w:t>1000 (Одн</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xml:space="preserve"> тысяч</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рублей</w:t>
      </w:r>
      <w:r w:rsidRPr="00EA334D">
        <w:rPr>
          <w:rFonts w:ascii="Times New Roman" w:hAnsi="Times New Roman" w:cs="Times New Roman"/>
          <w:sz w:val="22"/>
          <w:szCs w:val="22"/>
        </w:rPr>
        <w:t xml:space="preserve"> и является единой для всех приобретателей. </w:t>
      </w:r>
    </w:p>
    <w:p w14:paraId="2A8103BD" w14:textId="77777777" w:rsidR="001E7FF5" w:rsidRPr="00EA334D" w:rsidRDefault="001E7FF5"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lastRenderedPageBreak/>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w:t>
      </w:r>
      <w:r w:rsidR="00E23CE2" w:rsidRPr="00EA334D">
        <w:rPr>
          <w:rFonts w:ascii="Times New Roman" w:hAnsi="Times New Roman" w:cs="Times New Roman"/>
          <w:sz w:val="22"/>
          <w:szCs w:val="22"/>
        </w:rPr>
        <w:t xml:space="preserve">состав </w:t>
      </w:r>
      <w:r w:rsidRPr="00EA334D">
        <w:rPr>
          <w:rFonts w:ascii="Times New Roman" w:hAnsi="Times New Roman" w:cs="Times New Roman"/>
          <w:sz w:val="22"/>
          <w:szCs w:val="22"/>
        </w:rPr>
        <w:t>фонд</w:t>
      </w:r>
      <w:r w:rsidR="00E23CE2" w:rsidRPr="00EA334D">
        <w:rPr>
          <w:rFonts w:ascii="Times New Roman" w:hAnsi="Times New Roman" w:cs="Times New Roman"/>
          <w:sz w:val="22"/>
          <w:szCs w:val="22"/>
        </w:rPr>
        <w:t>а</w:t>
      </w:r>
      <w:r w:rsidRPr="00EA334D">
        <w:rPr>
          <w:rFonts w:ascii="Times New Roman" w:hAnsi="Times New Roman" w:cs="Times New Roman"/>
          <w:sz w:val="22"/>
          <w:szCs w:val="22"/>
        </w:rPr>
        <w:t>, на сумму денежных средств, на которую в соответствии с настоящими Правилами выдается один инвестиционный пай.</w:t>
      </w:r>
      <w:r w:rsidRPr="00EA334D" w:rsidDel="0046527B">
        <w:rPr>
          <w:rFonts w:ascii="Times New Roman" w:hAnsi="Times New Roman" w:cs="Times New Roman"/>
          <w:sz w:val="22"/>
          <w:szCs w:val="22"/>
        </w:rPr>
        <w:t xml:space="preserve"> </w:t>
      </w:r>
    </w:p>
    <w:p w14:paraId="3279235C" w14:textId="77777777" w:rsidR="001E7FF5" w:rsidRPr="005D3CF3" w:rsidRDefault="00C42866"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55. В случае если основания для включения в состав</w:t>
      </w:r>
      <w:r w:rsidRPr="005D3CF3">
        <w:rPr>
          <w:rFonts w:ascii="Times New Roman" w:hAnsi="Times New Roman" w:cs="Times New Roman"/>
          <w:sz w:val="22"/>
          <w:szCs w:val="22"/>
        </w:rPr>
        <w:t xml:space="preserve"> фонда денежных средств, переданных в оплату инвестиционных паев, наступили после дня, когда</w:t>
      </w:r>
      <w:r w:rsidR="00B211CF">
        <w:rPr>
          <w:rFonts w:ascii="Times New Roman" w:hAnsi="Times New Roman" w:cs="Times New Roman"/>
          <w:sz w:val="22"/>
          <w:szCs w:val="22"/>
        </w:rPr>
        <w:t xml:space="preserve"> сумма денежных средств</w:t>
      </w:r>
      <w:r w:rsidRPr="005D3CF3">
        <w:rPr>
          <w:rFonts w:ascii="Times New Roman" w:hAnsi="Times New Roman" w:cs="Times New Roman"/>
          <w:sz w:val="22"/>
          <w:szCs w:val="22"/>
        </w:rPr>
        <w:t>, подлежащ</w:t>
      </w:r>
      <w:r w:rsidR="00B211CF">
        <w:rPr>
          <w:rFonts w:ascii="Times New Roman" w:hAnsi="Times New Roman" w:cs="Times New Roman"/>
          <w:sz w:val="22"/>
          <w:szCs w:val="22"/>
        </w:rPr>
        <w:t>их</w:t>
      </w:r>
      <w:r w:rsidRPr="005D3CF3">
        <w:rPr>
          <w:rFonts w:ascii="Times New Roman" w:hAnsi="Times New Roman" w:cs="Times New Roman"/>
          <w:sz w:val="22"/>
          <w:szCs w:val="22"/>
        </w:rPr>
        <w:t xml:space="preserve"> включению в состав фонда, достигла размера, необходимого для завершения (окончания) его формирования, но до даты завершения (окончания) его формирования,</w:t>
      </w:r>
      <w:r w:rsidR="00B211CF">
        <w:rPr>
          <w:rFonts w:ascii="Times New Roman" w:hAnsi="Times New Roman" w:cs="Times New Roman"/>
          <w:sz w:val="22"/>
          <w:szCs w:val="22"/>
        </w:rPr>
        <w:t xml:space="preserve"> то</w:t>
      </w:r>
      <w:r w:rsidRPr="005D3CF3">
        <w:rPr>
          <w:rFonts w:ascii="Times New Roman" w:hAnsi="Times New Roman" w:cs="Times New Roman"/>
          <w:sz w:val="22"/>
          <w:szCs w:val="22"/>
        </w:rPr>
        <w:t xml:space="preserve">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r w:rsidRPr="00F2353A">
        <w:rPr>
          <w:rFonts w:ascii="Times New Roman" w:hAnsi="Times New Roman" w:cs="Times New Roman"/>
          <w:sz w:val="22"/>
          <w:szCs w:val="22"/>
        </w:rPr>
        <w:t xml:space="preserve">пунктом </w:t>
      </w:r>
      <w:r w:rsidR="00A0030F" w:rsidRPr="00F2353A">
        <w:rPr>
          <w:rFonts w:ascii="Times New Roman" w:hAnsi="Times New Roman" w:cs="Times New Roman"/>
          <w:sz w:val="22"/>
          <w:szCs w:val="22"/>
        </w:rPr>
        <w:t>57</w:t>
      </w:r>
      <w:r w:rsidRPr="005D3CF3">
        <w:rPr>
          <w:rFonts w:ascii="Times New Roman" w:hAnsi="Times New Roman" w:cs="Times New Roman"/>
          <w:sz w:val="22"/>
          <w:szCs w:val="22"/>
        </w:rPr>
        <w:t xml:space="preserve"> настоящих Правил.</w:t>
      </w:r>
    </w:p>
    <w:p w14:paraId="6C4E45A7" w14:textId="77777777" w:rsidR="008433D3" w:rsidRPr="005D3CF3" w:rsidRDefault="008433D3" w:rsidP="001F64D9">
      <w:pPr>
        <w:pStyle w:val="20"/>
        <w:spacing w:before="0" w:after="0" w:line="240" w:lineRule="atLeast"/>
        <w:jc w:val="both"/>
        <w:rPr>
          <w:rFonts w:ascii="Times New Roman" w:hAnsi="Times New Roman" w:cs="Times New Roman"/>
          <w:sz w:val="22"/>
          <w:szCs w:val="22"/>
          <w:u w:val="none"/>
          <w:lang w:val="ru-RU"/>
        </w:rPr>
      </w:pPr>
      <w:bookmarkStart w:id="65" w:name="p_51"/>
      <w:bookmarkStart w:id="66" w:name="p_52"/>
      <w:bookmarkStart w:id="67" w:name="p_53"/>
      <w:bookmarkStart w:id="68" w:name="p_54"/>
      <w:bookmarkStart w:id="69" w:name="p_55"/>
      <w:bookmarkStart w:id="70" w:name="p_56"/>
      <w:bookmarkEnd w:id="65"/>
      <w:bookmarkEnd w:id="66"/>
      <w:bookmarkEnd w:id="67"/>
      <w:bookmarkEnd w:id="68"/>
      <w:bookmarkEnd w:id="69"/>
      <w:bookmarkEnd w:id="70"/>
    </w:p>
    <w:p w14:paraId="11D31194"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6956229F"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287B0F05" w14:textId="77777777" w:rsidR="00BE1E62" w:rsidRDefault="00256BD5" w:rsidP="00555B7D">
      <w:pPr>
        <w:autoSpaceDE w:val="0"/>
        <w:autoSpaceDN w:val="0"/>
        <w:adjustRightInd w:val="0"/>
        <w:ind w:firstLine="567"/>
        <w:jc w:val="both"/>
        <w:rPr>
          <w:sz w:val="22"/>
          <w:szCs w:val="22"/>
        </w:rPr>
      </w:pPr>
      <w:r w:rsidRPr="005D3CF3">
        <w:rPr>
          <w:sz w:val="22"/>
          <w:szCs w:val="22"/>
        </w:rPr>
        <w:t>5</w:t>
      </w:r>
      <w:r w:rsidR="00C42866" w:rsidRPr="005D3CF3">
        <w:rPr>
          <w:sz w:val="22"/>
          <w:szCs w:val="22"/>
        </w:rPr>
        <w:t>6</w:t>
      </w:r>
      <w:r w:rsidRPr="005D3CF3">
        <w:rPr>
          <w:sz w:val="22"/>
          <w:szCs w:val="22"/>
        </w:rPr>
        <w:t xml:space="preserve">. Выдача инвестиционных паев после даты завершения (окончания) формирования фонда должна </w:t>
      </w:r>
      <w:r w:rsidRPr="008772C8">
        <w:rPr>
          <w:sz w:val="22"/>
          <w:szCs w:val="22"/>
        </w:rPr>
        <w:t>осуществляться</w:t>
      </w:r>
      <w:r w:rsidR="0096017A">
        <w:rPr>
          <w:sz w:val="22"/>
          <w:szCs w:val="22"/>
        </w:rPr>
        <w:t xml:space="preserve"> </w:t>
      </w:r>
      <w:r w:rsidR="0096017A" w:rsidRPr="002771F1">
        <w:rPr>
          <w:sz w:val="22"/>
          <w:szCs w:val="22"/>
        </w:rPr>
        <w:t>в</w:t>
      </w:r>
      <w:r w:rsidRPr="00DC63A2">
        <w:rPr>
          <w:sz w:val="22"/>
          <w:szCs w:val="22"/>
        </w:rPr>
        <w:t xml:space="preserve"> </w:t>
      </w:r>
      <w:r w:rsidRPr="008772C8">
        <w:rPr>
          <w:sz w:val="22"/>
          <w:szCs w:val="22"/>
        </w:rPr>
        <w:t xml:space="preserve">день </w:t>
      </w:r>
      <w:r w:rsidR="00BE1E62" w:rsidRPr="008772C8">
        <w:rPr>
          <w:sz w:val="22"/>
          <w:szCs w:val="22"/>
        </w:rPr>
        <w:t>включения в состав фонда денежных средств, переданных в оплату инвестиционных паев, или в следующий за ним рабочий день.</w:t>
      </w:r>
    </w:p>
    <w:p w14:paraId="13FC03D1" w14:textId="77777777" w:rsidR="00DB78AB" w:rsidRDefault="00DB78AB" w:rsidP="00555B7D">
      <w:pPr>
        <w:autoSpaceDE w:val="0"/>
        <w:autoSpaceDN w:val="0"/>
        <w:adjustRightInd w:val="0"/>
        <w:ind w:firstLine="567"/>
        <w:jc w:val="both"/>
        <w:rPr>
          <w:sz w:val="22"/>
          <w:szCs w:val="22"/>
        </w:rPr>
      </w:pPr>
      <w:r w:rsidRPr="00DB78A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05239AFE" w14:textId="3A24BEF4" w:rsidR="00741608" w:rsidRDefault="00200287" w:rsidP="008E2FA4">
      <w:pPr>
        <w:autoSpaceDE w:val="0"/>
        <w:autoSpaceDN w:val="0"/>
        <w:adjustRightInd w:val="0"/>
        <w:ind w:firstLine="567"/>
        <w:jc w:val="both"/>
        <w:rPr>
          <w:sz w:val="22"/>
          <w:szCs w:val="22"/>
        </w:rPr>
      </w:pPr>
      <w:r w:rsidRPr="005D3CF3">
        <w:rPr>
          <w:sz w:val="22"/>
          <w:szCs w:val="22"/>
        </w:rPr>
        <w:t>5</w:t>
      </w:r>
      <w:r w:rsidR="00C42866" w:rsidRPr="005D3CF3">
        <w:rPr>
          <w:sz w:val="22"/>
          <w:szCs w:val="22"/>
        </w:rPr>
        <w:t>7</w:t>
      </w:r>
      <w:r w:rsidRPr="005D3CF3">
        <w:rPr>
          <w:sz w:val="22"/>
          <w:szCs w:val="22"/>
        </w:rPr>
        <w:t>. </w:t>
      </w:r>
      <w:r w:rsidR="00EB43F8">
        <w:rPr>
          <w:sz w:val="22"/>
          <w:szCs w:val="22"/>
        </w:rPr>
        <w:t>М</w:t>
      </w:r>
      <w:r w:rsidR="00EB43F8" w:rsidRPr="00EB43F8">
        <w:rPr>
          <w:sz w:val="22"/>
          <w:szCs w:val="22"/>
        </w:rPr>
        <w:t>инимальн</w:t>
      </w:r>
      <w:r w:rsidR="00EB43F8">
        <w:rPr>
          <w:sz w:val="22"/>
          <w:szCs w:val="22"/>
        </w:rPr>
        <w:t>ая</w:t>
      </w:r>
      <w:r w:rsidR="00EB43F8" w:rsidRPr="00EB43F8">
        <w:rPr>
          <w:sz w:val="22"/>
          <w:szCs w:val="22"/>
        </w:rPr>
        <w:t xml:space="preserve"> сумм</w:t>
      </w:r>
      <w:r w:rsidR="00EB43F8">
        <w:rPr>
          <w:sz w:val="22"/>
          <w:szCs w:val="22"/>
        </w:rPr>
        <w:t>а денежных средств</w:t>
      </w:r>
      <w:r w:rsidR="00EB43F8" w:rsidRPr="00EB43F8">
        <w:rPr>
          <w:sz w:val="22"/>
          <w:szCs w:val="22"/>
        </w:rPr>
        <w:t>, передачей которой в оплату инвестиционных паев обусловлена выдача инвестиционных паев</w:t>
      </w:r>
      <w:r w:rsidR="00EB43F8">
        <w:rPr>
          <w:sz w:val="22"/>
          <w:szCs w:val="22"/>
        </w:rPr>
        <w:t>, составляет</w:t>
      </w:r>
      <w:r w:rsidR="00741608">
        <w:rPr>
          <w:sz w:val="22"/>
          <w:szCs w:val="22"/>
        </w:rPr>
        <w:t>:</w:t>
      </w:r>
    </w:p>
    <w:p w14:paraId="00F5B5B0" w14:textId="21D118C3" w:rsidR="00200287" w:rsidRPr="005D3CF3" w:rsidRDefault="00741608" w:rsidP="008E2FA4">
      <w:pPr>
        <w:autoSpaceDE w:val="0"/>
        <w:autoSpaceDN w:val="0"/>
        <w:adjustRightInd w:val="0"/>
        <w:ind w:firstLine="567"/>
        <w:jc w:val="both"/>
        <w:rPr>
          <w:sz w:val="22"/>
          <w:szCs w:val="22"/>
        </w:rPr>
      </w:pPr>
      <w:r>
        <w:rPr>
          <w:sz w:val="22"/>
          <w:szCs w:val="22"/>
        </w:rPr>
        <w:t>-</w:t>
      </w:r>
      <w:r w:rsidR="00200287" w:rsidRPr="0010707E">
        <w:rPr>
          <w:sz w:val="22"/>
          <w:szCs w:val="22"/>
        </w:rPr>
        <w:t xml:space="preserve"> </w:t>
      </w:r>
      <w:r w:rsidR="00525BD5">
        <w:rPr>
          <w:sz w:val="22"/>
          <w:szCs w:val="22"/>
        </w:rPr>
        <w:t>1</w:t>
      </w:r>
      <w:r w:rsidR="007A49DA" w:rsidRPr="0010707E">
        <w:rPr>
          <w:sz w:val="22"/>
          <w:szCs w:val="22"/>
        </w:rPr>
        <w:t>0</w:t>
      </w:r>
      <w:r w:rsidR="008A1B19" w:rsidRPr="0010707E">
        <w:rPr>
          <w:sz w:val="22"/>
          <w:szCs w:val="22"/>
        </w:rPr>
        <w:t>0</w:t>
      </w:r>
      <w:r w:rsidR="0032495C" w:rsidRPr="0010707E">
        <w:rPr>
          <w:sz w:val="22"/>
          <w:szCs w:val="22"/>
        </w:rPr>
        <w:t xml:space="preserve"> </w:t>
      </w:r>
      <w:r w:rsidR="00200287" w:rsidRPr="0010707E">
        <w:rPr>
          <w:sz w:val="22"/>
          <w:szCs w:val="22"/>
        </w:rPr>
        <w:t>00</w:t>
      </w:r>
      <w:r w:rsidR="00362FFF" w:rsidRPr="0010707E">
        <w:rPr>
          <w:sz w:val="22"/>
          <w:szCs w:val="22"/>
        </w:rPr>
        <w:t>0</w:t>
      </w:r>
      <w:r w:rsidR="00200287" w:rsidRPr="0010707E">
        <w:rPr>
          <w:sz w:val="22"/>
          <w:szCs w:val="22"/>
        </w:rPr>
        <w:t xml:space="preserve"> (</w:t>
      </w:r>
      <w:r w:rsidR="00525BD5">
        <w:rPr>
          <w:sz w:val="22"/>
          <w:szCs w:val="22"/>
        </w:rPr>
        <w:t>Сто</w:t>
      </w:r>
      <w:r w:rsidR="0032495C" w:rsidRPr="0010707E">
        <w:rPr>
          <w:sz w:val="22"/>
          <w:szCs w:val="22"/>
        </w:rPr>
        <w:t xml:space="preserve"> тысяч</w:t>
      </w:r>
      <w:r w:rsidR="00200287" w:rsidRPr="0010707E">
        <w:rPr>
          <w:sz w:val="22"/>
          <w:szCs w:val="22"/>
        </w:rPr>
        <w:t>) рублей</w:t>
      </w:r>
      <w:r w:rsidR="00200287" w:rsidRPr="005D3CF3">
        <w:rPr>
          <w:sz w:val="22"/>
          <w:szCs w:val="22"/>
        </w:rPr>
        <w:t xml:space="preserve"> –</w:t>
      </w:r>
      <w:r w:rsidR="00E6659A" w:rsidRPr="008E2FA4">
        <w:rPr>
          <w:sz w:val="22"/>
          <w:szCs w:val="22"/>
        </w:rPr>
        <w:t xml:space="preserve"> </w:t>
      </w:r>
      <w:r w:rsidR="00EF1D53">
        <w:rPr>
          <w:sz w:val="22"/>
          <w:szCs w:val="22"/>
        </w:rPr>
        <w:t xml:space="preserve">для </w:t>
      </w:r>
      <w:r w:rsidRPr="00811ECC">
        <w:rPr>
          <w:sz w:val="22"/>
          <w:szCs w:val="22"/>
        </w:rPr>
        <w:t xml:space="preserve">лиц, </w:t>
      </w:r>
      <w:r>
        <w:rPr>
          <w:sz w:val="22"/>
          <w:szCs w:val="22"/>
        </w:rPr>
        <w:t xml:space="preserve">не </w:t>
      </w:r>
      <w:r w:rsidRPr="00811ECC">
        <w:rPr>
          <w:sz w:val="22"/>
          <w:szCs w:val="22"/>
        </w:rPr>
        <w:t>имеющи</w:t>
      </w:r>
      <w:r w:rsidR="00EF1D53">
        <w:rPr>
          <w:sz w:val="22"/>
          <w:szCs w:val="22"/>
        </w:rPr>
        <w:t>х</w:t>
      </w:r>
      <w:r w:rsidRPr="00811ECC">
        <w:rPr>
          <w:sz w:val="22"/>
          <w:szCs w:val="22"/>
        </w:rPr>
        <w:t xml:space="preserve"> инвестиционные паи на лицевом счете в реестре владельцев инвестиционных паев</w:t>
      </w:r>
      <w:r w:rsidR="008E2FA4">
        <w:rPr>
          <w:sz w:val="22"/>
          <w:szCs w:val="22"/>
        </w:rPr>
        <w:t>;</w:t>
      </w:r>
      <w:r>
        <w:rPr>
          <w:rStyle w:val="a6"/>
          <w:rFonts w:ascii="Times New Roman CYR" w:hAnsi="Times New Roman CYR"/>
          <w:lang w:eastAsia="ru-RU"/>
        </w:rPr>
        <w:t xml:space="preserve"> </w:t>
      </w:r>
    </w:p>
    <w:p w14:paraId="75BD0955" w14:textId="26CD12B2" w:rsidR="00CD6ED4" w:rsidRDefault="00741608" w:rsidP="00076E08">
      <w:pPr>
        <w:autoSpaceDE w:val="0"/>
        <w:autoSpaceDN w:val="0"/>
        <w:adjustRightInd w:val="0"/>
        <w:ind w:firstLine="567"/>
        <w:jc w:val="both"/>
        <w:rPr>
          <w:sz w:val="22"/>
          <w:szCs w:val="22"/>
        </w:rPr>
      </w:pPr>
      <w:r>
        <w:rPr>
          <w:sz w:val="22"/>
          <w:szCs w:val="22"/>
        </w:rPr>
        <w:t>- 10 000 (Десять тысяч) рублей -</w:t>
      </w:r>
      <w:r w:rsidR="009107BE">
        <w:rPr>
          <w:sz w:val="22"/>
          <w:szCs w:val="22"/>
        </w:rPr>
        <w:t xml:space="preserve"> </w:t>
      </w:r>
      <w:r w:rsidR="00CD6ED4" w:rsidRPr="008E2FA4">
        <w:rPr>
          <w:sz w:val="22"/>
          <w:szCs w:val="22"/>
        </w:rPr>
        <w:t>для лиц, имеющих или ранее имевших инвестиционные паи на лицевом счете в реестре владельцев инвестиционных паев.</w:t>
      </w:r>
    </w:p>
    <w:p w14:paraId="6D47C2F4" w14:textId="7DE282B3" w:rsidR="00076E08" w:rsidRPr="007750B6" w:rsidRDefault="00076E08" w:rsidP="00076E08">
      <w:pPr>
        <w:autoSpaceDE w:val="0"/>
        <w:autoSpaceDN w:val="0"/>
        <w:adjustRightInd w:val="0"/>
        <w:ind w:firstLine="567"/>
        <w:jc w:val="both"/>
      </w:pPr>
      <w:r w:rsidRPr="00E872F8">
        <w:rPr>
          <w:sz w:val="22"/>
          <w:szCs w:val="22"/>
        </w:rPr>
        <w:t>Количество инвестиционных паев, выдаваемых управляющей компанией после завершения (оконча</w:t>
      </w:r>
      <w:r w:rsidRPr="007750B6">
        <w:rPr>
          <w:sz w:val="22"/>
          <w:szCs w:val="22"/>
        </w:rPr>
        <w:t>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881C0B" w:rsidRPr="007750B6">
        <w:rPr>
          <w:sz w:val="22"/>
          <w:szCs w:val="22"/>
          <w:lang w:eastAsia="ru-RU"/>
        </w:rPr>
        <w:t xml:space="preserve"> с учетом надбавки к расчетной стоимости инвестиционных паев при их выдаче</w:t>
      </w:r>
      <w:r w:rsidRPr="007750B6">
        <w:rPr>
          <w:sz w:val="22"/>
          <w:szCs w:val="22"/>
        </w:rPr>
        <w:t>, определенную на последний момент ее определения, предшествующий моменту выдачи инвестиционных паев.</w:t>
      </w:r>
      <w:r w:rsidRPr="007750B6">
        <w:t xml:space="preserve"> </w:t>
      </w:r>
    </w:p>
    <w:p w14:paraId="750EF650" w14:textId="77777777" w:rsidR="00076E08" w:rsidRDefault="00076E08" w:rsidP="00076E08">
      <w:pPr>
        <w:autoSpaceDE w:val="0"/>
        <w:autoSpaceDN w:val="0"/>
        <w:adjustRightInd w:val="0"/>
        <w:ind w:firstLine="567"/>
        <w:jc w:val="both"/>
        <w:rPr>
          <w:sz w:val="22"/>
          <w:szCs w:val="22"/>
        </w:rPr>
      </w:pPr>
      <w:r w:rsidRPr="007750B6">
        <w:t>К</w:t>
      </w:r>
      <w:r w:rsidRPr="007750B6">
        <w:rPr>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5A0C4130" w14:textId="77777777" w:rsidR="00A32922" w:rsidRDefault="00A32922" w:rsidP="001F64D9">
      <w:pPr>
        <w:pStyle w:val="20"/>
        <w:spacing w:before="0" w:after="0" w:line="240" w:lineRule="atLeast"/>
        <w:jc w:val="both"/>
        <w:rPr>
          <w:rFonts w:ascii="Times New Roman" w:hAnsi="Times New Roman" w:cs="Times New Roman"/>
          <w:sz w:val="22"/>
          <w:szCs w:val="22"/>
          <w:u w:val="none"/>
          <w:lang w:val="ru-RU"/>
        </w:rPr>
      </w:pPr>
    </w:p>
    <w:p w14:paraId="232DBE75"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Порядок передачи денежных средств в оплату инвестиционных паев</w:t>
      </w:r>
    </w:p>
    <w:p w14:paraId="2CF05730"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1B4D8742" w14:textId="77777777" w:rsidR="00256BD5" w:rsidRPr="001F64D9" w:rsidRDefault="00256BD5" w:rsidP="00733496">
      <w:pPr>
        <w:pStyle w:val="20"/>
        <w:spacing w:before="0" w:after="0" w:line="240" w:lineRule="atLeast"/>
        <w:ind w:firstLine="567"/>
        <w:jc w:val="both"/>
        <w:rPr>
          <w:rFonts w:ascii="Times New Roman" w:hAnsi="Times New Roman" w:cs="Times New Roman"/>
          <w:b w:val="0"/>
          <w:sz w:val="22"/>
          <w:szCs w:val="22"/>
          <w:u w:val="none"/>
          <w:lang w:val="ru-RU"/>
        </w:rPr>
      </w:pPr>
      <w:r w:rsidRPr="005D3CF3">
        <w:rPr>
          <w:rFonts w:ascii="Times New Roman" w:hAnsi="Times New Roman" w:cs="Times New Roman"/>
          <w:b w:val="0"/>
          <w:sz w:val="22"/>
          <w:szCs w:val="22"/>
          <w:u w:val="none"/>
          <w:lang w:val="ru-RU"/>
        </w:rPr>
        <w:t>5</w:t>
      </w:r>
      <w:r w:rsidR="00C42866" w:rsidRPr="005D3CF3">
        <w:rPr>
          <w:rFonts w:ascii="Times New Roman" w:hAnsi="Times New Roman" w:cs="Times New Roman"/>
          <w:b w:val="0"/>
          <w:sz w:val="22"/>
          <w:szCs w:val="22"/>
          <w:u w:val="none"/>
          <w:lang w:val="ru-RU"/>
        </w:rPr>
        <w:t>8</w:t>
      </w:r>
      <w:r w:rsidRPr="005D3CF3">
        <w:rPr>
          <w:rFonts w:ascii="Times New Roman" w:hAnsi="Times New Roman" w:cs="Times New Roman"/>
          <w:b w:val="0"/>
          <w:sz w:val="22"/>
          <w:szCs w:val="22"/>
          <w:u w:val="none"/>
          <w:lang w:val="ru-RU"/>
        </w:rPr>
        <w:t>.</w:t>
      </w:r>
      <w:r w:rsidRPr="005D3CF3">
        <w:rPr>
          <w:rFonts w:ascii="Times New Roman" w:hAnsi="Times New Roman" w:cs="Times New Roman"/>
          <w:b w:val="0"/>
          <w:sz w:val="22"/>
          <w:szCs w:val="22"/>
          <w:u w:val="none"/>
        </w:rPr>
        <w:t> </w:t>
      </w:r>
      <w:r w:rsidR="00671ECE" w:rsidRPr="005D3CF3">
        <w:rPr>
          <w:rFonts w:ascii="Times New Roman" w:hAnsi="Times New Roman" w:cs="Times New Roman"/>
          <w:b w:val="0"/>
          <w:sz w:val="22"/>
          <w:szCs w:val="22"/>
          <w:u w:val="none"/>
          <w:lang w:val="ru-RU"/>
        </w:rPr>
        <w:t>Денежные средства, передаваемые</w:t>
      </w:r>
      <w:r w:rsidR="00671ECE" w:rsidRPr="001F64D9">
        <w:rPr>
          <w:rFonts w:ascii="Times New Roman" w:hAnsi="Times New Roman" w:cs="Times New Roman"/>
          <w:b w:val="0"/>
          <w:sz w:val="22"/>
          <w:szCs w:val="22"/>
          <w:u w:val="none"/>
          <w:lang w:val="ru-RU"/>
        </w:rPr>
        <w:t xml:space="preserve">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B1A67" w:rsidRPr="00CB1A67">
        <w:rPr>
          <w:rFonts w:ascii="Times New Roman" w:hAnsi="Times New Roman" w:cs="Times New Roman"/>
          <w:b w:val="0"/>
          <w:sz w:val="22"/>
          <w:szCs w:val="22"/>
          <w:u w:val="none"/>
          <w:lang w:val="ru-RU"/>
        </w:rPr>
        <w:t>Банка России</w:t>
      </w:r>
      <w:r w:rsidR="00671ECE" w:rsidRPr="001F64D9">
        <w:rPr>
          <w:rFonts w:ascii="Times New Roman" w:hAnsi="Times New Roman" w:cs="Times New Roman"/>
          <w:b w:val="0"/>
          <w:sz w:val="22"/>
          <w:szCs w:val="22"/>
          <w:u w:val="none"/>
          <w:lang w:val="ru-RU"/>
        </w:rPr>
        <w:t>.</w:t>
      </w:r>
    </w:p>
    <w:p w14:paraId="084AB902" w14:textId="77777777" w:rsidR="00263094" w:rsidRPr="001F64D9" w:rsidRDefault="00263094" w:rsidP="00256BD5">
      <w:pPr>
        <w:spacing w:line="240" w:lineRule="atLeast"/>
        <w:ind w:firstLine="708"/>
        <w:jc w:val="both"/>
        <w:rPr>
          <w:sz w:val="22"/>
          <w:szCs w:val="22"/>
        </w:rPr>
      </w:pPr>
    </w:p>
    <w:p w14:paraId="35A846E3" w14:textId="77777777" w:rsidR="00256BD5" w:rsidRDefault="001E4A3E" w:rsidP="001E4A3E">
      <w:pPr>
        <w:pStyle w:val="20"/>
        <w:spacing w:before="0" w:after="0" w:line="240" w:lineRule="atLeast"/>
        <w:ind w:firstLine="567"/>
        <w:rPr>
          <w:rFonts w:ascii="Times New Roman" w:hAnsi="Times New Roman" w:cs="Times New Roman"/>
          <w:sz w:val="22"/>
          <w:szCs w:val="22"/>
          <w:u w:val="none"/>
          <w:lang w:val="ru-RU"/>
        </w:rPr>
      </w:pPr>
      <w:r>
        <w:rPr>
          <w:rFonts w:ascii="Times New Roman" w:hAnsi="Times New Roman" w:cs="Times New Roman"/>
          <w:sz w:val="22"/>
          <w:szCs w:val="22"/>
          <w:u w:val="none"/>
          <w:lang w:val="ru-RU"/>
        </w:rPr>
        <w:t>В</w:t>
      </w:r>
      <w:r w:rsidR="00256BD5" w:rsidRPr="001F64D9">
        <w:rPr>
          <w:rFonts w:ascii="Times New Roman" w:hAnsi="Times New Roman" w:cs="Times New Roman"/>
          <w:sz w:val="22"/>
          <w:szCs w:val="22"/>
          <w:u w:val="none"/>
          <w:lang w:val="ru-RU"/>
        </w:rPr>
        <w:t>озврат денежных средств, переданных в оплату инвестиционных паев</w:t>
      </w:r>
    </w:p>
    <w:p w14:paraId="13B43F0B" w14:textId="77777777" w:rsidR="003C24EB" w:rsidRPr="001F64D9" w:rsidRDefault="003C24EB" w:rsidP="001E4A3E">
      <w:pPr>
        <w:pStyle w:val="20"/>
        <w:spacing w:before="0" w:after="0" w:line="240" w:lineRule="atLeast"/>
        <w:ind w:firstLine="567"/>
        <w:rPr>
          <w:rFonts w:ascii="Times New Roman" w:hAnsi="Times New Roman" w:cs="Times New Roman"/>
          <w:sz w:val="22"/>
          <w:szCs w:val="22"/>
          <w:u w:val="none"/>
          <w:lang w:val="ru-RU"/>
        </w:rPr>
      </w:pPr>
    </w:p>
    <w:p w14:paraId="04E354E7" w14:textId="77777777" w:rsidR="00115879" w:rsidRDefault="00256BD5" w:rsidP="00671ECE">
      <w:pPr>
        <w:ind w:firstLine="567"/>
        <w:jc w:val="both"/>
        <w:rPr>
          <w:sz w:val="22"/>
          <w:szCs w:val="22"/>
        </w:rPr>
      </w:pPr>
      <w:r w:rsidRPr="001F64D9">
        <w:rPr>
          <w:sz w:val="22"/>
          <w:szCs w:val="22"/>
        </w:rPr>
        <w:t>5</w:t>
      </w:r>
      <w:r w:rsidR="00AB0C6B" w:rsidRPr="001F64D9">
        <w:rPr>
          <w:sz w:val="22"/>
          <w:szCs w:val="22"/>
        </w:rPr>
        <w:t>9</w:t>
      </w:r>
      <w:r w:rsidRPr="001F64D9">
        <w:rPr>
          <w:sz w:val="22"/>
          <w:szCs w:val="22"/>
        </w:rPr>
        <w:t xml:space="preserve">. </w:t>
      </w:r>
      <w:r w:rsidR="00DE5313" w:rsidRPr="001F64D9">
        <w:rPr>
          <w:sz w:val="22"/>
          <w:szCs w:val="22"/>
        </w:rPr>
        <w:t>У</w:t>
      </w:r>
      <w:r w:rsidRPr="001F64D9">
        <w:rPr>
          <w:sz w:val="22"/>
          <w:szCs w:val="22"/>
        </w:rPr>
        <w:t xml:space="preserve">правляющая компания возвращает денежные средства лицу, передавшему их в оплату инвестиционных паев, если </w:t>
      </w:r>
    </w:p>
    <w:p w14:paraId="203CD579" w14:textId="1D6B7710" w:rsidR="00115879" w:rsidRPr="00115879" w:rsidRDefault="00115879" w:rsidP="002F51F5">
      <w:pPr>
        <w:numPr>
          <w:ilvl w:val="0"/>
          <w:numId w:val="22"/>
        </w:numPr>
        <w:ind w:left="0" w:firstLine="567"/>
        <w:jc w:val="both"/>
        <w:rPr>
          <w:sz w:val="22"/>
          <w:szCs w:val="22"/>
        </w:rPr>
      </w:pPr>
      <w:r w:rsidRPr="00115879">
        <w:rPr>
          <w:sz w:val="22"/>
          <w:szCs w:val="22"/>
        </w:rPr>
        <w:t xml:space="preserve">включение </w:t>
      </w:r>
      <w:r w:rsidR="00EF2D7C">
        <w:rPr>
          <w:sz w:val="22"/>
          <w:szCs w:val="22"/>
        </w:rPr>
        <w:t>этих денежных средств</w:t>
      </w:r>
      <w:r w:rsidR="00EF2D7C" w:rsidRPr="001F64D9">
        <w:rPr>
          <w:sz w:val="22"/>
          <w:szCs w:val="22"/>
        </w:rPr>
        <w:t xml:space="preserve"> </w:t>
      </w:r>
      <w:r w:rsidRPr="00115879">
        <w:rPr>
          <w:sz w:val="22"/>
          <w:szCs w:val="22"/>
        </w:rPr>
        <w:t>в состав фонда противоречит требованиям Федерального закона «Об инвестиционных фондах»</w:t>
      </w:r>
      <w:r w:rsidR="009B61EB">
        <w:rPr>
          <w:sz w:val="22"/>
          <w:szCs w:val="22"/>
        </w:rPr>
        <w:t>,</w:t>
      </w:r>
      <w:r w:rsidRPr="00115879">
        <w:rPr>
          <w:sz w:val="22"/>
          <w:szCs w:val="22"/>
        </w:rPr>
        <w:t xml:space="preserve"> принятым в соответствии с ним нормативным правов</w:t>
      </w:r>
      <w:r>
        <w:rPr>
          <w:sz w:val="22"/>
          <w:szCs w:val="22"/>
        </w:rPr>
        <w:t>ым актам</w:t>
      </w:r>
      <w:r w:rsidR="001925D8">
        <w:rPr>
          <w:sz w:val="22"/>
          <w:szCs w:val="22"/>
        </w:rPr>
        <w:t xml:space="preserve"> Российской Федерации</w:t>
      </w:r>
      <w:r>
        <w:rPr>
          <w:sz w:val="22"/>
          <w:szCs w:val="22"/>
        </w:rPr>
        <w:t xml:space="preserve"> и (или) </w:t>
      </w:r>
      <w:r w:rsidR="00BD50DC">
        <w:rPr>
          <w:sz w:val="22"/>
          <w:szCs w:val="22"/>
        </w:rPr>
        <w:t xml:space="preserve">настоящим </w:t>
      </w:r>
      <w:r>
        <w:rPr>
          <w:sz w:val="22"/>
          <w:szCs w:val="22"/>
        </w:rPr>
        <w:t>Правилам;</w:t>
      </w:r>
    </w:p>
    <w:p w14:paraId="55DB0249" w14:textId="139CD8BC" w:rsidR="00EB43F8" w:rsidRDefault="00256BD5" w:rsidP="00B52DAF">
      <w:pPr>
        <w:numPr>
          <w:ilvl w:val="0"/>
          <w:numId w:val="22"/>
        </w:numPr>
        <w:ind w:left="0" w:firstLine="567"/>
        <w:jc w:val="both"/>
        <w:rPr>
          <w:sz w:val="22"/>
          <w:szCs w:val="22"/>
        </w:rPr>
      </w:pPr>
      <w:r w:rsidRPr="001F64D9">
        <w:rPr>
          <w:sz w:val="22"/>
          <w:szCs w:val="22"/>
        </w:rPr>
        <w:t xml:space="preserve">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9B61EB" w:rsidRPr="009B61EB">
        <w:rPr>
          <w:sz w:val="22"/>
          <w:szCs w:val="22"/>
        </w:rPr>
        <w:t>передачей которой в оплату инвестиционных паев обусловлена выдача инвестиционных паев</w:t>
      </w:r>
      <w:r w:rsidR="009B61EB">
        <w:rPr>
          <w:sz w:val="22"/>
          <w:szCs w:val="22"/>
        </w:rPr>
        <w:t>;</w:t>
      </w:r>
      <w:r w:rsidR="00EB43F8" w:rsidRPr="00B52DAF">
        <w:rPr>
          <w:sz w:val="22"/>
          <w:szCs w:val="22"/>
        </w:rPr>
        <w:t xml:space="preserve"> </w:t>
      </w:r>
    </w:p>
    <w:p w14:paraId="2CC51411" w14:textId="0F8A092A" w:rsidR="00256BD5" w:rsidRPr="001F64D9" w:rsidRDefault="00EB43F8" w:rsidP="00B52DAF">
      <w:pPr>
        <w:numPr>
          <w:ilvl w:val="0"/>
          <w:numId w:val="22"/>
        </w:numPr>
        <w:ind w:left="0" w:firstLine="567"/>
        <w:jc w:val="both"/>
        <w:rPr>
          <w:sz w:val="22"/>
          <w:szCs w:val="22"/>
        </w:rPr>
      </w:pPr>
      <w:r>
        <w:rPr>
          <w:sz w:val="22"/>
          <w:szCs w:val="22"/>
        </w:rPr>
        <w:t xml:space="preserve"> </w:t>
      </w:r>
      <w:r w:rsidRPr="00EB43F8">
        <w:rPr>
          <w:sz w:val="22"/>
          <w:szCs w:val="22"/>
        </w:rPr>
        <w:t xml:space="preserve">на определенную </w:t>
      </w:r>
      <w:r>
        <w:rPr>
          <w:sz w:val="22"/>
          <w:szCs w:val="22"/>
        </w:rPr>
        <w:t>настоящими П</w:t>
      </w:r>
      <w:r w:rsidRPr="00EB43F8">
        <w:rPr>
          <w:sz w:val="22"/>
          <w:szCs w:val="22"/>
        </w:rPr>
        <w:t>равилами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r>
        <w:rPr>
          <w:sz w:val="22"/>
          <w:szCs w:val="22"/>
        </w:rPr>
        <w:t>.</w:t>
      </w:r>
    </w:p>
    <w:p w14:paraId="1F9F9EC7" w14:textId="03336710" w:rsidR="00256BD5" w:rsidRPr="001F64D9" w:rsidRDefault="00AB0C6B" w:rsidP="00AB0C6B">
      <w:pPr>
        <w:ind w:right="-1" w:firstLine="567"/>
        <w:jc w:val="both"/>
        <w:rPr>
          <w:sz w:val="22"/>
          <w:szCs w:val="22"/>
        </w:rPr>
      </w:pPr>
      <w:r w:rsidRPr="00867AE3">
        <w:rPr>
          <w:sz w:val="22"/>
          <w:szCs w:val="22"/>
        </w:rPr>
        <w:t>60</w:t>
      </w:r>
      <w:r w:rsidR="00256BD5" w:rsidRPr="00867AE3">
        <w:rPr>
          <w:sz w:val="22"/>
          <w:szCs w:val="22"/>
        </w:rPr>
        <w:t xml:space="preserve">.  </w:t>
      </w:r>
      <w:r w:rsidR="00D06033" w:rsidRPr="00867AE3">
        <w:rPr>
          <w:sz w:val="22"/>
          <w:szCs w:val="22"/>
        </w:rPr>
        <w:t>В</w:t>
      </w:r>
      <w:r w:rsidR="00256BD5" w:rsidRPr="00867AE3">
        <w:rPr>
          <w:sz w:val="22"/>
          <w:szCs w:val="22"/>
        </w:rPr>
        <w:t>озврат денежных средств в случаях, предусмотренных пунктом 5</w:t>
      </w:r>
      <w:r w:rsidRPr="00867AE3">
        <w:rPr>
          <w:sz w:val="22"/>
          <w:szCs w:val="22"/>
        </w:rPr>
        <w:t>9</w:t>
      </w:r>
      <w:r w:rsidR="00256BD5" w:rsidRPr="00867AE3">
        <w:rPr>
          <w:sz w:val="22"/>
          <w:szCs w:val="22"/>
        </w:rPr>
        <w:t xml:space="preserve"> настоящих Правил, осуществляется управляющей компанией в течение 5 рабочих дней </w:t>
      </w:r>
      <w:r w:rsidR="001C3CC4" w:rsidRPr="00867AE3">
        <w:rPr>
          <w:sz w:val="22"/>
          <w:szCs w:val="22"/>
        </w:rPr>
        <w:t>со дня возникновения оснований (наступления случаев) для возврата указанного имущества</w:t>
      </w:r>
      <w:r w:rsidR="00256BD5" w:rsidRPr="00867AE3">
        <w:rPr>
          <w:sz w:val="22"/>
          <w:szCs w:val="22"/>
        </w:rPr>
        <w:t xml:space="preserve">, за исключением случая, предусмотренного пунктом </w:t>
      </w:r>
      <w:r w:rsidRPr="00867AE3">
        <w:rPr>
          <w:sz w:val="22"/>
          <w:szCs w:val="22"/>
        </w:rPr>
        <w:t>61</w:t>
      </w:r>
      <w:r w:rsidR="00671ECE" w:rsidRPr="00867AE3">
        <w:rPr>
          <w:sz w:val="22"/>
          <w:szCs w:val="22"/>
        </w:rPr>
        <w:t xml:space="preserve"> </w:t>
      </w:r>
      <w:r w:rsidR="00256BD5" w:rsidRPr="00867AE3">
        <w:rPr>
          <w:sz w:val="22"/>
          <w:szCs w:val="22"/>
        </w:rPr>
        <w:t>настоящих Правил.</w:t>
      </w:r>
    </w:p>
    <w:p w14:paraId="499B0086" w14:textId="77777777" w:rsidR="00302CD2" w:rsidRPr="001F64D9" w:rsidRDefault="00AB0C6B" w:rsidP="00671ECE">
      <w:pPr>
        <w:autoSpaceDE w:val="0"/>
        <w:autoSpaceDN w:val="0"/>
        <w:adjustRightInd w:val="0"/>
        <w:ind w:firstLine="567"/>
        <w:jc w:val="both"/>
        <w:rPr>
          <w:sz w:val="22"/>
          <w:szCs w:val="22"/>
          <w:lang w:eastAsia="ru-RU"/>
        </w:rPr>
      </w:pPr>
      <w:r w:rsidRPr="001F64D9">
        <w:rPr>
          <w:sz w:val="22"/>
          <w:szCs w:val="22"/>
        </w:rPr>
        <w:lastRenderedPageBreak/>
        <w:t>61</w:t>
      </w:r>
      <w:r w:rsidR="00256BD5" w:rsidRPr="001F64D9">
        <w:rPr>
          <w:sz w:val="22"/>
          <w:szCs w:val="22"/>
        </w:rPr>
        <w:t xml:space="preserve">. </w:t>
      </w:r>
      <w:r w:rsidR="00302CD2" w:rsidRPr="001F64D9">
        <w:rPr>
          <w:sz w:val="22"/>
          <w:szCs w:val="22"/>
        </w:rPr>
        <w:t>В</w:t>
      </w:r>
      <w:r w:rsidR="00256BD5" w:rsidRPr="001F64D9">
        <w:rPr>
          <w:sz w:val="22"/>
          <w:szCs w:val="22"/>
        </w:rPr>
        <w:t xml:space="preserve">озврат денежных средств осуществляется управляющей компанией </w:t>
      </w:r>
      <w:r w:rsidR="00897BC1" w:rsidRPr="00897BC1">
        <w:rPr>
          <w:sz w:val="22"/>
          <w:szCs w:val="22"/>
        </w:rPr>
        <w:t xml:space="preserve">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970843" w:rsidRPr="00970843">
        <w:rPr>
          <w:sz w:val="22"/>
          <w:szCs w:val="22"/>
        </w:rPr>
        <w:t>в срок, составляющий не более пяти рабочих дней со дня возникновения оснований (наступления случаев) дл</w:t>
      </w:r>
      <w:r w:rsidR="00970843">
        <w:rPr>
          <w:sz w:val="22"/>
          <w:szCs w:val="22"/>
        </w:rPr>
        <w:t>я возврата денежных средств.</w:t>
      </w:r>
    </w:p>
    <w:p w14:paraId="5A6FF26A" w14:textId="66057E38" w:rsidR="00970843" w:rsidRDefault="00970843" w:rsidP="001D1835">
      <w:pPr>
        <w:spacing w:line="240" w:lineRule="atLeast"/>
        <w:ind w:firstLine="567"/>
        <w:jc w:val="both"/>
        <w:rPr>
          <w:sz w:val="22"/>
          <w:szCs w:val="22"/>
        </w:rPr>
      </w:pPr>
      <w:bookmarkStart w:id="71" w:name="p_24"/>
      <w:bookmarkEnd w:id="71"/>
      <w:r>
        <w:rPr>
          <w:sz w:val="22"/>
          <w:szCs w:val="22"/>
        </w:rPr>
        <w:t>В</w:t>
      </w:r>
      <w:r w:rsidRPr="00970843">
        <w:rPr>
          <w:sz w:val="22"/>
          <w:szCs w:val="22"/>
        </w:rPr>
        <w:t xml:space="preserve"> случае невозможности осуществить возврат денежных средств на указанные в абзаце </w:t>
      </w:r>
      <w:r>
        <w:rPr>
          <w:sz w:val="22"/>
          <w:szCs w:val="22"/>
        </w:rPr>
        <w:t xml:space="preserve">первом настоящего </w:t>
      </w:r>
      <w:r w:rsidRPr="00970843">
        <w:rPr>
          <w:sz w:val="22"/>
          <w:szCs w:val="22"/>
        </w:rPr>
        <w:t>пункта счета управляющая компания в срок, составляющий не более пяти рабочих дней со дня возникновения оснований (наступления случаев</w:t>
      </w:r>
      <w:r>
        <w:rPr>
          <w:sz w:val="22"/>
          <w:szCs w:val="22"/>
        </w:rPr>
        <w:t>) для возврата денежных средств</w:t>
      </w:r>
      <w:r w:rsidRPr="00970843">
        <w:rPr>
          <w:sz w:val="22"/>
          <w:szCs w:val="22"/>
        </w:rPr>
        <w:t>, уведомляет лицо, передавшее указанное имущество в оплату инвестиционных паев, о необходимости представления рек</w:t>
      </w:r>
      <w:r>
        <w:rPr>
          <w:sz w:val="22"/>
          <w:szCs w:val="22"/>
        </w:rPr>
        <w:t>визитов иного банковского счета</w:t>
      </w:r>
      <w:r w:rsidRPr="00970843">
        <w:rPr>
          <w:sz w:val="22"/>
          <w:szCs w:val="22"/>
        </w:rPr>
        <w:t xml:space="preserve"> для возврата </w:t>
      </w:r>
      <w:r>
        <w:rPr>
          <w:sz w:val="22"/>
          <w:szCs w:val="22"/>
        </w:rPr>
        <w:t>денежных средств</w:t>
      </w:r>
      <w:r w:rsidRPr="00970843">
        <w:rPr>
          <w:sz w:val="22"/>
          <w:szCs w:val="22"/>
        </w:rPr>
        <w:t xml:space="preserve"> и осуществляет </w:t>
      </w:r>
      <w:r w:rsidR="00C47BEF">
        <w:rPr>
          <w:sz w:val="22"/>
          <w:szCs w:val="22"/>
        </w:rPr>
        <w:t>их</w:t>
      </w:r>
      <w:r w:rsidR="00C47BEF" w:rsidRPr="00970843">
        <w:rPr>
          <w:sz w:val="22"/>
          <w:szCs w:val="22"/>
        </w:rPr>
        <w:t xml:space="preserve"> </w:t>
      </w:r>
      <w:r w:rsidRPr="00970843">
        <w:rPr>
          <w:sz w:val="22"/>
          <w:szCs w:val="22"/>
        </w:rPr>
        <w:t>возврат в срок, составляющий не более пяти рабочих дней со дня получения управляющей компанией указанных сведений</w:t>
      </w:r>
      <w:r>
        <w:rPr>
          <w:sz w:val="22"/>
          <w:szCs w:val="22"/>
        </w:rPr>
        <w:t>.</w:t>
      </w:r>
    </w:p>
    <w:p w14:paraId="13B3AF44" w14:textId="7EA0E28B" w:rsidR="00256BD5" w:rsidRDefault="00970843" w:rsidP="001D1835">
      <w:pPr>
        <w:spacing w:line="240" w:lineRule="atLeast"/>
        <w:ind w:firstLine="567"/>
        <w:jc w:val="both"/>
        <w:rPr>
          <w:sz w:val="22"/>
          <w:szCs w:val="22"/>
        </w:rPr>
      </w:pPr>
      <w:r>
        <w:rPr>
          <w:sz w:val="22"/>
          <w:szCs w:val="22"/>
        </w:rPr>
        <w:t>В</w:t>
      </w:r>
      <w:r w:rsidRPr="00970843">
        <w:rPr>
          <w:sz w:val="22"/>
          <w:szCs w:val="22"/>
        </w:rPr>
        <w:t xml:space="preserve"> случае воз</w:t>
      </w:r>
      <w:r>
        <w:rPr>
          <w:sz w:val="22"/>
          <w:szCs w:val="22"/>
        </w:rPr>
        <w:t>врата денежных средств</w:t>
      </w:r>
      <w:r w:rsidR="00940534">
        <w:rPr>
          <w:sz w:val="22"/>
          <w:szCs w:val="22"/>
        </w:rPr>
        <w:t>,</w:t>
      </w:r>
      <w:r w:rsidRPr="00970843">
        <w:rPr>
          <w:sz w:val="22"/>
          <w:szCs w:val="22"/>
        </w:rPr>
        <w:t xml:space="preserve">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xml:space="preserve">, а доходы, полученные от указанного имущества после его возврата, подлежат возврату в порядке, предусмотренном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в срок не позднее пяти рабочих дней со дня их получения.</w:t>
      </w:r>
    </w:p>
    <w:p w14:paraId="6F57869D" w14:textId="77777777" w:rsidR="00940534" w:rsidRDefault="00940534" w:rsidP="00544DE0">
      <w:pPr>
        <w:spacing w:line="240" w:lineRule="atLeast"/>
        <w:ind w:firstLine="708"/>
        <w:jc w:val="both"/>
        <w:rPr>
          <w:sz w:val="22"/>
          <w:szCs w:val="22"/>
        </w:rPr>
      </w:pPr>
    </w:p>
    <w:p w14:paraId="0BD416BF"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bookmarkStart w:id="72" w:name="Закладка_14_05_2008"/>
      <w:bookmarkEnd w:id="72"/>
      <w:r w:rsidRPr="001F64D9">
        <w:rPr>
          <w:rFonts w:ascii="Times New Roman" w:hAnsi="Times New Roman" w:cs="Times New Roman"/>
          <w:sz w:val="22"/>
          <w:szCs w:val="22"/>
          <w:u w:val="none"/>
          <w:lang w:val="ru-RU"/>
        </w:rPr>
        <w:t>Включение денежных средств в состав фонда</w:t>
      </w:r>
    </w:p>
    <w:p w14:paraId="62794B77" w14:textId="77777777" w:rsidR="001E4A3E" w:rsidRPr="001F64D9"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62510944" w14:textId="77777777" w:rsidR="00940534" w:rsidRDefault="00256BD5" w:rsidP="00AB0C6B">
      <w:pPr>
        <w:autoSpaceDE w:val="0"/>
        <w:autoSpaceDN w:val="0"/>
        <w:adjustRightInd w:val="0"/>
        <w:ind w:firstLine="567"/>
        <w:jc w:val="both"/>
        <w:rPr>
          <w:sz w:val="22"/>
          <w:szCs w:val="22"/>
        </w:rPr>
      </w:pPr>
      <w:r w:rsidRPr="001F64D9">
        <w:rPr>
          <w:sz w:val="22"/>
          <w:szCs w:val="22"/>
        </w:rPr>
        <w:t>6</w:t>
      </w:r>
      <w:r w:rsidR="00AB0C6B" w:rsidRPr="001F64D9">
        <w:rPr>
          <w:sz w:val="22"/>
          <w:szCs w:val="22"/>
        </w:rPr>
        <w:t>2</w:t>
      </w:r>
      <w:r w:rsidRPr="001F64D9">
        <w:rPr>
          <w:sz w:val="22"/>
          <w:szCs w:val="22"/>
        </w:rPr>
        <w:t>. </w:t>
      </w:r>
      <w:r w:rsidR="00940534" w:rsidRPr="00940534">
        <w:rPr>
          <w:sz w:val="22"/>
          <w:szCs w:val="22"/>
        </w:rPr>
        <w:t>Условия, при одновременном наступлении (соблюд</w:t>
      </w:r>
      <w:r w:rsidR="00940534">
        <w:rPr>
          <w:sz w:val="22"/>
          <w:szCs w:val="22"/>
        </w:rPr>
        <w:t xml:space="preserve">ении) которых денежные средства, переданные </w:t>
      </w:r>
      <w:r w:rsidR="00940534" w:rsidRPr="00940534">
        <w:rPr>
          <w:sz w:val="22"/>
          <w:szCs w:val="22"/>
        </w:rPr>
        <w:t>в оплату инвестиционных паев при</w:t>
      </w:r>
      <w:r w:rsidR="00940534">
        <w:rPr>
          <w:sz w:val="22"/>
          <w:szCs w:val="22"/>
        </w:rPr>
        <w:t xml:space="preserve"> формировании фонда, включаются </w:t>
      </w:r>
      <w:r w:rsidR="00940534" w:rsidRPr="00940534">
        <w:rPr>
          <w:sz w:val="22"/>
          <w:szCs w:val="22"/>
        </w:rPr>
        <w:t>в состав фонда</w:t>
      </w:r>
      <w:r w:rsidR="00940534">
        <w:rPr>
          <w:sz w:val="22"/>
          <w:szCs w:val="22"/>
        </w:rPr>
        <w:t>:</w:t>
      </w:r>
    </w:p>
    <w:p w14:paraId="59DD6B44" w14:textId="067E3ADE" w:rsidR="00AB0C6B" w:rsidRPr="001F64D9" w:rsidRDefault="00940534" w:rsidP="00AB0C6B">
      <w:pPr>
        <w:autoSpaceDE w:val="0"/>
        <w:autoSpaceDN w:val="0"/>
        <w:adjustRightInd w:val="0"/>
        <w:ind w:firstLine="567"/>
        <w:jc w:val="both"/>
        <w:rPr>
          <w:sz w:val="22"/>
          <w:szCs w:val="22"/>
        </w:rPr>
      </w:pPr>
      <w:r>
        <w:rPr>
          <w:sz w:val="22"/>
          <w:szCs w:val="22"/>
        </w:rPr>
        <w:t xml:space="preserve">1) </w:t>
      </w:r>
      <w:r w:rsidRPr="00940534">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940534">
        <w:rPr>
          <w:sz w:val="22"/>
          <w:szCs w:val="22"/>
        </w:rPr>
        <w:t xml:space="preserve">приняты оформленные в соответствии с </w:t>
      </w:r>
      <w:r w:rsidR="00C47BEF">
        <w:rPr>
          <w:sz w:val="22"/>
          <w:szCs w:val="22"/>
        </w:rPr>
        <w:t>П</w:t>
      </w:r>
      <w:r w:rsidRPr="00940534">
        <w:rPr>
          <w:sz w:val="22"/>
          <w:szCs w:val="22"/>
        </w:rPr>
        <w:t xml:space="preserve">равилами заявки на приобретение инвестиционных паев и документы, </w:t>
      </w:r>
      <w:r w:rsidR="00544DE0">
        <w:rPr>
          <w:sz w:val="22"/>
          <w:szCs w:val="22"/>
        </w:rPr>
        <w:t>необходимые для открытия лицев</w:t>
      </w:r>
      <w:r w:rsidR="00C47BEF">
        <w:rPr>
          <w:sz w:val="22"/>
          <w:szCs w:val="22"/>
        </w:rPr>
        <w:t>ых</w:t>
      </w:r>
      <w:r w:rsidR="00544DE0">
        <w:rPr>
          <w:sz w:val="22"/>
          <w:szCs w:val="22"/>
        </w:rPr>
        <w:t xml:space="preserve"> счет</w:t>
      </w:r>
      <w:r w:rsidR="00C47BEF">
        <w:rPr>
          <w:sz w:val="22"/>
          <w:szCs w:val="22"/>
        </w:rPr>
        <w:t>ов</w:t>
      </w:r>
      <w:r w:rsidRPr="00940534">
        <w:rPr>
          <w:sz w:val="22"/>
          <w:szCs w:val="22"/>
        </w:rPr>
        <w:t xml:space="preserve"> в реестре владельцев инвестиционных паев</w:t>
      </w:r>
      <w:r w:rsidR="00AB0C6B" w:rsidRPr="001F64D9">
        <w:rPr>
          <w:sz w:val="22"/>
          <w:szCs w:val="22"/>
        </w:rPr>
        <w:t>;</w:t>
      </w:r>
    </w:p>
    <w:p w14:paraId="1E68E952" w14:textId="33A50D59" w:rsidR="00AB0C6B" w:rsidRPr="001F64D9" w:rsidRDefault="00AB0C6B" w:rsidP="00AB0C6B">
      <w:pPr>
        <w:autoSpaceDE w:val="0"/>
        <w:autoSpaceDN w:val="0"/>
        <w:adjustRightInd w:val="0"/>
        <w:ind w:firstLine="567"/>
        <w:jc w:val="both"/>
        <w:rPr>
          <w:sz w:val="22"/>
          <w:szCs w:val="22"/>
        </w:rPr>
      </w:pPr>
      <w:r w:rsidRPr="001F64D9">
        <w:rPr>
          <w:sz w:val="22"/>
          <w:szCs w:val="22"/>
        </w:rPr>
        <w:t xml:space="preserve">2) денежные средства, переданные в оплату инвестиционных паев согласно </w:t>
      </w:r>
      <w:proofErr w:type="gramStart"/>
      <w:r w:rsidR="00F36764" w:rsidRPr="001F64D9">
        <w:rPr>
          <w:sz w:val="22"/>
          <w:szCs w:val="22"/>
        </w:rPr>
        <w:t>заявкам</w:t>
      </w:r>
      <w:proofErr w:type="gramEnd"/>
      <w:r w:rsidR="00433C01">
        <w:rPr>
          <w:sz w:val="22"/>
          <w:szCs w:val="22"/>
        </w:rPr>
        <w:t xml:space="preserve"> на приобретение инвестиционных паев</w:t>
      </w:r>
      <w:r w:rsidRPr="001F64D9">
        <w:rPr>
          <w:sz w:val="22"/>
          <w:szCs w:val="22"/>
        </w:rPr>
        <w:t>, поступили управляющей компании;</w:t>
      </w:r>
    </w:p>
    <w:p w14:paraId="39CBAB8E"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3) сумма денежных средств, переданных в оплату инвестиционных паев, достигла размера, необходимого для завершения (окончания) формирования фонда;</w:t>
      </w:r>
    </w:p>
    <w:p w14:paraId="55814C56"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 xml:space="preserve">4) </w:t>
      </w:r>
      <w:r w:rsidR="00433C01" w:rsidRPr="00433C01">
        <w:rPr>
          <w:sz w:val="22"/>
          <w:szCs w:val="22"/>
        </w:rPr>
        <w:t>выдача инвестиционных паев не приостановлена</w:t>
      </w:r>
      <w:r w:rsidRPr="001F64D9">
        <w:rPr>
          <w:sz w:val="22"/>
          <w:szCs w:val="22"/>
        </w:rPr>
        <w:t>.</w:t>
      </w:r>
    </w:p>
    <w:p w14:paraId="5C5A72B5" w14:textId="77777777" w:rsidR="00433C01" w:rsidRDefault="00AB0C6B" w:rsidP="00AB0C6B">
      <w:pPr>
        <w:autoSpaceDE w:val="0"/>
        <w:autoSpaceDN w:val="0"/>
        <w:adjustRightInd w:val="0"/>
        <w:ind w:firstLine="567"/>
        <w:jc w:val="both"/>
        <w:rPr>
          <w:sz w:val="22"/>
          <w:szCs w:val="22"/>
        </w:rPr>
      </w:pPr>
      <w:r w:rsidRPr="001F64D9">
        <w:rPr>
          <w:sz w:val="22"/>
          <w:szCs w:val="22"/>
        </w:rPr>
        <w:t>63.</w:t>
      </w:r>
      <w:r w:rsidR="00433C01">
        <w:rPr>
          <w:sz w:val="22"/>
          <w:szCs w:val="22"/>
        </w:rPr>
        <w:t xml:space="preserve"> </w:t>
      </w:r>
      <w:r w:rsidR="00433C01" w:rsidRPr="00433C01">
        <w:rPr>
          <w:sz w:val="22"/>
          <w:szCs w:val="22"/>
        </w:rPr>
        <w:t>Условия, при одновременном наступлении (соблюд</w:t>
      </w:r>
      <w:r w:rsidR="00433C01">
        <w:rPr>
          <w:sz w:val="22"/>
          <w:szCs w:val="22"/>
        </w:rPr>
        <w:t xml:space="preserve">ении) которых денежные </w:t>
      </w:r>
      <w:r w:rsidR="00F36764">
        <w:rPr>
          <w:sz w:val="22"/>
          <w:szCs w:val="22"/>
        </w:rPr>
        <w:t>средства, переданные</w:t>
      </w:r>
      <w:r w:rsidR="00433C01">
        <w:rPr>
          <w:sz w:val="22"/>
          <w:szCs w:val="22"/>
        </w:rPr>
        <w:t xml:space="preserve"> </w:t>
      </w:r>
      <w:r w:rsidR="00433C01" w:rsidRPr="00433C01">
        <w:rPr>
          <w:sz w:val="22"/>
          <w:szCs w:val="22"/>
        </w:rPr>
        <w:t>в оплату инвестиционных паев при выдаче инвестиционных паев после завершения (окончания)</w:t>
      </w:r>
      <w:r w:rsidR="00433C01">
        <w:rPr>
          <w:sz w:val="22"/>
          <w:szCs w:val="22"/>
        </w:rPr>
        <w:t xml:space="preserve"> формирования фонда, включаются</w:t>
      </w:r>
      <w:r w:rsidR="00433C01" w:rsidRPr="00433C01">
        <w:rPr>
          <w:sz w:val="22"/>
          <w:szCs w:val="22"/>
        </w:rPr>
        <w:t xml:space="preserve"> в состав фонда:</w:t>
      </w:r>
    </w:p>
    <w:p w14:paraId="14EF6013" w14:textId="2E80E6F2" w:rsidR="00433C01" w:rsidRPr="00433C01" w:rsidRDefault="00433C01" w:rsidP="00433C01">
      <w:pPr>
        <w:autoSpaceDE w:val="0"/>
        <w:autoSpaceDN w:val="0"/>
        <w:adjustRightInd w:val="0"/>
        <w:ind w:firstLine="567"/>
        <w:jc w:val="both"/>
        <w:rPr>
          <w:sz w:val="22"/>
          <w:szCs w:val="22"/>
        </w:rPr>
      </w:pPr>
      <w:r>
        <w:rPr>
          <w:sz w:val="22"/>
          <w:szCs w:val="22"/>
        </w:rPr>
        <w:t xml:space="preserve">1) </w:t>
      </w:r>
      <w:r w:rsidRPr="00433C01">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433C01">
        <w:rPr>
          <w:sz w:val="22"/>
          <w:szCs w:val="22"/>
        </w:rPr>
        <w:t xml:space="preserve">приняты оформленные в соответствии с </w:t>
      </w:r>
      <w:r w:rsidR="00C47BEF">
        <w:rPr>
          <w:sz w:val="22"/>
          <w:szCs w:val="22"/>
        </w:rPr>
        <w:t>П</w:t>
      </w:r>
      <w:r w:rsidRPr="00433C01">
        <w:rPr>
          <w:sz w:val="22"/>
          <w:szCs w:val="22"/>
        </w:rPr>
        <w:t>равилами заявки на приобретение инвестиционных паев и документы, необходимые для открытия лицев</w:t>
      </w:r>
      <w:r w:rsidR="00C47BEF">
        <w:rPr>
          <w:sz w:val="22"/>
          <w:szCs w:val="22"/>
        </w:rPr>
        <w:t>ых</w:t>
      </w:r>
      <w:r w:rsidRPr="00433C01">
        <w:rPr>
          <w:sz w:val="22"/>
          <w:szCs w:val="22"/>
        </w:rPr>
        <w:t xml:space="preserve"> счет</w:t>
      </w:r>
      <w:r w:rsidR="00C47BEF">
        <w:rPr>
          <w:sz w:val="22"/>
          <w:szCs w:val="22"/>
        </w:rPr>
        <w:t>ов</w:t>
      </w:r>
      <w:r w:rsidRPr="00433C01">
        <w:rPr>
          <w:sz w:val="22"/>
          <w:szCs w:val="22"/>
        </w:rPr>
        <w:t xml:space="preserve"> в реестре владельцев инвестиционных паев;</w:t>
      </w:r>
    </w:p>
    <w:p w14:paraId="3E4575F8" w14:textId="77777777" w:rsidR="00433C01" w:rsidRDefault="00433C01" w:rsidP="00433C01">
      <w:pPr>
        <w:autoSpaceDE w:val="0"/>
        <w:autoSpaceDN w:val="0"/>
        <w:adjustRightInd w:val="0"/>
        <w:ind w:firstLine="567"/>
        <w:jc w:val="both"/>
        <w:rPr>
          <w:sz w:val="22"/>
          <w:szCs w:val="22"/>
        </w:rPr>
      </w:pPr>
      <w:r w:rsidRPr="00433C01">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09CB865C" w14:textId="77777777" w:rsidR="00433C01" w:rsidRDefault="00433C01" w:rsidP="00AB0C6B">
      <w:pPr>
        <w:autoSpaceDE w:val="0"/>
        <w:autoSpaceDN w:val="0"/>
        <w:adjustRightInd w:val="0"/>
        <w:ind w:firstLine="567"/>
        <w:jc w:val="both"/>
        <w:rPr>
          <w:sz w:val="22"/>
          <w:szCs w:val="22"/>
        </w:rPr>
      </w:pPr>
      <w:r>
        <w:rPr>
          <w:sz w:val="22"/>
          <w:szCs w:val="22"/>
        </w:rPr>
        <w:t xml:space="preserve">3) </w:t>
      </w:r>
      <w:r w:rsidRPr="00433C01">
        <w:rPr>
          <w:sz w:val="22"/>
          <w:szCs w:val="22"/>
        </w:rPr>
        <w:t>выдача инвестиционных паев не приостановлена</w:t>
      </w:r>
      <w:r>
        <w:rPr>
          <w:sz w:val="22"/>
          <w:szCs w:val="22"/>
        </w:rPr>
        <w:t>;</w:t>
      </w:r>
    </w:p>
    <w:p w14:paraId="5FEE340A" w14:textId="77777777" w:rsidR="00433C01" w:rsidRDefault="00433C01" w:rsidP="00AB0C6B">
      <w:pPr>
        <w:autoSpaceDE w:val="0"/>
        <w:autoSpaceDN w:val="0"/>
        <w:adjustRightInd w:val="0"/>
        <w:ind w:firstLine="567"/>
        <w:jc w:val="both"/>
        <w:rPr>
          <w:sz w:val="22"/>
          <w:szCs w:val="22"/>
        </w:rPr>
      </w:pPr>
      <w:r>
        <w:rPr>
          <w:sz w:val="22"/>
          <w:szCs w:val="22"/>
        </w:rPr>
        <w:t xml:space="preserve">4) </w:t>
      </w:r>
      <w:r w:rsidRPr="00433C01">
        <w:rPr>
          <w:sz w:val="22"/>
          <w:szCs w:val="22"/>
        </w:rPr>
        <w:t>основания для прекращения фонда отсутствуют.</w:t>
      </w:r>
    </w:p>
    <w:p w14:paraId="504F3B73" w14:textId="77777777" w:rsidR="00256BD5" w:rsidRPr="001F64D9" w:rsidRDefault="007C1F40" w:rsidP="002D00B7">
      <w:pPr>
        <w:autoSpaceDE w:val="0"/>
        <w:autoSpaceDN w:val="0"/>
        <w:adjustRightInd w:val="0"/>
        <w:ind w:firstLine="567"/>
        <w:jc w:val="both"/>
        <w:rPr>
          <w:sz w:val="22"/>
          <w:szCs w:val="22"/>
        </w:rPr>
      </w:pPr>
      <w:r w:rsidRPr="001F64D9">
        <w:rPr>
          <w:sz w:val="22"/>
          <w:szCs w:val="22"/>
        </w:rPr>
        <w:t>64</w:t>
      </w:r>
      <w:r w:rsidR="00256BD5" w:rsidRPr="001F64D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0AA88020" w14:textId="2C8DB5E8" w:rsidR="009D44D0" w:rsidRDefault="00B4158B" w:rsidP="00797B4A">
      <w:pPr>
        <w:autoSpaceDE w:val="0"/>
        <w:autoSpaceDN w:val="0"/>
        <w:adjustRightInd w:val="0"/>
        <w:ind w:firstLine="567"/>
        <w:jc w:val="both"/>
        <w:rPr>
          <w:sz w:val="22"/>
          <w:szCs w:val="22"/>
        </w:rPr>
      </w:pPr>
      <w:r w:rsidRPr="001F64D9">
        <w:rPr>
          <w:sz w:val="22"/>
          <w:szCs w:val="22"/>
        </w:rPr>
        <w:t xml:space="preserve">65. </w:t>
      </w:r>
      <w:r w:rsidR="00797B4A" w:rsidRPr="001F64D9">
        <w:rPr>
          <w:sz w:val="22"/>
          <w:szCs w:val="22"/>
        </w:rPr>
        <w:t>Денежные средства, переданные в оплату инвестиционных паев, вкл</w:t>
      </w:r>
      <w:r w:rsidR="00733496">
        <w:rPr>
          <w:sz w:val="22"/>
          <w:szCs w:val="22"/>
        </w:rPr>
        <w:t xml:space="preserve">ючаются в состав фонда </w:t>
      </w:r>
      <w:r w:rsidR="00C47BEF">
        <w:rPr>
          <w:sz w:val="22"/>
          <w:szCs w:val="22"/>
        </w:rPr>
        <w:t>в течение</w:t>
      </w:r>
      <w:r w:rsidR="009D44D0" w:rsidRPr="009D44D0">
        <w:rPr>
          <w:sz w:val="22"/>
          <w:szCs w:val="22"/>
        </w:rPr>
        <w:t xml:space="preserve"> трех рабочих дней со дня</w:t>
      </w:r>
      <w:r w:rsidR="009D44D0" w:rsidRPr="009D44D0">
        <w:t xml:space="preserve"> </w:t>
      </w:r>
      <w:r w:rsidR="009D44D0" w:rsidRPr="009D44D0">
        <w:rPr>
          <w:sz w:val="22"/>
          <w:szCs w:val="22"/>
        </w:rPr>
        <w:t>наступления (соблюдения) всех необходи</w:t>
      </w:r>
      <w:r w:rsidR="009D44D0">
        <w:rPr>
          <w:sz w:val="22"/>
          <w:szCs w:val="22"/>
        </w:rPr>
        <w:t>мых для этого в соответствии с П</w:t>
      </w:r>
      <w:r w:rsidR="009D44D0" w:rsidRPr="009D44D0">
        <w:rPr>
          <w:sz w:val="22"/>
          <w:szCs w:val="22"/>
        </w:rPr>
        <w:t>равилами условий</w:t>
      </w:r>
      <w:r w:rsidR="00797B4A" w:rsidRPr="001F64D9">
        <w:rPr>
          <w:sz w:val="22"/>
          <w:szCs w:val="22"/>
        </w:rPr>
        <w:t xml:space="preserve">. При этом денежные средства включаются в состав фонда </w:t>
      </w:r>
      <w:r w:rsidR="009D44D0" w:rsidRPr="009D44D0">
        <w:rPr>
          <w:sz w:val="22"/>
          <w:szCs w:val="22"/>
        </w:rPr>
        <w:t>путем их зачисления на банковский счет, открытый для расчетов по операциям, связанным с доверительным управлением фондом</w:t>
      </w:r>
      <w:r w:rsidR="009D44D0">
        <w:rPr>
          <w:sz w:val="22"/>
          <w:szCs w:val="22"/>
        </w:rPr>
        <w:t>.</w:t>
      </w:r>
    </w:p>
    <w:p w14:paraId="4D6E817D" w14:textId="13FABF8B" w:rsidR="00AE0D31" w:rsidRPr="00B52DAF" w:rsidRDefault="00DD7CC7" w:rsidP="00B52DAF">
      <w:pPr>
        <w:autoSpaceDE w:val="0"/>
        <w:autoSpaceDN w:val="0"/>
        <w:adjustRightInd w:val="0"/>
        <w:ind w:firstLine="567"/>
        <w:jc w:val="both"/>
        <w:rPr>
          <w:sz w:val="22"/>
          <w:szCs w:val="22"/>
        </w:rPr>
      </w:pPr>
      <w:bookmarkStart w:id="73" w:name="p_57"/>
      <w:bookmarkEnd w:id="73"/>
      <w:r w:rsidRPr="00FC041A">
        <w:rPr>
          <w:sz w:val="22"/>
          <w:szCs w:val="22"/>
        </w:rPr>
        <w:t>6</w:t>
      </w:r>
      <w:r w:rsidR="001C4609">
        <w:rPr>
          <w:sz w:val="22"/>
          <w:szCs w:val="22"/>
        </w:rPr>
        <w:t>6</w:t>
      </w:r>
      <w:r w:rsidRPr="00FC041A">
        <w:rPr>
          <w:sz w:val="22"/>
          <w:szCs w:val="22"/>
        </w:rPr>
        <w:t xml:space="preserve">. </w:t>
      </w:r>
      <w:r w:rsidR="00AE0D31" w:rsidRPr="00B52DAF">
        <w:rPr>
          <w:sz w:val="22"/>
          <w:szCs w:val="22"/>
        </w:rPr>
        <w:t xml:space="preserve">При подаче заявки на приобретение инвестиционных паев </w:t>
      </w:r>
      <w:r w:rsidR="005406C5" w:rsidRPr="005406C5">
        <w:rPr>
          <w:sz w:val="22"/>
          <w:szCs w:val="22"/>
        </w:rPr>
        <w:t xml:space="preserve">управляющей компании или агенту </w:t>
      </w:r>
      <w:r w:rsidR="00AE0D31" w:rsidRPr="00B52DAF">
        <w:rPr>
          <w:sz w:val="22"/>
          <w:szCs w:val="22"/>
        </w:rPr>
        <w:t>надбавка, на которую увеличивается расчетная стоимость инвестиционного пая</w:t>
      </w:r>
      <w:r w:rsidR="00C47BEF">
        <w:rPr>
          <w:sz w:val="22"/>
          <w:szCs w:val="22"/>
        </w:rPr>
        <w:t>,</w:t>
      </w:r>
      <w:r w:rsidR="00AE0D31" w:rsidRPr="00B52DAF">
        <w:rPr>
          <w:sz w:val="22"/>
          <w:szCs w:val="22"/>
        </w:rPr>
        <w:t xml:space="preserve"> составляет: </w:t>
      </w:r>
    </w:p>
    <w:p w14:paraId="236A7699" w14:textId="6874DC7A" w:rsidR="00AE0D31" w:rsidRPr="00B52DAF" w:rsidRDefault="00AE0D31" w:rsidP="00B52DAF">
      <w:pPr>
        <w:autoSpaceDE w:val="0"/>
        <w:autoSpaceDN w:val="0"/>
        <w:adjustRightInd w:val="0"/>
        <w:ind w:firstLine="567"/>
        <w:jc w:val="both"/>
        <w:rPr>
          <w:sz w:val="22"/>
          <w:szCs w:val="22"/>
        </w:rPr>
      </w:pPr>
      <w:r w:rsidRPr="00B52DAF">
        <w:rPr>
          <w:sz w:val="22"/>
          <w:szCs w:val="22"/>
        </w:rPr>
        <w:t xml:space="preserve">- </w:t>
      </w:r>
      <w:r w:rsidR="00525BD5">
        <w:rPr>
          <w:sz w:val="22"/>
          <w:szCs w:val="22"/>
        </w:rPr>
        <w:t>1,25 (</w:t>
      </w:r>
      <w:r w:rsidR="00687771">
        <w:rPr>
          <w:sz w:val="22"/>
          <w:szCs w:val="22"/>
        </w:rPr>
        <w:t>О</w:t>
      </w:r>
      <w:r w:rsidR="00525BD5">
        <w:rPr>
          <w:sz w:val="22"/>
          <w:szCs w:val="22"/>
        </w:rPr>
        <w:t xml:space="preserve">дна целая двадцать пять сотых) </w:t>
      </w:r>
      <w:r w:rsidRPr="00B52DAF">
        <w:rPr>
          <w:sz w:val="22"/>
          <w:szCs w:val="22"/>
        </w:rPr>
        <w:t>процент</w:t>
      </w:r>
      <w:r w:rsidR="00525BD5">
        <w:rPr>
          <w:sz w:val="22"/>
          <w:szCs w:val="22"/>
        </w:rPr>
        <w:t>а</w:t>
      </w:r>
      <w:r w:rsidRPr="00B52DAF">
        <w:rPr>
          <w:sz w:val="22"/>
          <w:szCs w:val="22"/>
        </w:rPr>
        <w:t xml:space="preserve">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менее</w:t>
      </w:r>
      <w:r w:rsidRPr="00B52DAF" w:rsidDel="00A1089A">
        <w:rPr>
          <w:sz w:val="22"/>
          <w:szCs w:val="22"/>
        </w:rPr>
        <w:t xml:space="preserve"> </w:t>
      </w:r>
      <w:r w:rsidRPr="00B52DAF">
        <w:rPr>
          <w:sz w:val="22"/>
          <w:szCs w:val="22"/>
        </w:rPr>
        <w:t>1 000 000 (</w:t>
      </w:r>
      <w:r w:rsidR="00687771">
        <w:rPr>
          <w:sz w:val="22"/>
          <w:szCs w:val="22"/>
        </w:rPr>
        <w:t>О</w:t>
      </w:r>
      <w:r w:rsidRPr="00B52DAF">
        <w:rPr>
          <w:sz w:val="22"/>
          <w:szCs w:val="22"/>
        </w:rPr>
        <w:t xml:space="preserve">дного миллиона) рублей; </w:t>
      </w:r>
    </w:p>
    <w:p w14:paraId="46548B6C" w14:textId="47A990D9" w:rsidR="00AE0D31" w:rsidRPr="00B52DAF" w:rsidRDefault="00AE0D31" w:rsidP="00B52DAF">
      <w:pPr>
        <w:autoSpaceDE w:val="0"/>
        <w:autoSpaceDN w:val="0"/>
        <w:adjustRightInd w:val="0"/>
        <w:ind w:firstLine="567"/>
        <w:jc w:val="both"/>
        <w:rPr>
          <w:sz w:val="22"/>
          <w:szCs w:val="22"/>
        </w:rPr>
      </w:pPr>
      <w:r w:rsidRPr="00B52DAF">
        <w:rPr>
          <w:sz w:val="22"/>
          <w:szCs w:val="22"/>
        </w:rPr>
        <w:t xml:space="preserve">-  </w:t>
      </w:r>
      <w:r w:rsidR="00525BD5" w:rsidRPr="00B52DAF">
        <w:rPr>
          <w:sz w:val="22"/>
          <w:szCs w:val="22"/>
        </w:rPr>
        <w:t>1 (</w:t>
      </w:r>
      <w:r w:rsidR="00687771">
        <w:rPr>
          <w:sz w:val="22"/>
          <w:szCs w:val="22"/>
        </w:rPr>
        <w:t>О</w:t>
      </w:r>
      <w:r w:rsidR="00525BD5" w:rsidRPr="00B52DAF">
        <w:rPr>
          <w:sz w:val="22"/>
          <w:szCs w:val="22"/>
        </w:rPr>
        <w:t xml:space="preserve">дин) </w:t>
      </w:r>
      <w:r w:rsidR="00525BD5">
        <w:rPr>
          <w:sz w:val="22"/>
          <w:szCs w:val="22"/>
        </w:rPr>
        <w:t>процент</w:t>
      </w:r>
      <w:r w:rsidRPr="00B52DAF">
        <w:rPr>
          <w:sz w:val="22"/>
          <w:szCs w:val="22"/>
        </w:rPr>
        <w:t xml:space="preserve">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1 000 000 (</w:t>
      </w:r>
      <w:r w:rsidR="00687771">
        <w:rPr>
          <w:sz w:val="22"/>
          <w:szCs w:val="22"/>
        </w:rPr>
        <w:t>О</w:t>
      </w:r>
      <w:r w:rsidRPr="00B52DAF">
        <w:rPr>
          <w:sz w:val="22"/>
          <w:szCs w:val="22"/>
        </w:rPr>
        <w:t>дного миллиона) рублей, но менее 5 000 000 (</w:t>
      </w:r>
      <w:r w:rsidR="00687771">
        <w:rPr>
          <w:sz w:val="22"/>
          <w:szCs w:val="22"/>
        </w:rPr>
        <w:t>П</w:t>
      </w:r>
      <w:r w:rsidRPr="00B52DAF">
        <w:rPr>
          <w:sz w:val="22"/>
          <w:szCs w:val="22"/>
        </w:rPr>
        <w:t xml:space="preserve">яти миллионов) рублей; </w:t>
      </w:r>
    </w:p>
    <w:p w14:paraId="34757EC9" w14:textId="0F31CA5E" w:rsidR="00AE0D31" w:rsidRPr="00B52DAF" w:rsidRDefault="00AE0D31" w:rsidP="00B52DAF">
      <w:pPr>
        <w:autoSpaceDE w:val="0"/>
        <w:autoSpaceDN w:val="0"/>
        <w:adjustRightInd w:val="0"/>
        <w:ind w:firstLine="567"/>
        <w:jc w:val="both"/>
        <w:rPr>
          <w:sz w:val="22"/>
          <w:szCs w:val="22"/>
        </w:rPr>
      </w:pPr>
      <w:r w:rsidRPr="00B52DAF">
        <w:rPr>
          <w:sz w:val="22"/>
          <w:szCs w:val="22"/>
        </w:rPr>
        <w:lastRenderedPageBreak/>
        <w:t xml:space="preserve">-  </w:t>
      </w:r>
      <w:r w:rsidR="00525BD5" w:rsidRPr="00B52DAF">
        <w:rPr>
          <w:sz w:val="22"/>
          <w:szCs w:val="22"/>
        </w:rPr>
        <w:t>0,75 (</w:t>
      </w:r>
      <w:r w:rsidR="00687771">
        <w:rPr>
          <w:sz w:val="22"/>
          <w:szCs w:val="22"/>
        </w:rPr>
        <w:t>Н</w:t>
      </w:r>
      <w:r w:rsidR="00525BD5" w:rsidRPr="00B52DAF">
        <w:rPr>
          <w:sz w:val="22"/>
          <w:szCs w:val="22"/>
        </w:rPr>
        <w:t>оль целых семьдесят пять сотых)</w:t>
      </w:r>
      <w:r w:rsidR="00525BD5">
        <w:rPr>
          <w:sz w:val="22"/>
          <w:szCs w:val="22"/>
        </w:rPr>
        <w:t xml:space="preserve"> </w:t>
      </w:r>
      <w:r w:rsidRPr="00B52DAF">
        <w:rPr>
          <w:sz w:val="22"/>
          <w:szCs w:val="22"/>
        </w:rPr>
        <w:t xml:space="preserve">процента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5 000 000 (Пяти миллионов) рублей.</w:t>
      </w:r>
    </w:p>
    <w:p w14:paraId="1A8DA29D" w14:textId="2F869D02" w:rsidR="00202A22" w:rsidRDefault="00FC041A" w:rsidP="00B52DAF">
      <w:pPr>
        <w:autoSpaceDE w:val="0"/>
        <w:autoSpaceDN w:val="0"/>
        <w:adjustRightInd w:val="0"/>
        <w:ind w:firstLine="567"/>
        <w:jc w:val="both"/>
        <w:rPr>
          <w:sz w:val="22"/>
          <w:szCs w:val="22"/>
        </w:rPr>
      </w:pPr>
      <w:r w:rsidRPr="00B52DAF">
        <w:rPr>
          <w:sz w:val="22"/>
          <w:szCs w:val="22"/>
        </w:rPr>
        <w:t>В случае поступления денежных средств в фонд по заявке, поданной агенту, прекратившему осуществление агентской деятельности</w:t>
      </w:r>
      <w:r w:rsidR="00B0101E">
        <w:rPr>
          <w:sz w:val="22"/>
          <w:szCs w:val="22"/>
        </w:rPr>
        <w:t xml:space="preserve"> после принятия такой заявки</w:t>
      </w:r>
      <w:r w:rsidRPr="00B52DAF">
        <w:rPr>
          <w:sz w:val="22"/>
          <w:szCs w:val="22"/>
        </w:rPr>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D90AF61" w14:textId="77777777" w:rsidR="00883BAC" w:rsidRPr="001F64D9" w:rsidRDefault="00883BAC" w:rsidP="00B52DAF">
      <w:pPr>
        <w:autoSpaceDE w:val="0"/>
        <w:autoSpaceDN w:val="0"/>
        <w:adjustRightInd w:val="0"/>
        <w:ind w:firstLine="567"/>
        <w:jc w:val="both"/>
        <w:rPr>
          <w:sz w:val="22"/>
          <w:szCs w:val="22"/>
        </w:rPr>
      </w:pPr>
    </w:p>
    <w:p w14:paraId="46A42059" w14:textId="77777777" w:rsidR="00256BD5" w:rsidRDefault="00256BD5" w:rsidP="001E4A3E">
      <w:pPr>
        <w:numPr>
          <w:ilvl w:val="0"/>
          <w:numId w:val="20"/>
        </w:numPr>
        <w:jc w:val="center"/>
        <w:rPr>
          <w:b/>
          <w:sz w:val="22"/>
          <w:szCs w:val="22"/>
        </w:rPr>
      </w:pPr>
      <w:bookmarkStart w:id="74" w:name="p_58"/>
      <w:bookmarkStart w:id="75" w:name="p_59"/>
      <w:bookmarkStart w:id="76" w:name="p_60"/>
      <w:bookmarkStart w:id="77" w:name="p_61"/>
      <w:bookmarkStart w:id="78" w:name="p_62"/>
      <w:bookmarkStart w:id="79" w:name="p_63"/>
      <w:bookmarkStart w:id="80" w:name="p_700"/>
      <w:bookmarkEnd w:id="74"/>
      <w:bookmarkEnd w:id="75"/>
      <w:bookmarkEnd w:id="76"/>
      <w:bookmarkEnd w:id="77"/>
      <w:bookmarkEnd w:id="78"/>
      <w:bookmarkEnd w:id="79"/>
      <w:bookmarkEnd w:id="80"/>
      <w:r w:rsidRPr="001F64D9">
        <w:rPr>
          <w:b/>
          <w:sz w:val="22"/>
          <w:szCs w:val="22"/>
        </w:rPr>
        <w:t>Погашение инвестиционных паев</w:t>
      </w:r>
    </w:p>
    <w:p w14:paraId="2179E2D5" w14:textId="77777777" w:rsidR="001E4A3E" w:rsidRPr="001F64D9" w:rsidRDefault="001E4A3E" w:rsidP="001E4A3E">
      <w:pPr>
        <w:ind w:left="1287"/>
        <w:rPr>
          <w:b/>
          <w:sz w:val="22"/>
          <w:szCs w:val="22"/>
        </w:rPr>
      </w:pPr>
    </w:p>
    <w:p w14:paraId="361D65C7" w14:textId="6BDA4F03" w:rsidR="00E825FE" w:rsidRPr="00E825FE" w:rsidRDefault="00256BD5" w:rsidP="00E825FE">
      <w:pPr>
        <w:autoSpaceDE w:val="0"/>
        <w:autoSpaceDN w:val="0"/>
        <w:adjustRightInd w:val="0"/>
        <w:ind w:firstLine="709"/>
        <w:jc w:val="both"/>
        <w:rPr>
          <w:sz w:val="22"/>
          <w:szCs w:val="22"/>
        </w:rPr>
      </w:pPr>
      <w:bookmarkStart w:id="81" w:name="p_65"/>
      <w:bookmarkEnd w:id="81"/>
      <w:r w:rsidRPr="001F64D9">
        <w:rPr>
          <w:sz w:val="22"/>
          <w:szCs w:val="22"/>
        </w:rPr>
        <w:t>6</w:t>
      </w:r>
      <w:r w:rsidR="001C4609">
        <w:rPr>
          <w:sz w:val="22"/>
          <w:szCs w:val="22"/>
        </w:rPr>
        <w:t>7</w:t>
      </w:r>
      <w:r w:rsidRPr="001F64D9">
        <w:rPr>
          <w:sz w:val="22"/>
          <w:szCs w:val="22"/>
        </w:rPr>
        <w:t>. </w:t>
      </w:r>
      <w:r w:rsidR="00E825FE" w:rsidRPr="00E825FE">
        <w:rPr>
          <w:sz w:val="22"/>
          <w:szCs w:val="22"/>
        </w:rPr>
        <w:t>Случаи, когда управляющая компания осуществляет погашение инвестиционных паев:</w:t>
      </w:r>
    </w:p>
    <w:p w14:paraId="20D65A36" w14:textId="7B485C90" w:rsidR="00E825FE" w:rsidRPr="00E825FE" w:rsidRDefault="00E825FE" w:rsidP="00E825FE">
      <w:pPr>
        <w:autoSpaceDE w:val="0"/>
        <w:autoSpaceDN w:val="0"/>
        <w:adjustRightInd w:val="0"/>
        <w:ind w:firstLine="709"/>
        <w:jc w:val="both"/>
        <w:rPr>
          <w:sz w:val="22"/>
          <w:szCs w:val="22"/>
        </w:rPr>
      </w:pPr>
      <w:r>
        <w:rPr>
          <w:sz w:val="22"/>
          <w:szCs w:val="22"/>
        </w:rPr>
        <w:t xml:space="preserve">- </w:t>
      </w:r>
      <w:r w:rsidRPr="00E825FE">
        <w:rPr>
          <w:sz w:val="22"/>
          <w:szCs w:val="22"/>
        </w:rPr>
        <w:t>предъявление владельцем инвестиционных паев требования о погашении всех или части принадлежащих ему инвестиционных паев;</w:t>
      </w:r>
    </w:p>
    <w:p w14:paraId="5BFFB974" w14:textId="3116167C" w:rsidR="00256BD5" w:rsidRPr="001F64D9" w:rsidRDefault="00E825FE" w:rsidP="00E825FE">
      <w:pPr>
        <w:autoSpaceDE w:val="0"/>
        <w:autoSpaceDN w:val="0"/>
        <w:adjustRightInd w:val="0"/>
        <w:ind w:firstLine="709"/>
        <w:jc w:val="both"/>
        <w:rPr>
          <w:sz w:val="22"/>
          <w:szCs w:val="22"/>
        </w:rPr>
      </w:pPr>
      <w:r>
        <w:rPr>
          <w:sz w:val="22"/>
          <w:szCs w:val="22"/>
        </w:rPr>
        <w:t>- прекращение фонда</w:t>
      </w:r>
      <w:r w:rsidR="00256BD5" w:rsidRPr="001F64D9">
        <w:rPr>
          <w:sz w:val="22"/>
          <w:szCs w:val="22"/>
        </w:rPr>
        <w:t>.</w:t>
      </w:r>
    </w:p>
    <w:p w14:paraId="7C7A7A31" w14:textId="37695835" w:rsidR="00256BD5" w:rsidRPr="001F64D9" w:rsidRDefault="00256BD5" w:rsidP="000F31B6">
      <w:pPr>
        <w:ind w:firstLine="709"/>
        <w:jc w:val="both"/>
        <w:rPr>
          <w:sz w:val="22"/>
          <w:szCs w:val="22"/>
        </w:rPr>
      </w:pPr>
      <w:r w:rsidRPr="001F64D9">
        <w:rPr>
          <w:sz w:val="22"/>
          <w:szCs w:val="22"/>
        </w:rPr>
        <w:t>6</w:t>
      </w:r>
      <w:r w:rsidR="001C4609">
        <w:rPr>
          <w:sz w:val="22"/>
          <w:szCs w:val="22"/>
        </w:rPr>
        <w:t>8</w:t>
      </w:r>
      <w:r w:rsidRPr="001F64D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1AEAEF4" w14:textId="75717847" w:rsidR="0081011B" w:rsidRDefault="001C4609" w:rsidP="000F31B6">
      <w:pPr>
        <w:widowControl w:val="0"/>
        <w:tabs>
          <w:tab w:val="left" w:pos="567"/>
        </w:tabs>
        <w:autoSpaceDE w:val="0"/>
        <w:autoSpaceDN w:val="0"/>
        <w:adjustRightInd w:val="0"/>
        <w:ind w:firstLine="709"/>
        <w:jc w:val="both"/>
        <w:rPr>
          <w:sz w:val="22"/>
          <w:szCs w:val="22"/>
          <w:lang w:eastAsia="zh-CN"/>
        </w:rPr>
      </w:pPr>
      <w:bookmarkStart w:id="82" w:name="p_66"/>
      <w:bookmarkEnd w:id="82"/>
      <w:r>
        <w:rPr>
          <w:sz w:val="22"/>
          <w:szCs w:val="22"/>
        </w:rPr>
        <w:t>69</w:t>
      </w:r>
      <w:r w:rsidR="00671ECE" w:rsidRPr="001F64D9">
        <w:rPr>
          <w:sz w:val="22"/>
          <w:szCs w:val="22"/>
        </w:rPr>
        <w:t xml:space="preserve">. </w:t>
      </w:r>
      <w:r w:rsidR="0081011B" w:rsidRPr="001F64D9">
        <w:rPr>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57A7194" w14:textId="77777777" w:rsidR="00E64A75" w:rsidRPr="001F64D9" w:rsidRDefault="00E64A75" w:rsidP="0081011B">
      <w:pPr>
        <w:widowControl w:val="0"/>
        <w:tabs>
          <w:tab w:val="left" w:pos="567"/>
        </w:tabs>
        <w:autoSpaceDE w:val="0"/>
        <w:autoSpaceDN w:val="0"/>
        <w:adjustRightInd w:val="0"/>
        <w:jc w:val="both"/>
        <w:rPr>
          <w:sz w:val="22"/>
          <w:szCs w:val="22"/>
          <w:lang w:eastAsia="zh-CN"/>
        </w:rPr>
      </w:pPr>
      <w:r>
        <w:rPr>
          <w:sz w:val="22"/>
          <w:szCs w:val="22"/>
          <w:lang w:eastAsia="zh-CN"/>
        </w:rPr>
        <w:tab/>
      </w:r>
      <w:r>
        <w:rPr>
          <w:sz w:val="22"/>
          <w:szCs w:val="22"/>
          <w:lang w:eastAsia="zh-CN"/>
        </w:rPr>
        <w:tab/>
      </w:r>
      <w:r w:rsidRPr="00E64A75">
        <w:rPr>
          <w:sz w:val="22"/>
          <w:szCs w:val="22"/>
          <w:lang w:eastAsia="zh-CN"/>
        </w:rPr>
        <w:t>Заявки на погашение инвестиционных паев</w:t>
      </w:r>
      <w:r w:rsidR="004B7C22">
        <w:rPr>
          <w:sz w:val="22"/>
          <w:szCs w:val="22"/>
          <w:lang w:eastAsia="zh-CN"/>
        </w:rPr>
        <w:t xml:space="preserve"> могут подаваться во всех местах приема заявок на приобретение </w:t>
      </w:r>
      <w:r w:rsidR="004B7C22" w:rsidRPr="00E64A75">
        <w:rPr>
          <w:sz w:val="22"/>
          <w:szCs w:val="22"/>
          <w:lang w:eastAsia="zh-CN"/>
        </w:rPr>
        <w:t>инвестиционных паев</w:t>
      </w:r>
      <w:r w:rsidR="004B7C22">
        <w:rPr>
          <w:sz w:val="22"/>
          <w:szCs w:val="22"/>
          <w:lang w:eastAsia="zh-CN"/>
        </w:rPr>
        <w:t>.</w:t>
      </w:r>
    </w:p>
    <w:p w14:paraId="6563F150" w14:textId="77777777" w:rsidR="0081011B" w:rsidRPr="004F7378" w:rsidRDefault="0081011B" w:rsidP="0081011B">
      <w:pPr>
        <w:widowControl w:val="0"/>
        <w:autoSpaceDE w:val="0"/>
        <w:autoSpaceDN w:val="0"/>
        <w:adjustRightInd w:val="0"/>
        <w:jc w:val="both"/>
        <w:rPr>
          <w:sz w:val="22"/>
          <w:szCs w:val="22"/>
          <w:lang w:eastAsia="zh-CN"/>
        </w:rPr>
      </w:pPr>
      <w:r w:rsidRPr="001F64D9">
        <w:rPr>
          <w:sz w:val="22"/>
          <w:szCs w:val="22"/>
          <w:lang w:eastAsia="zh-CN"/>
        </w:rPr>
        <w:tab/>
      </w:r>
      <w:r w:rsidRPr="00E64A75">
        <w:rPr>
          <w:sz w:val="22"/>
          <w:szCs w:val="22"/>
          <w:lang w:eastAsia="zh-CN"/>
        </w:rPr>
        <w:t>Заявки на погашение инвестиционных паев носят безотзывный характер.</w:t>
      </w:r>
    </w:p>
    <w:p w14:paraId="462D83E5" w14:textId="77777777" w:rsidR="0081011B" w:rsidRPr="001F64D9" w:rsidRDefault="0081011B" w:rsidP="00B52DAF">
      <w:pPr>
        <w:ind w:firstLine="709"/>
        <w:jc w:val="both"/>
        <w:rPr>
          <w:sz w:val="22"/>
          <w:szCs w:val="22"/>
        </w:rPr>
      </w:pPr>
      <w:r w:rsidRPr="00E872F8">
        <w:rPr>
          <w:sz w:val="22"/>
          <w:szCs w:val="22"/>
        </w:rPr>
        <w:tab/>
        <w:t>Заявки на погашение инвестиционных паев подаются в следующем порядке:</w:t>
      </w:r>
    </w:p>
    <w:p w14:paraId="5B29CF5E" w14:textId="77777777" w:rsidR="00AE0D31" w:rsidRPr="00B52DAF" w:rsidRDefault="00AE0D31" w:rsidP="00B52DAF">
      <w:pPr>
        <w:ind w:firstLine="709"/>
        <w:jc w:val="both"/>
        <w:rPr>
          <w:sz w:val="22"/>
          <w:szCs w:val="22"/>
        </w:rPr>
      </w:pPr>
      <w:r w:rsidRPr="00B52DAF">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6E05278E" w14:textId="77777777" w:rsidR="00E94579" w:rsidRDefault="00E94579" w:rsidP="00B52DAF">
      <w:pPr>
        <w:ind w:firstLine="709"/>
        <w:jc w:val="both"/>
        <w:rPr>
          <w:sz w:val="22"/>
          <w:szCs w:val="22"/>
        </w:rPr>
      </w:pPr>
      <w:r w:rsidRPr="00E94579">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21D62059" w14:textId="43ACDF20" w:rsidR="001C4609" w:rsidRPr="001F64D9" w:rsidRDefault="001C4609" w:rsidP="00B52DAF">
      <w:pPr>
        <w:ind w:firstLine="709"/>
        <w:jc w:val="both"/>
        <w:rPr>
          <w:sz w:val="22"/>
          <w:szCs w:val="22"/>
        </w:rPr>
      </w:pPr>
      <w:r>
        <w:rPr>
          <w:sz w:val="22"/>
          <w:szCs w:val="22"/>
        </w:rPr>
        <w:t>З</w:t>
      </w:r>
      <w:r w:rsidRPr="001C4609">
        <w:rPr>
          <w:sz w:val="22"/>
          <w:szCs w:val="22"/>
        </w:rPr>
        <w:t>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r>
        <w:rPr>
          <w:sz w:val="22"/>
          <w:szCs w:val="22"/>
        </w:rPr>
        <w:t>.</w:t>
      </w:r>
    </w:p>
    <w:p w14:paraId="56CB6DB1" w14:textId="77777777" w:rsidR="0081011B" w:rsidRDefault="0081011B" w:rsidP="00B52DAF">
      <w:pPr>
        <w:ind w:firstLine="709"/>
        <w:jc w:val="both"/>
        <w:rPr>
          <w:sz w:val="22"/>
          <w:szCs w:val="22"/>
        </w:rPr>
      </w:pPr>
      <w:r w:rsidRPr="001F64D9">
        <w:rPr>
          <w:sz w:val="22"/>
          <w:szCs w:val="22"/>
        </w:rPr>
        <w:tab/>
        <w:t>Заявки на погашение инвестиционных паев, направленные электронной почтой, факсом или курьером, не принимаются.</w:t>
      </w:r>
    </w:p>
    <w:p w14:paraId="553C09EC" w14:textId="77777777" w:rsidR="003E6425" w:rsidRPr="001F64D9" w:rsidRDefault="003E6425" w:rsidP="00B52DAF">
      <w:pPr>
        <w:ind w:firstLine="709"/>
        <w:jc w:val="both"/>
        <w:rPr>
          <w:sz w:val="22"/>
          <w:szCs w:val="22"/>
        </w:rPr>
      </w:pPr>
      <w:r w:rsidRPr="00B52DAF">
        <w:rPr>
          <w:sz w:val="22"/>
          <w:szCs w:val="22"/>
        </w:rPr>
        <w:t>Заявки на погашение,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7B558EC7" w14:textId="1D203C13" w:rsidR="00256BD5" w:rsidRPr="001F64D9" w:rsidRDefault="00D769FB" w:rsidP="00B52DAF">
      <w:pPr>
        <w:autoSpaceDE w:val="0"/>
        <w:autoSpaceDN w:val="0"/>
        <w:adjustRightInd w:val="0"/>
        <w:ind w:firstLine="709"/>
        <w:jc w:val="both"/>
        <w:rPr>
          <w:sz w:val="22"/>
          <w:szCs w:val="22"/>
        </w:rPr>
      </w:pPr>
      <w:r w:rsidRPr="001F64D9">
        <w:rPr>
          <w:sz w:val="22"/>
          <w:szCs w:val="22"/>
        </w:rPr>
        <w:t>7</w:t>
      </w:r>
      <w:r w:rsidR="001C4609">
        <w:rPr>
          <w:sz w:val="22"/>
          <w:szCs w:val="22"/>
        </w:rPr>
        <w:t>0</w:t>
      </w:r>
      <w:r w:rsidR="00256BD5" w:rsidRPr="001F64D9">
        <w:rPr>
          <w:sz w:val="22"/>
          <w:szCs w:val="22"/>
        </w:rPr>
        <w:t>. Прием заявок на погашение инвестиционных паев осуществляется каждый рабочий день.</w:t>
      </w:r>
    </w:p>
    <w:p w14:paraId="1C5365A7" w14:textId="77777777" w:rsidR="001E3271" w:rsidRPr="001F64D9" w:rsidRDefault="00256BD5" w:rsidP="00B52DAF">
      <w:pPr>
        <w:autoSpaceDE w:val="0"/>
        <w:autoSpaceDN w:val="0"/>
        <w:adjustRightInd w:val="0"/>
        <w:ind w:firstLine="709"/>
        <w:jc w:val="both"/>
        <w:rPr>
          <w:sz w:val="22"/>
          <w:szCs w:val="22"/>
        </w:rPr>
      </w:pPr>
      <w:r w:rsidRPr="001F64D9">
        <w:rPr>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w:t>
      </w:r>
      <w:r w:rsidR="00BB4636" w:rsidRPr="00BB4636">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BB4636" w:rsidRPr="00BB4636">
        <w:rPr>
          <w:sz w:val="22"/>
          <w:szCs w:val="22"/>
        </w:rPr>
        <w:t>по телефону или раскрывается иным способом.</w:t>
      </w:r>
    </w:p>
    <w:p w14:paraId="466F66CC" w14:textId="78AD572D" w:rsidR="00F61833" w:rsidRPr="001F64D9" w:rsidRDefault="00D769FB" w:rsidP="00B52DAF">
      <w:pPr>
        <w:autoSpaceDE w:val="0"/>
        <w:autoSpaceDN w:val="0"/>
        <w:adjustRightInd w:val="0"/>
        <w:ind w:firstLine="709"/>
        <w:jc w:val="both"/>
        <w:rPr>
          <w:sz w:val="22"/>
          <w:szCs w:val="22"/>
        </w:rPr>
      </w:pPr>
      <w:bookmarkStart w:id="83" w:name="p_67"/>
      <w:bookmarkStart w:id="84" w:name="p_68"/>
      <w:bookmarkEnd w:id="83"/>
      <w:bookmarkEnd w:id="84"/>
      <w:r w:rsidRPr="001F64D9">
        <w:rPr>
          <w:sz w:val="22"/>
          <w:szCs w:val="22"/>
        </w:rPr>
        <w:t>7</w:t>
      </w:r>
      <w:r w:rsidR="001C4609">
        <w:rPr>
          <w:sz w:val="22"/>
          <w:szCs w:val="22"/>
        </w:rPr>
        <w:t>1</w:t>
      </w:r>
      <w:r w:rsidR="00F61833" w:rsidRPr="001F64D9">
        <w:rPr>
          <w:sz w:val="22"/>
          <w:szCs w:val="22"/>
        </w:rPr>
        <w:t>. Заявки на погашение инвестиционных паев подаются:</w:t>
      </w:r>
    </w:p>
    <w:p w14:paraId="3AC7839D" w14:textId="77777777" w:rsidR="003E6425" w:rsidRDefault="00F61833" w:rsidP="00B52DAF">
      <w:pPr>
        <w:autoSpaceDE w:val="0"/>
        <w:autoSpaceDN w:val="0"/>
        <w:adjustRightInd w:val="0"/>
        <w:ind w:firstLine="709"/>
        <w:jc w:val="both"/>
        <w:rPr>
          <w:sz w:val="22"/>
          <w:szCs w:val="22"/>
        </w:rPr>
      </w:pPr>
      <w:r w:rsidRPr="001F64D9">
        <w:rPr>
          <w:sz w:val="22"/>
          <w:szCs w:val="22"/>
        </w:rPr>
        <w:t>- управляющей компании</w:t>
      </w:r>
      <w:r w:rsidR="003E6425">
        <w:rPr>
          <w:sz w:val="22"/>
          <w:szCs w:val="22"/>
        </w:rPr>
        <w:t>;</w:t>
      </w:r>
    </w:p>
    <w:p w14:paraId="13110045" w14:textId="77777777" w:rsidR="00724E82" w:rsidRDefault="003E6425" w:rsidP="00B52DAF">
      <w:pPr>
        <w:autoSpaceDE w:val="0"/>
        <w:autoSpaceDN w:val="0"/>
        <w:adjustRightInd w:val="0"/>
        <w:ind w:firstLine="709"/>
        <w:jc w:val="both"/>
        <w:rPr>
          <w:sz w:val="22"/>
          <w:szCs w:val="22"/>
        </w:rPr>
      </w:pPr>
      <w:r>
        <w:rPr>
          <w:sz w:val="22"/>
          <w:szCs w:val="22"/>
        </w:rPr>
        <w:t>- агентам</w:t>
      </w:r>
      <w:r w:rsidR="00254EC7">
        <w:rPr>
          <w:sz w:val="22"/>
          <w:szCs w:val="22"/>
        </w:rPr>
        <w:t>.</w:t>
      </w:r>
    </w:p>
    <w:p w14:paraId="3C12051F" w14:textId="3BE62993" w:rsidR="00EF2D7C" w:rsidRDefault="00EF2D7C" w:rsidP="00B52DAF">
      <w:pPr>
        <w:autoSpaceDE w:val="0"/>
        <w:autoSpaceDN w:val="0"/>
        <w:adjustRightInd w:val="0"/>
        <w:ind w:firstLine="709"/>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sidRPr="00B52DAF">
        <w:rPr>
          <w:sz w:val="22"/>
          <w:szCs w:val="22"/>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1510C669" w14:textId="3C813AE7" w:rsidR="001C4609" w:rsidRDefault="001C4609" w:rsidP="00B52DAF">
      <w:pPr>
        <w:autoSpaceDE w:val="0"/>
        <w:autoSpaceDN w:val="0"/>
        <w:adjustRightInd w:val="0"/>
        <w:ind w:firstLine="709"/>
        <w:jc w:val="both"/>
        <w:rPr>
          <w:sz w:val="22"/>
          <w:szCs w:val="22"/>
        </w:rPr>
      </w:pPr>
      <w:r>
        <w:rPr>
          <w:sz w:val="22"/>
          <w:szCs w:val="22"/>
        </w:rPr>
        <w:t>72. Способы подачи заявок на погашение</w:t>
      </w:r>
      <w:r w:rsidRPr="001C4609">
        <w:t xml:space="preserve"> </w:t>
      </w:r>
      <w:r w:rsidRPr="001C4609">
        <w:rPr>
          <w:sz w:val="22"/>
          <w:szCs w:val="22"/>
        </w:rPr>
        <w:t>инвестиционных паев</w:t>
      </w:r>
      <w:r>
        <w:rPr>
          <w:sz w:val="22"/>
          <w:szCs w:val="22"/>
        </w:rPr>
        <w:t>.</w:t>
      </w:r>
    </w:p>
    <w:p w14:paraId="0E440F91" w14:textId="77777777" w:rsidR="00F61833" w:rsidRPr="001F64D9" w:rsidRDefault="00D769FB" w:rsidP="00B52DAF">
      <w:pPr>
        <w:autoSpaceDE w:val="0"/>
        <w:autoSpaceDN w:val="0"/>
        <w:adjustRightInd w:val="0"/>
        <w:ind w:firstLine="709"/>
        <w:jc w:val="both"/>
        <w:rPr>
          <w:sz w:val="22"/>
          <w:szCs w:val="22"/>
        </w:rPr>
      </w:pPr>
      <w:r w:rsidRPr="001F64D9">
        <w:rPr>
          <w:sz w:val="22"/>
          <w:szCs w:val="22"/>
        </w:rPr>
        <w:t>72.1</w:t>
      </w:r>
      <w:r w:rsidR="00F61833" w:rsidRPr="001F64D9">
        <w:rPr>
          <w:sz w:val="22"/>
          <w:szCs w:val="22"/>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6415DF8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002F51F5" w:rsidRPr="002F51F5">
        <w:rPr>
          <w:sz w:val="22"/>
          <w:szCs w:val="22"/>
        </w:rPr>
        <w:t xml:space="preserve">191119, г. Санкт-Петербург, </w:t>
      </w:r>
      <w:proofErr w:type="spellStart"/>
      <w:r w:rsidR="002F51F5" w:rsidRPr="002F51F5">
        <w:rPr>
          <w:sz w:val="22"/>
          <w:szCs w:val="22"/>
        </w:rPr>
        <w:t>вн.тер.г</w:t>
      </w:r>
      <w:proofErr w:type="spellEnd"/>
      <w:r w:rsidR="002F51F5" w:rsidRPr="002F51F5">
        <w:rPr>
          <w:sz w:val="22"/>
          <w:szCs w:val="22"/>
        </w:rPr>
        <w:t xml:space="preserve">. Муниципальный округ Семеновский, </w:t>
      </w:r>
      <w:proofErr w:type="spellStart"/>
      <w:r w:rsidR="002F51F5" w:rsidRPr="002F51F5">
        <w:rPr>
          <w:sz w:val="22"/>
          <w:szCs w:val="22"/>
        </w:rPr>
        <w:t>пр-кт</w:t>
      </w:r>
      <w:proofErr w:type="spellEnd"/>
      <w:r w:rsidR="002F51F5" w:rsidRPr="002F51F5">
        <w:rPr>
          <w:sz w:val="22"/>
          <w:szCs w:val="22"/>
        </w:rPr>
        <w:t xml:space="preserve"> Загородный, д. 46, к. 2, литера Б, кабинет № 125</w:t>
      </w:r>
      <w:r w:rsidRPr="001F64D9">
        <w:rPr>
          <w:sz w:val="22"/>
          <w:szCs w:val="22"/>
        </w:rPr>
        <w:t>.</w:t>
      </w:r>
    </w:p>
    <w:p w14:paraId="362C29B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 xml:space="preserve">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w:t>
      </w:r>
      <w:r w:rsidRPr="001F64D9">
        <w:rPr>
          <w:sz w:val="22"/>
          <w:szCs w:val="22"/>
        </w:rPr>
        <w:lastRenderedPageBreak/>
        <w:t>доверенность на совершение уполномоченным представителем соответствующих действий от имени заявителя.</w:t>
      </w:r>
    </w:p>
    <w:p w14:paraId="574805E6"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011734E8" w14:textId="77777777" w:rsidR="00256BD5" w:rsidRDefault="00F61833" w:rsidP="00B52DAF">
      <w:pPr>
        <w:autoSpaceDE w:val="0"/>
        <w:autoSpaceDN w:val="0"/>
        <w:adjustRightInd w:val="0"/>
        <w:ind w:firstLine="709"/>
        <w:jc w:val="both"/>
        <w:rPr>
          <w:sz w:val="22"/>
          <w:szCs w:val="22"/>
        </w:rPr>
      </w:pPr>
      <w:r w:rsidRPr="001F64D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2554E6B" w14:textId="77777777" w:rsidR="00AE0D31" w:rsidRDefault="00523689" w:rsidP="00B52DAF">
      <w:pPr>
        <w:autoSpaceDE w:val="0"/>
        <w:autoSpaceDN w:val="0"/>
        <w:adjustRightInd w:val="0"/>
        <w:ind w:firstLine="709"/>
        <w:jc w:val="both"/>
        <w:rPr>
          <w:sz w:val="22"/>
          <w:szCs w:val="22"/>
        </w:rPr>
      </w:pPr>
      <w:r>
        <w:rPr>
          <w:sz w:val="22"/>
          <w:szCs w:val="22"/>
        </w:rPr>
        <w:t xml:space="preserve">72.2. </w:t>
      </w:r>
      <w:r w:rsidR="00AE0D31" w:rsidRPr="002F51F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DAE4A2B" w14:textId="77777777" w:rsidR="003E6425" w:rsidRPr="00B52DAF" w:rsidRDefault="003E6425" w:rsidP="00B52DAF">
      <w:pPr>
        <w:autoSpaceDE w:val="0"/>
        <w:autoSpaceDN w:val="0"/>
        <w:adjustRightInd w:val="0"/>
        <w:ind w:firstLine="709"/>
        <w:jc w:val="both"/>
        <w:rPr>
          <w:sz w:val="22"/>
          <w:szCs w:val="22"/>
        </w:rPr>
      </w:pPr>
      <w:r w:rsidRPr="00B52DAF">
        <w:rPr>
          <w:sz w:val="22"/>
          <w:szCs w:val="22"/>
        </w:rPr>
        <w:t xml:space="preserve">Заявки на погашение инвестиционных паев могут подаваться агенту только в пунктах приема заявок. </w:t>
      </w:r>
    </w:p>
    <w:p w14:paraId="32603D32" w14:textId="77777777" w:rsidR="003E6425" w:rsidRPr="002F51F5" w:rsidRDefault="003E6425" w:rsidP="00B52DAF">
      <w:pPr>
        <w:autoSpaceDE w:val="0"/>
        <w:autoSpaceDN w:val="0"/>
        <w:adjustRightInd w:val="0"/>
        <w:ind w:firstLine="709"/>
        <w:jc w:val="both"/>
        <w:rPr>
          <w:sz w:val="22"/>
          <w:szCs w:val="22"/>
        </w:rPr>
      </w:pPr>
      <w:r w:rsidRPr="00B52DAF">
        <w:rPr>
          <w:sz w:val="22"/>
          <w:szCs w:val="22"/>
        </w:rPr>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31187E62" w14:textId="77777777" w:rsidR="00256BD5" w:rsidRPr="001F64D9" w:rsidRDefault="00256BD5" w:rsidP="00AE0D31">
      <w:pPr>
        <w:ind w:firstLine="567"/>
        <w:jc w:val="both"/>
        <w:rPr>
          <w:sz w:val="22"/>
          <w:szCs w:val="22"/>
        </w:rPr>
      </w:pPr>
      <w:r w:rsidRPr="001F64D9">
        <w:rPr>
          <w:sz w:val="22"/>
          <w:szCs w:val="22"/>
        </w:rPr>
        <w:t>7</w:t>
      </w:r>
      <w:r w:rsidR="00D769FB" w:rsidRPr="001F64D9">
        <w:rPr>
          <w:sz w:val="22"/>
          <w:szCs w:val="22"/>
        </w:rPr>
        <w:t>3</w:t>
      </w:r>
      <w:r w:rsidRPr="001F64D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3B53991" w14:textId="77777777" w:rsidR="00671ECE" w:rsidRPr="001F64D9" w:rsidRDefault="00671ECE" w:rsidP="00671ECE">
      <w:pPr>
        <w:ind w:firstLine="567"/>
        <w:jc w:val="both"/>
        <w:rPr>
          <w:sz w:val="22"/>
          <w:szCs w:val="22"/>
        </w:rPr>
      </w:pPr>
      <w:bookmarkStart w:id="85" w:name="p_69"/>
      <w:bookmarkEnd w:id="85"/>
      <w:r w:rsidRPr="001F64D9">
        <w:rPr>
          <w:sz w:val="22"/>
          <w:szCs w:val="22"/>
        </w:rPr>
        <w:t>7</w:t>
      </w:r>
      <w:r w:rsidR="00D769FB" w:rsidRPr="001F64D9">
        <w:rPr>
          <w:sz w:val="22"/>
          <w:szCs w:val="22"/>
        </w:rPr>
        <w:t>4</w:t>
      </w:r>
      <w:r w:rsidRPr="001F64D9">
        <w:rPr>
          <w:sz w:val="22"/>
          <w:szCs w:val="22"/>
        </w:rPr>
        <w:t>. В приеме заявок на погашение инвестиционных паев отказывается в следующих случаях:</w:t>
      </w:r>
    </w:p>
    <w:p w14:paraId="2A6E197D" w14:textId="2CF654FB" w:rsidR="00671ECE" w:rsidRPr="001F64D9" w:rsidRDefault="00671ECE" w:rsidP="00671ECE">
      <w:pPr>
        <w:ind w:firstLine="567"/>
        <w:jc w:val="both"/>
        <w:rPr>
          <w:sz w:val="22"/>
          <w:szCs w:val="22"/>
        </w:rPr>
      </w:pPr>
      <w:r w:rsidRPr="001F64D9">
        <w:rPr>
          <w:sz w:val="22"/>
          <w:szCs w:val="22"/>
        </w:rPr>
        <w:t xml:space="preserve">1) несоблюдение порядка </w:t>
      </w:r>
      <w:r w:rsidR="00E825FE">
        <w:rPr>
          <w:sz w:val="22"/>
          <w:szCs w:val="22"/>
        </w:rPr>
        <w:t xml:space="preserve">и сроков </w:t>
      </w:r>
      <w:r w:rsidRPr="001F64D9">
        <w:rPr>
          <w:sz w:val="22"/>
          <w:szCs w:val="22"/>
        </w:rPr>
        <w:t xml:space="preserve">подачи заявок, </w:t>
      </w:r>
      <w:r w:rsidR="00E825FE">
        <w:rPr>
          <w:sz w:val="22"/>
          <w:szCs w:val="22"/>
        </w:rPr>
        <w:t xml:space="preserve">которые </w:t>
      </w:r>
      <w:r w:rsidRPr="001F64D9">
        <w:rPr>
          <w:sz w:val="22"/>
          <w:szCs w:val="22"/>
        </w:rPr>
        <w:t>установлен</w:t>
      </w:r>
      <w:r w:rsidR="00E825FE">
        <w:rPr>
          <w:sz w:val="22"/>
          <w:szCs w:val="22"/>
        </w:rPr>
        <w:t>ы</w:t>
      </w:r>
      <w:r w:rsidRPr="001F64D9">
        <w:rPr>
          <w:sz w:val="22"/>
          <w:szCs w:val="22"/>
        </w:rPr>
        <w:t xml:space="preserve"> настоящими Правилами;</w:t>
      </w:r>
    </w:p>
    <w:p w14:paraId="5CD49185" w14:textId="2384A767" w:rsidR="00671ECE" w:rsidRPr="001F64D9" w:rsidRDefault="00671ECE" w:rsidP="00671ECE">
      <w:pPr>
        <w:ind w:firstLine="567"/>
        <w:jc w:val="both"/>
        <w:rPr>
          <w:sz w:val="22"/>
          <w:szCs w:val="22"/>
        </w:rPr>
      </w:pPr>
      <w:r w:rsidRPr="001F64D9">
        <w:rPr>
          <w:sz w:val="22"/>
          <w:szCs w:val="22"/>
        </w:rPr>
        <w:t>2) принятие решения об одновременном приостановлении выдачи</w:t>
      </w:r>
      <w:r w:rsidR="00E825FE">
        <w:rPr>
          <w:sz w:val="22"/>
          <w:szCs w:val="22"/>
        </w:rPr>
        <w:t xml:space="preserve"> и</w:t>
      </w:r>
      <w:r w:rsidRPr="001F64D9">
        <w:rPr>
          <w:sz w:val="22"/>
          <w:szCs w:val="22"/>
        </w:rPr>
        <w:t xml:space="preserve"> погашения инвестиционных паев;</w:t>
      </w:r>
    </w:p>
    <w:p w14:paraId="61DF9599" w14:textId="77777777" w:rsidR="00671ECE" w:rsidRPr="001F64D9" w:rsidRDefault="00671ECE" w:rsidP="00671ECE">
      <w:pPr>
        <w:ind w:firstLine="567"/>
        <w:jc w:val="both"/>
        <w:rPr>
          <w:sz w:val="22"/>
          <w:szCs w:val="22"/>
        </w:rPr>
      </w:pPr>
      <w:r w:rsidRPr="001F64D9">
        <w:rPr>
          <w:sz w:val="22"/>
          <w:szCs w:val="22"/>
        </w:rPr>
        <w:t>3) введение Банком России запрета на проведение операций</w:t>
      </w:r>
      <w:r w:rsidR="00E94579" w:rsidRPr="00E94579">
        <w:t xml:space="preserve"> </w:t>
      </w:r>
      <w:r w:rsidR="00E94579" w:rsidRPr="00E94579">
        <w:rPr>
          <w:sz w:val="22"/>
          <w:szCs w:val="22"/>
        </w:rPr>
        <w:t>одновременно по выдаче и погашению</w:t>
      </w:r>
      <w:r w:rsidRPr="001F64D9">
        <w:rPr>
          <w:sz w:val="22"/>
          <w:szCs w:val="22"/>
        </w:rPr>
        <w:t xml:space="preserve"> инвестиционных паев и (или)</w:t>
      </w:r>
      <w:r w:rsidR="00E94579">
        <w:rPr>
          <w:sz w:val="22"/>
          <w:szCs w:val="22"/>
        </w:rPr>
        <w:t xml:space="preserve"> </w:t>
      </w:r>
      <w:r w:rsidR="00E94579" w:rsidRPr="00E94579">
        <w:rPr>
          <w:sz w:val="22"/>
          <w:szCs w:val="22"/>
        </w:rPr>
        <w:t xml:space="preserve">запрета на проведение операций одновременно по приему </w:t>
      </w:r>
      <w:r w:rsidR="00E94579">
        <w:rPr>
          <w:sz w:val="22"/>
          <w:szCs w:val="22"/>
        </w:rPr>
        <w:t xml:space="preserve"> </w:t>
      </w:r>
      <w:r w:rsidR="00E94579" w:rsidRPr="00E94579">
        <w:rPr>
          <w:sz w:val="22"/>
          <w:szCs w:val="22"/>
        </w:rPr>
        <w:t xml:space="preserve"> заявок на приобретение и заявок на погашение инвестиционных паев;</w:t>
      </w:r>
      <w:r w:rsidR="00E94579">
        <w:rPr>
          <w:sz w:val="22"/>
          <w:szCs w:val="22"/>
        </w:rPr>
        <w:t xml:space="preserve"> </w:t>
      </w:r>
    </w:p>
    <w:p w14:paraId="597AF934" w14:textId="39DAD5E1" w:rsidR="00671ECE" w:rsidRPr="001F64D9" w:rsidRDefault="00671ECE" w:rsidP="00671ECE">
      <w:pPr>
        <w:ind w:firstLine="567"/>
        <w:jc w:val="both"/>
        <w:rPr>
          <w:sz w:val="22"/>
          <w:szCs w:val="22"/>
        </w:rPr>
      </w:pPr>
      <w:r w:rsidRPr="001F64D9">
        <w:rPr>
          <w:sz w:val="22"/>
          <w:szCs w:val="22"/>
        </w:rPr>
        <w:t xml:space="preserve">4) </w:t>
      </w:r>
      <w:r w:rsidR="00E825FE" w:rsidRPr="00E825FE">
        <w:rPr>
          <w:sz w:val="22"/>
          <w:szCs w:val="22"/>
        </w:rPr>
        <w:t>подача заявки на погашение инвестиционных паев до даты завершения (окончания) формирования фонда.</w:t>
      </w:r>
    </w:p>
    <w:p w14:paraId="5DB72BF0" w14:textId="1B4BF7C0" w:rsidR="00671ECE" w:rsidRPr="001F64D9" w:rsidRDefault="00671ECE" w:rsidP="00671ECE">
      <w:pPr>
        <w:ind w:firstLine="567"/>
        <w:jc w:val="both"/>
        <w:rPr>
          <w:sz w:val="22"/>
          <w:szCs w:val="22"/>
        </w:rPr>
      </w:pPr>
      <w:r w:rsidRPr="001F64D9">
        <w:rPr>
          <w:sz w:val="22"/>
          <w:szCs w:val="22"/>
        </w:rPr>
        <w:t xml:space="preserve">5) </w:t>
      </w:r>
      <w:r w:rsidR="00E825FE" w:rsidRPr="00E825FE">
        <w:rPr>
          <w:sz w:val="22"/>
          <w:szCs w:val="22"/>
        </w:rPr>
        <w:t>подача заявки на погашение инвестиционных паев после возникновения основания прекращения фонда;</w:t>
      </w:r>
      <w:r w:rsidR="00E825FE">
        <w:rPr>
          <w:sz w:val="22"/>
          <w:szCs w:val="22"/>
        </w:rPr>
        <w:t xml:space="preserve"> </w:t>
      </w:r>
    </w:p>
    <w:p w14:paraId="571D6D2E" w14:textId="6FF3D188" w:rsidR="00671ECE" w:rsidRPr="001F64D9" w:rsidRDefault="00671ECE" w:rsidP="00671ECE">
      <w:pPr>
        <w:ind w:firstLine="567"/>
        <w:jc w:val="both"/>
        <w:rPr>
          <w:sz w:val="22"/>
          <w:szCs w:val="22"/>
        </w:rPr>
      </w:pPr>
      <w:r w:rsidRPr="001F64D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фонда</w:t>
      </w:r>
      <w:r w:rsidR="00BD50DC" w:rsidRPr="00EC1B46">
        <w:rPr>
          <w:sz w:val="22"/>
          <w:szCs w:val="22"/>
        </w:rPr>
        <w:t xml:space="preserve">, </w:t>
      </w:r>
      <w:r w:rsidR="002501D7" w:rsidRPr="002501D7">
        <w:rPr>
          <w:sz w:val="22"/>
          <w:szCs w:val="22"/>
        </w:rPr>
        <w:t>к которому осуществляется присоединение</w:t>
      </w:r>
      <w:r w:rsidRPr="001F64D9">
        <w:rPr>
          <w:sz w:val="22"/>
          <w:szCs w:val="22"/>
        </w:rPr>
        <w:t>;</w:t>
      </w:r>
    </w:p>
    <w:p w14:paraId="1EF25322" w14:textId="3DC8F210" w:rsidR="00671ECE" w:rsidRDefault="00671ECE" w:rsidP="00264046">
      <w:pPr>
        <w:autoSpaceDE w:val="0"/>
        <w:autoSpaceDN w:val="0"/>
        <w:adjustRightInd w:val="0"/>
        <w:ind w:firstLine="567"/>
        <w:jc w:val="both"/>
        <w:rPr>
          <w:sz w:val="22"/>
          <w:szCs w:val="22"/>
        </w:rPr>
      </w:pPr>
      <w:r w:rsidRPr="001F64D9">
        <w:rPr>
          <w:sz w:val="22"/>
          <w:szCs w:val="22"/>
        </w:rPr>
        <w:t xml:space="preserve">7) приостановление приема заявок в результате принятия управляющей компанией решения об обмене всех инвестиционных паев </w:t>
      </w:r>
      <w:r w:rsidR="002501D7">
        <w:rPr>
          <w:sz w:val="22"/>
          <w:szCs w:val="22"/>
        </w:rPr>
        <w:t>присоединяемого</w:t>
      </w:r>
      <w:r w:rsidRPr="001F64D9">
        <w:rPr>
          <w:sz w:val="22"/>
          <w:szCs w:val="22"/>
        </w:rPr>
        <w:t xml:space="preserve"> фонда на инвестиционные паи.</w:t>
      </w:r>
      <w:bookmarkStart w:id="86" w:name="p_70"/>
      <w:bookmarkEnd w:id="86"/>
    </w:p>
    <w:p w14:paraId="516BF586" w14:textId="77777777" w:rsidR="00256BD5" w:rsidRPr="001F64D9" w:rsidRDefault="00256BD5" w:rsidP="00264046">
      <w:pPr>
        <w:autoSpaceDE w:val="0"/>
        <w:autoSpaceDN w:val="0"/>
        <w:adjustRightInd w:val="0"/>
        <w:ind w:firstLine="567"/>
        <w:jc w:val="both"/>
        <w:rPr>
          <w:sz w:val="22"/>
          <w:szCs w:val="22"/>
        </w:rPr>
      </w:pPr>
      <w:r w:rsidRPr="001F64D9">
        <w:rPr>
          <w:sz w:val="22"/>
          <w:szCs w:val="22"/>
        </w:rPr>
        <w:t>7</w:t>
      </w:r>
      <w:r w:rsidR="00D769FB" w:rsidRPr="001F64D9">
        <w:rPr>
          <w:sz w:val="22"/>
          <w:szCs w:val="22"/>
        </w:rPr>
        <w:t>5</w:t>
      </w:r>
      <w:r w:rsidRPr="001F64D9">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00632373">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14:paraId="35B6FC08" w14:textId="77777777" w:rsidR="00256BD5" w:rsidRDefault="00256BD5" w:rsidP="00671ECE">
      <w:pPr>
        <w:ind w:firstLine="567"/>
        <w:jc w:val="both"/>
        <w:rPr>
          <w:sz w:val="22"/>
          <w:szCs w:val="22"/>
        </w:rPr>
      </w:pPr>
      <w:bookmarkStart w:id="87" w:name="p_71"/>
      <w:bookmarkEnd w:id="87"/>
      <w:r w:rsidRPr="001F64D9">
        <w:rPr>
          <w:sz w:val="22"/>
          <w:szCs w:val="22"/>
        </w:rPr>
        <w:t>7</w:t>
      </w:r>
      <w:r w:rsidR="00D769FB" w:rsidRPr="001F64D9">
        <w:rPr>
          <w:sz w:val="22"/>
          <w:szCs w:val="22"/>
        </w:rPr>
        <w:t>6</w:t>
      </w:r>
      <w:r w:rsidRPr="001F64D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632373" w:rsidRPr="00632373">
        <w:t xml:space="preserve"> </w:t>
      </w:r>
      <w:r w:rsidR="00B83653">
        <w:rPr>
          <w:sz w:val="22"/>
          <w:szCs w:val="22"/>
        </w:rPr>
        <w:t xml:space="preserve"> </w:t>
      </w:r>
    </w:p>
    <w:p w14:paraId="303469FA" w14:textId="3C92EAC0" w:rsidR="001C4609" w:rsidRPr="001C4609" w:rsidRDefault="001C4609" w:rsidP="001C4609">
      <w:pPr>
        <w:pStyle w:val="ConsPlusNormal"/>
        <w:ind w:firstLine="567"/>
        <w:jc w:val="both"/>
        <w:rPr>
          <w:rFonts w:ascii="Times New Roman" w:hAnsi="Times New Roman" w:cs="Times New Roman"/>
          <w:sz w:val="22"/>
          <w:szCs w:val="22"/>
        </w:rPr>
      </w:pPr>
      <w:r w:rsidRPr="001C4609">
        <w:rPr>
          <w:rFonts w:ascii="Times New Roman" w:hAnsi="Times New Roman" w:cs="Times New Roman"/>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w:t>
      </w:r>
      <w:r>
        <w:rPr>
          <w:rFonts w:ascii="Times New Roman" w:hAnsi="Times New Roman" w:cs="Times New Roman"/>
          <w:sz w:val="22"/>
          <w:szCs w:val="22"/>
        </w:rPr>
        <w:t xml:space="preserve"> (</w:t>
      </w:r>
      <w:r w:rsidR="0034423B">
        <w:rPr>
          <w:rFonts w:ascii="Times New Roman" w:hAnsi="Times New Roman" w:cs="Times New Roman"/>
          <w:sz w:val="22"/>
          <w:szCs w:val="22"/>
        </w:rPr>
        <w:t>Т</w:t>
      </w:r>
      <w:r>
        <w:rPr>
          <w:rFonts w:ascii="Times New Roman" w:hAnsi="Times New Roman" w:cs="Times New Roman"/>
          <w:sz w:val="22"/>
          <w:szCs w:val="22"/>
        </w:rPr>
        <w:t>рех) рабочих дней со дня прие</w:t>
      </w:r>
      <w:r w:rsidRPr="001C4609">
        <w:rPr>
          <w:rFonts w:ascii="Times New Roman" w:hAnsi="Times New Roman" w:cs="Times New Roman"/>
          <w:sz w:val="22"/>
          <w:szCs w:val="22"/>
        </w:rPr>
        <w:t xml:space="preserve">ма заявки на погашение инвестиционных паев. </w:t>
      </w:r>
    </w:p>
    <w:p w14:paraId="1686398A" w14:textId="77777777" w:rsidR="001500D2" w:rsidRDefault="001C4609" w:rsidP="00632373">
      <w:pPr>
        <w:autoSpaceDE w:val="0"/>
        <w:autoSpaceDN w:val="0"/>
        <w:adjustRightInd w:val="0"/>
        <w:ind w:firstLine="567"/>
        <w:jc w:val="both"/>
        <w:rPr>
          <w:sz w:val="22"/>
          <w:szCs w:val="22"/>
        </w:rPr>
      </w:pPr>
      <w:r w:rsidRPr="001C4609">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bookmarkStart w:id="88" w:name="p_72"/>
      <w:bookmarkEnd w:id="88"/>
    </w:p>
    <w:p w14:paraId="4E75E10A" w14:textId="7B78E778" w:rsidR="00632373" w:rsidRDefault="00256BD5" w:rsidP="00632373">
      <w:pPr>
        <w:autoSpaceDE w:val="0"/>
        <w:autoSpaceDN w:val="0"/>
        <w:adjustRightInd w:val="0"/>
        <w:ind w:firstLine="567"/>
        <w:jc w:val="both"/>
        <w:rPr>
          <w:sz w:val="22"/>
          <w:szCs w:val="22"/>
        </w:rPr>
      </w:pPr>
      <w:r w:rsidRPr="001F64D9">
        <w:rPr>
          <w:sz w:val="22"/>
          <w:szCs w:val="22"/>
        </w:rPr>
        <w:t>7</w:t>
      </w:r>
      <w:r w:rsidR="00D769FB" w:rsidRPr="001F64D9">
        <w:rPr>
          <w:sz w:val="22"/>
          <w:szCs w:val="22"/>
        </w:rPr>
        <w:t>7</w:t>
      </w:r>
      <w:r w:rsidRPr="001F64D9">
        <w:rPr>
          <w:sz w:val="22"/>
          <w:szCs w:val="22"/>
        </w:rPr>
        <w:t>. Погашение инвестиционных паев осуществляется в срок не более 3 (</w:t>
      </w:r>
      <w:r w:rsidR="00687771">
        <w:rPr>
          <w:sz w:val="22"/>
          <w:szCs w:val="22"/>
        </w:rPr>
        <w:t>Т</w:t>
      </w:r>
      <w:r w:rsidRPr="001F64D9">
        <w:rPr>
          <w:sz w:val="22"/>
          <w:szCs w:val="22"/>
        </w:rPr>
        <w:t xml:space="preserve">рех) рабочих дней со дня </w:t>
      </w:r>
      <w:r w:rsidR="00483D8D">
        <w:rPr>
          <w:sz w:val="22"/>
          <w:szCs w:val="22"/>
        </w:rPr>
        <w:t>приема заявки на</w:t>
      </w:r>
      <w:r w:rsidR="00632373" w:rsidRPr="00632373">
        <w:rPr>
          <w:sz w:val="22"/>
          <w:szCs w:val="22"/>
        </w:rPr>
        <w:t xml:space="preserve"> погашение инвестиционных паев, в случае если до дня погашения инвестиционных паев не наступили основания для прекращения фонда</w:t>
      </w:r>
      <w:r w:rsidR="00632373">
        <w:rPr>
          <w:sz w:val="22"/>
          <w:szCs w:val="22"/>
        </w:rPr>
        <w:t>.</w:t>
      </w:r>
    </w:p>
    <w:p w14:paraId="1B472310" w14:textId="77777777" w:rsidR="00256BD5" w:rsidRPr="001F64D9" w:rsidRDefault="00256BD5" w:rsidP="00632373">
      <w:pPr>
        <w:autoSpaceDE w:val="0"/>
        <w:autoSpaceDN w:val="0"/>
        <w:adjustRightInd w:val="0"/>
        <w:ind w:firstLine="567"/>
        <w:jc w:val="both"/>
        <w:rPr>
          <w:sz w:val="22"/>
          <w:szCs w:val="22"/>
        </w:rPr>
      </w:pPr>
      <w:bookmarkStart w:id="89" w:name="p_73"/>
      <w:bookmarkEnd w:id="89"/>
      <w:r w:rsidRPr="001F64D9">
        <w:rPr>
          <w:sz w:val="22"/>
          <w:szCs w:val="22"/>
        </w:rPr>
        <w:lastRenderedPageBreak/>
        <w:t>7</w:t>
      </w:r>
      <w:r w:rsidR="00D769FB" w:rsidRPr="001F64D9">
        <w:rPr>
          <w:sz w:val="22"/>
          <w:szCs w:val="22"/>
        </w:rPr>
        <w:t>8</w:t>
      </w:r>
      <w:r w:rsidRPr="001F64D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318DBE8" w14:textId="77777777" w:rsidR="00AE0D31" w:rsidRPr="00B52DAF" w:rsidRDefault="00256BD5" w:rsidP="00B52DAF">
      <w:pPr>
        <w:pStyle w:val="ConsPlusNormal"/>
        <w:widowControl/>
        <w:ind w:firstLine="567"/>
        <w:jc w:val="both"/>
        <w:rPr>
          <w:sz w:val="22"/>
          <w:szCs w:val="22"/>
        </w:rPr>
      </w:pPr>
      <w:r w:rsidRPr="00B52DAF">
        <w:rPr>
          <w:rFonts w:ascii="Times New Roman" w:hAnsi="Times New Roman" w:cs="Times New Roman"/>
          <w:sz w:val="22"/>
          <w:szCs w:val="22"/>
        </w:rPr>
        <w:t>7</w:t>
      </w:r>
      <w:r w:rsidR="00D769FB" w:rsidRPr="00B52DAF">
        <w:rPr>
          <w:rFonts w:ascii="Times New Roman" w:hAnsi="Times New Roman" w:cs="Times New Roman"/>
          <w:sz w:val="22"/>
          <w:szCs w:val="22"/>
        </w:rPr>
        <w:t>9</w:t>
      </w:r>
      <w:r w:rsidRPr="00B52DAF">
        <w:rPr>
          <w:rFonts w:ascii="Times New Roman" w:hAnsi="Times New Roman" w:cs="Times New Roman"/>
          <w:sz w:val="22"/>
          <w:szCs w:val="22"/>
        </w:rPr>
        <w:t>. </w:t>
      </w:r>
      <w:r w:rsidR="00AE0D31" w:rsidRPr="00B52DAF">
        <w:rPr>
          <w:rFonts w:ascii="Times New Roman" w:hAnsi="Times New Roman" w:cs="Times New Roman"/>
          <w:sz w:val="22"/>
          <w:szCs w:val="22"/>
        </w:rP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3BB90482" w14:textId="56DAD3C9"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- 1,5 (</w:t>
      </w:r>
      <w:r w:rsidR="00687771">
        <w:rPr>
          <w:rFonts w:ascii="Times New Roman" w:hAnsi="Times New Roman" w:cs="Times New Roman"/>
          <w:sz w:val="22"/>
          <w:szCs w:val="22"/>
        </w:rPr>
        <w:t>О</w:t>
      </w:r>
      <w:r w:rsidRPr="00B52DAF">
        <w:rPr>
          <w:rFonts w:ascii="Times New Roman" w:hAnsi="Times New Roman" w:cs="Times New Roman"/>
          <w:sz w:val="22"/>
          <w:szCs w:val="22"/>
        </w:rPr>
        <w:t xml:space="preserve">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менее или равный </w:t>
      </w:r>
      <w:r w:rsidR="008B6359">
        <w:rPr>
          <w:rFonts w:ascii="Times New Roman" w:hAnsi="Times New Roman" w:cs="Times New Roman"/>
          <w:sz w:val="22"/>
          <w:szCs w:val="22"/>
        </w:rPr>
        <w:t>365</w:t>
      </w:r>
      <w:r w:rsidRPr="00B52DAF">
        <w:rPr>
          <w:rFonts w:ascii="Times New Roman" w:hAnsi="Times New Roman" w:cs="Times New Roman"/>
          <w:sz w:val="22"/>
          <w:szCs w:val="22"/>
        </w:rPr>
        <w:t xml:space="preserve"> (</w:t>
      </w:r>
      <w:r w:rsidR="00687771">
        <w:rPr>
          <w:rFonts w:ascii="Times New Roman" w:hAnsi="Times New Roman" w:cs="Times New Roman"/>
          <w:sz w:val="22"/>
          <w:szCs w:val="22"/>
        </w:rPr>
        <w:t>Т</w:t>
      </w:r>
      <w:r w:rsidR="008B6359" w:rsidRPr="00B52DAF">
        <w:rPr>
          <w:rFonts w:ascii="Times New Roman" w:hAnsi="Times New Roman" w:cs="Times New Roman"/>
          <w:sz w:val="22"/>
          <w:szCs w:val="22"/>
        </w:rPr>
        <w:t>ремстам шестидесяти пяти</w:t>
      </w:r>
      <w:r w:rsidRPr="00B52DAF">
        <w:rPr>
          <w:rFonts w:ascii="Times New Roman" w:hAnsi="Times New Roman" w:cs="Times New Roman"/>
          <w:sz w:val="22"/>
          <w:szCs w:val="22"/>
        </w:rPr>
        <w:t>)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43EED607" w14:textId="707CEF58"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- 0,75 (</w:t>
      </w:r>
      <w:r w:rsidR="00687771">
        <w:rPr>
          <w:rFonts w:ascii="Times New Roman" w:hAnsi="Times New Roman" w:cs="Times New Roman"/>
          <w:sz w:val="22"/>
          <w:szCs w:val="22"/>
        </w:rPr>
        <w:t>Н</w:t>
      </w:r>
      <w:r w:rsidRPr="00B52DAF">
        <w:rPr>
          <w:rFonts w:ascii="Times New Roman" w:hAnsi="Times New Roman" w:cs="Times New Roman"/>
          <w:sz w:val="22"/>
          <w:szCs w:val="22"/>
        </w:rPr>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8B6359">
        <w:rPr>
          <w:rFonts w:ascii="Times New Roman" w:hAnsi="Times New Roman" w:cs="Times New Roman"/>
          <w:sz w:val="22"/>
          <w:szCs w:val="22"/>
        </w:rPr>
        <w:t>365</w:t>
      </w:r>
      <w:r w:rsidRPr="00B52DAF">
        <w:rPr>
          <w:rFonts w:ascii="Times New Roman" w:hAnsi="Times New Roman" w:cs="Times New Roman"/>
          <w:sz w:val="22"/>
          <w:szCs w:val="22"/>
        </w:rPr>
        <w:t xml:space="preserve"> (</w:t>
      </w:r>
      <w:r w:rsidR="00687771">
        <w:rPr>
          <w:rFonts w:ascii="Times New Roman" w:hAnsi="Times New Roman" w:cs="Times New Roman"/>
          <w:sz w:val="22"/>
          <w:szCs w:val="22"/>
        </w:rPr>
        <w:t>Т</w:t>
      </w:r>
      <w:r w:rsidR="008B6359">
        <w:rPr>
          <w:rFonts w:ascii="Times New Roman" w:hAnsi="Times New Roman" w:cs="Times New Roman"/>
          <w:sz w:val="22"/>
          <w:szCs w:val="22"/>
        </w:rPr>
        <w:t>рехсот шестидесяти пяти</w:t>
      </w:r>
      <w:r w:rsidRPr="00B52DAF">
        <w:rPr>
          <w:rFonts w:ascii="Times New Roman" w:hAnsi="Times New Roman" w:cs="Times New Roman"/>
          <w:sz w:val="22"/>
          <w:szCs w:val="22"/>
        </w:rPr>
        <w:t xml:space="preserve">) дней, но менее или равный </w:t>
      </w:r>
      <w:r w:rsidR="008B6359">
        <w:rPr>
          <w:rFonts w:ascii="Times New Roman" w:hAnsi="Times New Roman" w:cs="Times New Roman"/>
          <w:sz w:val="22"/>
          <w:szCs w:val="22"/>
        </w:rPr>
        <w:t>730</w:t>
      </w:r>
      <w:r w:rsidRPr="00B52DAF">
        <w:rPr>
          <w:rFonts w:ascii="Times New Roman" w:hAnsi="Times New Roman" w:cs="Times New Roman"/>
          <w:sz w:val="22"/>
          <w:szCs w:val="22"/>
        </w:rPr>
        <w:t xml:space="preserve"> (</w:t>
      </w:r>
      <w:r w:rsidR="00687771">
        <w:rPr>
          <w:rFonts w:ascii="Times New Roman" w:hAnsi="Times New Roman" w:cs="Times New Roman"/>
          <w:sz w:val="22"/>
          <w:szCs w:val="22"/>
        </w:rPr>
        <w:t>С</w:t>
      </w:r>
      <w:r w:rsidR="008B6359">
        <w:rPr>
          <w:rFonts w:ascii="Times New Roman" w:hAnsi="Times New Roman" w:cs="Times New Roman"/>
          <w:sz w:val="22"/>
          <w:szCs w:val="22"/>
        </w:rPr>
        <w:t>еми</w:t>
      </w:r>
      <w:r w:rsidRPr="00B52DAF">
        <w:rPr>
          <w:rFonts w:ascii="Times New Roman" w:hAnsi="Times New Roman" w:cs="Times New Roman"/>
          <w:sz w:val="22"/>
          <w:szCs w:val="22"/>
        </w:rPr>
        <w:t xml:space="preserve">стам </w:t>
      </w:r>
      <w:r w:rsidR="008B6359">
        <w:rPr>
          <w:rFonts w:ascii="Times New Roman" w:hAnsi="Times New Roman" w:cs="Times New Roman"/>
          <w:sz w:val="22"/>
          <w:szCs w:val="22"/>
        </w:rPr>
        <w:t>тридцати</w:t>
      </w:r>
      <w:r w:rsidRPr="00B52DAF">
        <w:rPr>
          <w:rFonts w:ascii="Times New Roman" w:hAnsi="Times New Roman" w:cs="Times New Roman"/>
          <w:sz w:val="22"/>
          <w:szCs w:val="22"/>
        </w:rPr>
        <w:t>)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3C95AC7A" w14:textId="005B60D4" w:rsidR="003E744E" w:rsidRPr="002F51F5" w:rsidRDefault="00AE0D31" w:rsidP="00B52DAF">
      <w:pPr>
        <w:pStyle w:val="ConsPlusNormal"/>
        <w:widowControl/>
        <w:ind w:firstLine="567"/>
        <w:jc w:val="both"/>
        <w:rPr>
          <w:rStyle w:val="aa"/>
        </w:rPr>
      </w:pPr>
      <w:r w:rsidRPr="00B52DAF">
        <w:rPr>
          <w:rFonts w:ascii="Times New Roman" w:hAnsi="Times New Roman" w:cs="Times New Roman"/>
          <w:sz w:val="22"/>
          <w:szCs w:val="22"/>
        </w:rPr>
        <w:t xml:space="preserve">- не взимается при подаче заявки на погашение инвестиционных паев в срок более </w:t>
      </w:r>
      <w:r w:rsidR="008B6359">
        <w:rPr>
          <w:rFonts w:ascii="Times New Roman" w:hAnsi="Times New Roman" w:cs="Times New Roman"/>
          <w:sz w:val="22"/>
          <w:szCs w:val="22"/>
        </w:rPr>
        <w:t>730</w:t>
      </w:r>
      <w:r w:rsidRPr="00B52DAF">
        <w:rPr>
          <w:rFonts w:ascii="Times New Roman" w:hAnsi="Times New Roman" w:cs="Times New Roman"/>
          <w:sz w:val="22"/>
          <w:szCs w:val="22"/>
        </w:rPr>
        <w:t xml:space="preserve"> (</w:t>
      </w:r>
      <w:r w:rsidR="00687771">
        <w:rPr>
          <w:rFonts w:ascii="Times New Roman" w:hAnsi="Times New Roman" w:cs="Times New Roman"/>
          <w:sz w:val="22"/>
          <w:szCs w:val="22"/>
        </w:rPr>
        <w:t>С</w:t>
      </w:r>
      <w:r w:rsidR="008B6359">
        <w:rPr>
          <w:rFonts w:ascii="Times New Roman" w:hAnsi="Times New Roman" w:cs="Times New Roman"/>
          <w:sz w:val="22"/>
          <w:szCs w:val="22"/>
        </w:rPr>
        <w:t>еми</w:t>
      </w:r>
      <w:r w:rsidRPr="00B52DAF">
        <w:rPr>
          <w:rFonts w:ascii="Times New Roman" w:hAnsi="Times New Roman" w:cs="Times New Roman"/>
          <w:sz w:val="22"/>
          <w:szCs w:val="22"/>
        </w:rPr>
        <w:t xml:space="preserve">сот </w:t>
      </w:r>
      <w:r w:rsidR="008B6359">
        <w:rPr>
          <w:rFonts w:ascii="Times New Roman" w:hAnsi="Times New Roman" w:cs="Times New Roman"/>
          <w:sz w:val="22"/>
          <w:szCs w:val="22"/>
        </w:rPr>
        <w:t>тридцати</w:t>
      </w:r>
      <w:r w:rsidRPr="00B52DAF">
        <w:rPr>
          <w:rFonts w:ascii="Times New Roman" w:hAnsi="Times New Roman" w:cs="Times New Roman"/>
          <w:sz w:val="22"/>
          <w:szCs w:val="22"/>
        </w:rPr>
        <w:t>)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r w:rsidR="00523689" w:rsidRPr="00FC041A">
        <w:rPr>
          <w:sz w:val="22"/>
          <w:szCs w:val="22"/>
        </w:rPr>
        <w:tab/>
      </w:r>
    </w:p>
    <w:p w14:paraId="5506874E" w14:textId="1D6CB87D" w:rsidR="00C835BB" w:rsidRPr="001F64D9" w:rsidRDefault="00E23600" w:rsidP="00671ECE">
      <w:pPr>
        <w:autoSpaceDE w:val="0"/>
        <w:autoSpaceDN w:val="0"/>
        <w:adjustRightInd w:val="0"/>
        <w:ind w:firstLine="567"/>
        <w:jc w:val="both"/>
        <w:rPr>
          <w:sz w:val="22"/>
          <w:szCs w:val="22"/>
        </w:rPr>
      </w:pPr>
      <w:bookmarkStart w:id="90" w:name="p_74"/>
      <w:bookmarkEnd w:id="90"/>
      <w:r w:rsidRPr="001F64D9">
        <w:rPr>
          <w:sz w:val="22"/>
          <w:szCs w:val="22"/>
        </w:rPr>
        <w:t>80</w:t>
      </w:r>
      <w:r w:rsidR="00256BD5" w:rsidRPr="001F64D9">
        <w:rPr>
          <w:sz w:val="22"/>
          <w:szCs w:val="22"/>
        </w:rPr>
        <w:t>. Выплата денежной компенсации при погашении инвестиционных паев осуществляется за счет денежных средств, составляющих фонд</w:t>
      </w:r>
      <w:r w:rsidR="00C835BB" w:rsidRPr="00165870">
        <w:rPr>
          <w:sz w:val="22"/>
          <w:szCs w:val="22"/>
        </w:rPr>
        <w:t>.</w:t>
      </w:r>
    </w:p>
    <w:p w14:paraId="7681A402" w14:textId="33CB8CC8" w:rsidR="00256BD5" w:rsidRDefault="00256BD5" w:rsidP="00671ECE">
      <w:pPr>
        <w:ind w:firstLine="567"/>
        <w:jc w:val="both"/>
        <w:rPr>
          <w:sz w:val="22"/>
          <w:szCs w:val="22"/>
        </w:rPr>
      </w:pPr>
      <w:r w:rsidRPr="001F64D9">
        <w:rPr>
          <w:sz w:val="22"/>
          <w:szCs w:val="22"/>
        </w:rPr>
        <w:t xml:space="preserve">В случае недостаточности указанных денежных средств для выплаты денежной компенсации </w:t>
      </w:r>
      <w:r w:rsidR="005406C5" w:rsidRPr="005406C5">
        <w:rPr>
          <w:sz w:val="22"/>
          <w:szCs w:val="22"/>
        </w:rPr>
        <w:t xml:space="preserve">в связи с погашением инвестиционных паев </w:t>
      </w:r>
      <w:r w:rsidRPr="001F64D9">
        <w:rPr>
          <w:sz w:val="22"/>
          <w:szCs w:val="22"/>
        </w:rPr>
        <w:t>управляющая компания вправе использовать собственные денежные средства.</w:t>
      </w:r>
    </w:p>
    <w:p w14:paraId="005D55A2" w14:textId="4D8EAACD" w:rsidR="00AF728F" w:rsidRDefault="005D0598" w:rsidP="00671ECE">
      <w:pPr>
        <w:ind w:firstLine="567"/>
        <w:jc w:val="both"/>
        <w:rPr>
          <w:sz w:val="22"/>
          <w:szCs w:val="22"/>
        </w:rPr>
      </w:pPr>
      <w:r>
        <w:rPr>
          <w:sz w:val="22"/>
          <w:szCs w:val="22"/>
        </w:rPr>
        <w:t>8</w:t>
      </w:r>
      <w:r w:rsidR="00AF728F">
        <w:rPr>
          <w:sz w:val="22"/>
          <w:szCs w:val="22"/>
        </w:rPr>
        <w:t xml:space="preserve">1. Денежная компенсация </w:t>
      </w:r>
      <w:r w:rsidR="00401663" w:rsidRPr="00401663">
        <w:rPr>
          <w:sz w:val="22"/>
          <w:szCs w:val="22"/>
        </w:rPr>
        <w:t>в связи с погашением инвестиционных паев</w:t>
      </w:r>
      <w:r w:rsidR="00401663">
        <w:rPr>
          <w:sz w:val="22"/>
          <w:szCs w:val="22"/>
        </w:rPr>
        <w:t xml:space="preserve"> </w:t>
      </w:r>
      <w:r w:rsidR="00AF728F">
        <w:rPr>
          <w:sz w:val="22"/>
          <w:szCs w:val="22"/>
        </w:rPr>
        <w:t>перечисляется на один из следующих счетов:</w:t>
      </w:r>
    </w:p>
    <w:p w14:paraId="0D8DDB25" w14:textId="77777777" w:rsidR="00AF728F" w:rsidRDefault="005D0598" w:rsidP="00671ECE">
      <w:pPr>
        <w:ind w:firstLine="567"/>
        <w:jc w:val="both"/>
        <w:rPr>
          <w:sz w:val="22"/>
          <w:szCs w:val="22"/>
        </w:rPr>
      </w:pPr>
      <w:r>
        <w:rPr>
          <w:sz w:val="22"/>
          <w:szCs w:val="22"/>
        </w:rPr>
        <w:t>н</w:t>
      </w:r>
      <w:r w:rsidR="00AF728F">
        <w:rPr>
          <w:sz w:val="22"/>
          <w:szCs w:val="22"/>
        </w:rPr>
        <w:t>а банковский счет лица, которому были погашены инвестиционные паи</w:t>
      </w:r>
      <w:r>
        <w:rPr>
          <w:sz w:val="22"/>
          <w:szCs w:val="22"/>
        </w:rPr>
        <w:t>;</w:t>
      </w:r>
    </w:p>
    <w:p w14:paraId="21F0A6B5" w14:textId="77777777" w:rsidR="00630B21" w:rsidRDefault="001C4609" w:rsidP="00671ECE">
      <w:pPr>
        <w:ind w:firstLine="567"/>
        <w:jc w:val="both"/>
        <w:rPr>
          <w:sz w:val="22"/>
          <w:szCs w:val="22"/>
        </w:rPr>
      </w:pPr>
      <w:r w:rsidRPr="001C4609">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EF2D7C" w:rsidRPr="00EF2D7C">
        <w:t xml:space="preserve"> </w:t>
      </w:r>
      <w:r w:rsidR="00EF2D7C">
        <w:t>(</w:t>
      </w:r>
      <w:r w:rsidR="00EF2D7C" w:rsidRPr="00EF2D7C">
        <w:rPr>
          <w:sz w:val="22"/>
          <w:szCs w:val="22"/>
        </w:rPr>
        <w:t>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EF2D7C">
        <w:rPr>
          <w:sz w:val="22"/>
          <w:szCs w:val="22"/>
        </w:rPr>
        <w:t>)</w:t>
      </w:r>
      <w:r w:rsidR="00630B21">
        <w:rPr>
          <w:sz w:val="22"/>
          <w:szCs w:val="22"/>
        </w:rPr>
        <w:t>;</w:t>
      </w:r>
    </w:p>
    <w:p w14:paraId="70A80096" w14:textId="35CBDD42" w:rsidR="001C4609" w:rsidRPr="00630B21" w:rsidRDefault="00630B21" w:rsidP="00630B21">
      <w:pPr>
        <w:autoSpaceDE w:val="0"/>
        <w:autoSpaceDN w:val="0"/>
        <w:adjustRightInd w:val="0"/>
        <w:ind w:firstLine="540"/>
        <w:jc w:val="both"/>
        <w:rPr>
          <w:sz w:val="22"/>
          <w:szCs w:val="22"/>
        </w:rPr>
      </w:pPr>
      <w:r w:rsidRPr="00630B21">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C4609">
        <w:rPr>
          <w:sz w:val="22"/>
          <w:szCs w:val="22"/>
        </w:rPr>
        <w:t xml:space="preserve">. </w:t>
      </w:r>
    </w:p>
    <w:p w14:paraId="0C241A3C" w14:textId="77777777" w:rsidR="00256BD5" w:rsidRPr="001F64D9" w:rsidRDefault="00E23600" w:rsidP="00671ECE">
      <w:pPr>
        <w:ind w:firstLine="567"/>
        <w:jc w:val="both"/>
        <w:rPr>
          <w:sz w:val="22"/>
          <w:szCs w:val="22"/>
        </w:rPr>
      </w:pPr>
      <w:bookmarkStart w:id="91" w:name="p_75"/>
      <w:bookmarkEnd w:id="91"/>
      <w:r w:rsidRPr="001F64D9">
        <w:rPr>
          <w:sz w:val="22"/>
          <w:szCs w:val="22"/>
        </w:rPr>
        <w:t>82</w:t>
      </w:r>
      <w:r w:rsidR="00256BD5" w:rsidRPr="001F64D9">
        <w:rPr>
          <w:sz w:val="22"/>
          <w:szCs w:val="22"/>
        </w:rPr>
        <w:t>. Выплата денежной компенсации осуществляется в течение 10</w:t>
      </w:r>
      <w:r w:rsidR="009E6775">
        <w:rPr>
          <w:sz w:val="22"/>
          <w:szCs w:val="22"/>
        </w:rPr>
        <w:t xml:space="preserve"> (Десяти)</w:t>
      </w:r>
      <w:r w:rsidR="00256BD5" w:rsidRPr="001F64D9">
        <w:rPr>
          <w:sz w:val="22"/>
          <w:szCs w:val="22"/>
        </w:rPr>
        <w:t> рабочих дней со дня погашения инвестиционных паев, за исключением случаев погашения инвестиционных паев при прекращении фонда.</w:t>
      </w:r>
    </w:p>
    <w:p w14:paraId="600F1CAD" w14:textId="77777777" w:rsidR="00001346" w:rsidRPr="001F64D9" w:rsidRDefault="00E23600" w:rsidP="00671ECE">
      <w:pPr>
        <w:ind w:firstLine="567"/>
        <w:jc w:val="both"/>
        <w:rPr>
          <w:sz w:val="22"/>
          <w:szCs w:val="22"/>
        </w:rPr>
      </w:pPr>
      <w:r w:rsidRPr="00165870">
        <w:rPr>
          <w:sz w:val="22"/>
          <w:szCs w:val="22"/>
          <w:lang w:eastAsia="ru-RU"/>
        </w:rPr>
        <w:t xml:space="preserve">83. </w:t>
      </w:r>
      <w:r w:rsidR="00001346" w:rsidRPr="00165870">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9E6775" w:rsidRPr="00165870">
        <w:rPr>
          <w:sz w:val="22"/>
          <w:szCs w:val="22"/>
          <w:lang w:eastAsia="ru-RU"/>
        </w:rPr>
        <w:t xml:space="preserve"> (Пяти)</w:t>
      </w:r>
      <w:r w:rsidR="00001346" w:rsidRPr="00165870">
        <w:rPr>
          <w:sz w:val="22"/>
          <w:szCs w:val="22"/>
          <w:lang w:eastAsia="ru-RU"/>
        </w:rPr>
        <w:t xml:space="preserve"> рабочих дней со дня получения управляющей компанией сведений об указанных реквизитах банковского счета.</w:t>
      </w:r>
    </w:p>
    <w:p w14:paraId="35C78675" w14:textId="0C6E27CC" w:rsidR="00256BD5" w:rsidRPr="001F64D9" w:rsidRDefault="00256BD5" w:rsidP="00401663">
      <w:pPr>
        <w:ind w:firstLine="567"/>
        <w:jc w:val="both"/>
        <w:rPr>
          <w:sz w:val="22"/>
          <w:szCs w:val="22"/>
        </w:rPr>
      </w:pPr>
      <w:bookmarkStart w:id="92" w:name="p_77"/>
      <w:bookmarkEnd w:id="92"/>
      <w:r w:rsidRPr="001F64D9">
        <w:rPr>
          <w:sz w:val="22"/>
          <w:szCs w:val="22"/>
        </w:rPr>
        <w:t>8</w:t>
      </w:r>
      <w:r w:rsidR="00E23600" w:rsidRPr="001F64D9">
        <w:rPr>
          <w:sz w:val="22"/>
          <w:szCs w:val="22"/>
        </w:rPr>
        <w:t>4</w:t>
      </w:r>
      <w:r w:rsidRPr="001F64D9">
        <w:rPr>
          <w:sz w:val="22"/>
          <w:szCs w:val="22"/>
        </w:rPr>
        <w:t>. </w:t>
      </w:r>
      <w:r w:rsidR="00401663">
        <w:rPr>
          <w:sz w:val="22"/>
          <w:szCs w:val="22"/>
        </w:rPr>
        <w:t>В</w:t>
      </w:r>
      <w:r w:rsidR="00401663" w:rsidRPr="00401663">
        <w:rPr>
          <w:sz w:val="22"/>
          <w:szCs w:val="22"/>
        </w:rPr>
        <w:t>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Pr="001F64D9">
        <w:rPr>
          <w:sz w:val="22"/>
          <w:szCs w:val="22"/>
        </w:rPr>
        <w:t>.</w:t>
      </w:r>
    </w:p>
    <w:p w14:paraId="427E0A20" w14:textId="77777777" w:rsidR="00202A22" w:rsidRPr="001F64D9" w:rsidRDefault="00202A22" w:rsidP="00256BD5">
      <w:pPr>
        <w:ind w:firstLine="720"/>
        <w:jc w:val="both"/>
        <w:rPr>
          <w:sz w:val="22"/>
          <w:szCs w:val="22"/>
        </w:rPr>
      </w:pPr>
    </w:p>
    <w:p w14:paraId="78573C5F" w14:textId="77777777" w:rsidR="002C57D4" w:rsidRDefault="002C57D4" w:rsidP="001E4A3E">
      <w:pPr>
        <w:pStyle w:val="1"/>
        <w:numPr>
          <w:ilvl w:val="0"/>
          <w:numId w:val="20"/>
        </w:numPr>
        <w:spacing w:before="0" w:after="0"/>
        <w:rPr>
          <w:rFonts w:ascii="Times New Roman" w:hAnsi="Times New Roman" w:cs="Times New Roman"/>
          <w:sz w:val="22"/>
          <w:szCs w:val="22"/>
          <w:lang w:val="ru-RU"/>
        </w:rPr>
      </w:pPr>
      <w:r w:rsidRPr="001F64D9">
        <w:rPr>
          <w:rFonts w:ascii="Times New Roman" w:hAnsi="Times New Roman" w:cs="Times New Roman"/>
          <w:sz w:val="22"/>
          <w:szCs w:val="22"/>
          <w:lang w:val="ru-RU"/>
        </w:rPr>
        <w:t xml:space="preserve">Обмен инвестиционных паев </w:t>
      </w:r>
      <w:r w:rsidR="001E4A3E">
        <w:rPr>
          <w:rFonts w:ascii="Times New Roman" w:hAnsi="Times New Roman" w:cs="Times New Roman"/>
          <w:sz w:val="22"/>
          <w:szCs w:val="22"/>
          <w:lang w:val="ru-RU"/>
        </w:rPr>
        <w:t>по</w:t>
      </w:r>
      <w:r w:rsidRPr="001F64D9">
        <w:rPr>
          <w:rFonts w:ascii="Times New Roman" w:hAnsi="Times New Roman" w:cs="Times New Roman"/>
          <w:sz w:val="22"/>
          <w:szCs w:val="22"/>
          <w:lang w:val="ru-RU"/>
        </w:rPr>
        <w:t xml:space="preserve"> решени</w:t>
      </w:r>
      <w:r w:rsidR="001E4A3E">
        <w:rPr>
          <w:rFonts w:ascii="Times New Roman" w:hAnsi="Times New Roman" w:cs="Times New Roman"/>
          <w:sz w:val="22"/>
          <w:szCs w:val="22"/>
          <w:lang w:val="ru-RU"/>
        </w:rPr>
        <w:t>ю</w:t>
      </w:r>
      <w:r w:rsidRPr="001F64D9">
        <w:rPr>
          <w:rFonts w:ascii="Times New Roman" w:hAnsi="Times New Roman" w:cs="Times New Roman"/>
          <w:sz w:val="22"/>
          <w:szCs w:val="22"/>
          <w:lang w:val="ru-RU"/>
        </w:rPr>
        <w:t xml:space="preserve"> управляющей компании</w:t>
      </w:r>
    </w:p>
    <w:p w14:paraId="45B4050B" w14:textId="77777777" w:rsidR="001E4A3E" w:rsidRPr="001F64D9" w:rsidRDefault="001E4A3E" w:rsidP="001E4A3E">
      <w:pPr>
        <w:pStyle w:val="1"/>
        <w:spacing w:before="0" w:after="0"/>
        <w:ind w:left="1287"/>
        <w:jc w:val="left"/>
        <w:rPr>
          <w:rFonts w:ascii="Times New Roman" w:hAnsi="Times New Roman" w:cs="Times New Roman"/>
          <w:sz w:val="22"/>
          <w:szCs w:val="22"/>
          <w:lang w:val="ru-RU"/>
        </w:rPr>
      </w:pPr>
    </w:p>
    <w:p w14:paraId="26324CA4" w14:textId="370B9336" w:rsidR="002C57D4" w:rsidRPr="001F64D9" w:rsidRDefault="002C57D4" w:rsidP="00B52DAF">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 </w:t>
      </w:r>
      <w:r w:rsidR="00B0272D">
        <w:rPr>
          <w:rFonts w:ascii="Times New Roman" w:hAnsi="Times New Roman" w:cs="Times New Roman"/>
          <w:b w:val="0"/>
          <w:sz w:val="22"/>
          <w:szCs w:val="22"/>
          <w:lang w:val="ru-RU"/>
        </w:rPr>
        <w:tab/>
      </w:r>
      <w:r w:rsidRPr="001F64D9">
        <w:rPr>
          <w:rFonts w:ascii="Times New Roman" w:hAnsi="Times New Roman" w:cs="Times New Roman"/>
          <w:b w:val="0"/>
          <w:sz w:val="22"/>
          <w:szCs w:val="22"/>
          <w:lang w:val="ru-RU"/>
        </w:rPr>
        <w:t>8</w:t>
      </w:r>
      <w:r w:rsidR="00E23600"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72B2FAA7" w14:textId="37DB76A6"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w:t>
      </w:r>
      <w:r w:rsidRPr="00EF2D7C">
        <w:rPr>
          <w:rFonts w:ascii="Times New Roman" w:hAnsi="Times New Roman" w:cs="Times New Roman"/>
          <w:b w:val="0"/>
          <w:sz w:val="22"/>
          <w:szCs w:val="22"/>
          <w:lang w:val="ru-RU"/>
        </w:rPr>
        <w:t xml:space="preserve">на распоряжение имуществом, составляющим фонд,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746D905" w14:textId="579E4C69"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sidR="004B513B"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 xml:space="preserve">(3) настоящих Правил, право управляющей компании на </w:t>
      </w:r>
      <w:r w:rsidRPr="00EF2D7C">
        <w:rPr>
          <w:rFonts w:ascii="Times New Roman" w:hAnsi="Times New Roman" w:cs="Times New Roman"/>
          <w:b w:val="0"/>
          <w:sz w:val="22"/>
          <w:szCs w:val="22"/>
          <w:lang w:val="ru-RU"/>
        </w:rPr>
        <w:lastRenderedPageBreak/>
        <w:t xml:space="preserve">распоряжение имуществом, составляющим фонд, было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4007480" w14:textId="77777777"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 xml:space="preserve">Информацию об отмене указанного решения управляющая компания раскрывает в соответствии с пунктом </w:t>
      </w:r>
      <w:r w:rsidR="00254EC7" w:rsidRPr="00EF2D7C">
        <w:rPr>
          <w:rFonts w:ascii="Times New Roman" w:hAnsi="Times New Roman" w:cs="Times New Roman"/>
          <w:b w:val="0"/>
          <w:sz w:val="22"/>
          <w:szCs w:val="22"/>
          <w:lang w:val="ru-RU"/>
        </w:rPr>
        <w:t>97</w:t>
      </w:r>
      <w:r w:rsidRPr="00EF2D7C">
        <w:rPr>
          <w:rFonts w:ascii="Times New Roman" w:hAnsi="Times New Roman" w:cs="Times New Roman"/>
          <w:b w:val="0"/>
          <w:sz w:val="22"/>
          <w:szCs w:val="22"/>
          <w:lang w:val="ru-RU"/>
        </w:rPr>
        <w:t xml:space="preserve"> настоящих Правил.</w:t>
      </w:r>
    </w:p>
    <w:p w14:paraId="30822A9E" w14:textId="77777777"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0CA9BA41" w14:textId="13E9B640"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Прием заявок на приобретение</w:t>
      </w:r>
      <w:r w:rsidR="004660D9" w:rsidRPr="00EF2D7C">
        <w:rPr>
          <w:rFonts w:ascii="Times New Roman" w:hAnsi="Times New Roman" w:cs="Times New Roman"/>
          <w:b w:val="0"/>
          <w:sz w:val="22"/>
          <w:szCs w:val="22"/>
          <w:lang w:val="ru-RU"/>
        </w:rPr>
        <w:t xml:space="preserve"> и </w:t>
      </w:r>
      <w:r w:rsidRPr="00EF2D7C">
        <w:rPr>
          <w:rFonts w:ascii="Times New Roman" w:hAnsi="Times New Roman" w:cs="Times New Roman"/>
          <w:b w:val="0"/>
          <w:sz w:val="22"/>
          <w:szCs w:val="22"/>
          <w:lang w:val="ru-RU"/>
        </w:rPr>
        <w:t>погашение инвестиционных паев приостанавливается по истечении 30</w:t>
      </w:r>
      <w:r w:rsidR="009E6775" w:rsidRPr="00EF2D7C">
        <w:rPr>
          <w:rFonts w:ascii="Times New Roman" w:hAnsi="Times New Roman" w:cs="Times New Roman"/>
          <w:b w:val="0"/>
          <w:sz w:val="22"/>
          <w:szCs w:val="22"/>
          <w:lang w:val="ru-RU"/>
        </w:rPr>
        <w:t xml:space="preserve"> (Тридцати)</w:t>
      </w:r>
      <w:r w:rsidRPr="00EF2D7C">
        <w:rPr>
          <w:rFonts w:ascii="Times New Roman" w:hAnsi="Times New Roman" w:cs="Times New Roman"/>
          <w:b w:val="0"/>
          <w:sz w:val="22"/>
          <w:szCs w:val="22"/>
          <w:lang w:val="ru-RU"/>
        </w:rPr>
        <w:t xml:space="preserve"> дней со дня раскрытия управляющей компанией информации о принятии решения, предусмотренного пунктом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(1) настоящих Правил.</w:t>
      </w:r>
    </w:p>
    <w:p w14:paraId="665B14B2" w14:textId="3BCD5A34"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(4). Управляющая компания обязана не позднее 3</w:t>
      </w:r>
      <w:r w:rsidR="009E6775" w:rsidRPr="00EF2D7C">
        <w:rPr>
          <w:rFonts w:ascii="Times New Roman" w:hAnsi="Times New Roman" w:cs="Times New Roman"/>
          <w:b w:val="0"/>
          <w:sz w:val="22"/>
          <w:szCs w:val="22"/>
          <w:lang w:val="ru-RU"/>
        </w:rPr>
        <w:t xml:space="preserve"> (Трех)</w:t>
      </w:r>
      <w:r w:rsidRPr="00EF2D7C">
        <w:rPr>
          <w:rFonts w:ascii="Times New Roman" w:hAnsi="Times New Roman" w:cs="Times New Roman"/>
          <w:b w:val="0"/>
          <w:sz w:val="22"/>
          <w:szCs w:val="22"/>
          <w:lang w:val="ru-RU"/>
        </w:rPr>
        <w:t xml:space="preserve"> рабочих дней со дня, следующего за днем приостановления приема заявок на приобретение</w:t>
      </w:r>
      <w:r w:rsidR="007616A8"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E7C99"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F35DCA3" w14:textId="55A78D1B"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В случае если в течение указанного срока право управляющей компании на распоряжение имуществом, составляющим фонд,</w:t>
      </w:r>
      <w:r w:rsidRPr="001F64D9">
        <w:rPr>
          <w:rFonts w:ascii="Times New Roman" w:hAnsi="Times New Roman" w:cs="Times New Roman"/>
          <w:b w:val="0"/>
          <w:sz w:val="22"/>
          <w:szCs w:val="22"/>
          <w:lang w:val="ru-RU"/>
        </w:rPr>
        <w:t xml:space="preserve"> было ограничено в соответствии с </w:t>
      </w:r>
      <w:r w:rsidR="007616A8" w:rsidRPr="007616A8">
        <w:rPr>
          <w:rFonts w:ascii="Times New Roman" w:hAnsi="Times New Roman" w:cs="Times New Roman"/>
          <w:b w:val="0"/>
          <w:sz w:val="22"/>
          <w:szCs w:val="22"/>
          <w:lang w:val="ru-RU"/>
        </w:rPr>
        <w:t>законодательством Российской Федерации об инвестиционных фондах</w:t>
      </w:r>
      <w:r w:rsidR="00EF2D7C">
        <w:rPr>
          <w:rFonts w:ascii="Times New Roman" w:hAnsi="Times New Roman" w:cs="Times New Roman"/>
          <w:b w:val="0"/>
          <w:sz w:val="22"/>
          <w:szCs w:val="22"/>
          <w:lang w:val="ru-RU"/>
        </w:rPr>
        <w:t xml:space="preserve"> </w:t>
      </w:r>
      <w:r w:rsidRPr="001F64D9">
        <w:rPr>
          <w:rFonts w:ascii="Times New Roman" w:hAnsi="Times New Roman" w:cs="Times New Roman"/>
          <w:b w:val="0"/>
          <w:sz w:val="22"/>
          <w:szCs w:val="22"/>
          <w:lang w:val="ru-RU"/>
        </w:rPr>
        <w:t xml:space="preserve">или решением суда, </w:t>
      </w:r>
      <w:r w:rsidR="007616A8">
        <w:rPr>
          <w:rFonts w:ascii="Times New Roman" w:hAnsi="Times New Roman" w:cs="Times New Roman"/>
          <w:b w:val="0"/>
          <w:sz w:val="22"/>
          <w:szCs w:val="22"/>
          <w:lang w:val="ru-RU"/>
        </w:rPr>
        <w:t xml:space="preserve">то </w:t>
      </w:r>
      <w:r w:rsidRPr="001F64D9">
        <w:rPr>
          <w:rFonts w:ascii="Times New Roman" w:hAnsi="Times New Roman" w:cs="Times New Roman"/>
          <w:b w:val="0"/>
          <w:sz w:val="22"/>
          <w:szCs w:val="22"/>
          <w:lang w:val="ru-RU"/>
        </w:rPr>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605E293D" w14:textId="77777777"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1760E2B4" w14:textId="77777777" w:rsidR="002C57D4"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(4) настоящих Правил, в течение одного рабочего дня, следующего за днем завершения указанного объединения имущества.</w:t>
      </w:r>
    </w:p>
    <w:p w14:paraId="7AE5C930" w14:textId="77114835" w:rsidR="005D0598" w:rsidRPr="001A3D2C" w:rsidRDefault="005D0598" w:rsidP="005D0598">
      <w:pPr>
        <w:pStyle w:val="1"/>
        <w:spacing w:before="0" w:after="0"/>
        <w:ind w:firstLine="567"/>
        <w:jc w:val="both"/>
        <w:rPr>
          <w:rFonts w:ascii="Times New Roman" w:hAnsi="Times New Roman" w:cs="Times New Roman"/>
          <w:b w:val="0"/>
          <w:sz w:val="22"/>
          <w:szCs w:val="22"/>
          <w:lang w:val="ru-RU" w:eastAsia="ru-RU"/>
        </w:rPr>
      </w:pPr>
      <w:r w:rsidRPr="001A3D2C">
        <w:rPr>
          <w:rFonts w:ascii="Times New Roman" w:hAnsi="Times New Roman" w:cs="Times New Roman"/>
          <w:b w:val="0"/>
          <w:sz w:val="22"/>
          <w:szCs w:val="22"/>
          <w:lang w:val="ru-RU"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9967DF">
        <w:rPr>
          <w:rFonts w:ascii="Times New Roman" w:hAnsi="Times New Roman" w:cs="Times New Roman"/>
          <w:b w:val="0"/>
          <w:sz w:val="22"/>
          <w:szCs w:val="22"/>
          <w:lang w:val="ru-RU" w:eastAsia="ru-RU"/>
        </w:rPr>
        <w:t xml:space="preserve"> и</w:t>
      </w:r>
      <w:r w:rsidRPr="001A3D2C">
        <w:rPr>
          <w:rFonts w:ascii="Times New Roman" w:hAnsi="Times New Roman" w:cs="Times New Roman"/>
          <w:b w:val="0"/>
          <w:sz w:val="22"/>
          <w:szCs w:val="22"/>
          <w:lang w:val="ru-RU" w:eastAsia="ru-RU"/>
        </w:rPr>
        <w:t xml:space="preserve"> погашение инвестиционных паев, предусмотренного</w:t>
      </w:r>
      <w:r w:rsidR="009967DF" w:rsidRPr="00B52DAF">
        <w:rPr>
          <w:lang w:val="ru-RU"/>
        </w:rPr>
        <w:t xml:space="preserve"> </w:t>
      </w:r>
      <w:r w:rsidR="009967DF" w:rsidRPr="009967DF">
        <w:rPr>
          <w:rFonts w:ascii="Times New Roman" w:hAnsi="Times New Roman" w:cs="Times New Roman"/>
          <w:b w:val="0"/>
          <w:sz w:val="22"/>
          <w:szCs w:val="22"/>
          <w:lang w:val="ru-RU" w:eastAsia="ru-RU"/>
        </w:rPr>
        <w:t>пункт</w:t>
      </w:r>
      <w:r w:rsidR="009967DF">
        <w:rPr>
          <w:rFonts w:ascii="Times New Roman" w:hAnsi="Times New Roman" w:cs="Times New Roman"/>
          <w:b w:val="0"/>
          <w:sz w:val="22"/>
          <w:szCs w:val="22"/>
          <w:lang w:val="ru-RU" w:eastAsia="ru-RU"/>
        </w:rPr>
        <w:t>ом</w:t>
      </w:r>
      <w:r w:rsidR="009967DF" w:rsidRPr="009967DF">
        <w:rPr>
          <w:rFonts w:ascii="Times New Roman" w:hAnsi="Times New Roman" w:cs="Times New Roman"/>
          <w:b w:val="0"/>
          <w:sz w:val="22"/>
          <w:szCs w:val="22"/>
          <w:lang w:val="ru-RU" w:eastAsia="ru-RU"/>
        </w:rPr>
        <w:t xml:space="preserve"> 84(3) настоящих Правил</w:t>
      </w:r>
      <w:r w:rsidRPr="001A3D2C">
        <w:rPr>
          <w:rFonts w:ascii="Times New Roman" w:hAnsi="Times New Roman" w:cs="Times New Roman"/>
          <w:b w:val="0"/>
          <w:sz w:val="22"/>
          <w:szCs w:val="22"/>
          <w:lang w:val="ru-RU" w:eastAsia="ru-RU"/>
        </w:rPr>
        <w:t>.</w:t>
      </w:r>
    </w:p>
    <w:p w14:paraId="083869DE" w14:textId="60361E8B" w:rsidR="002C57D4" w:rsidRPr="00B52DAF" w:rsidRDefault="002C57D4" w:rsidP="00B52DAF">
      <w:pPr>
        <w:pStyle w:val="1"/>
        <w:spacing w:before="0" w:after="0"/>
        <w:ind w:firstLine="567"/>
        <w:jc w:val="both"/>
        <w:rPr>
          <w:b w:val="0"/>
          <w:bCs w:val="0"/>
          <w:lang w:val="ru-RU"/>
        </w:rPr>
      </w:pPr>
      <w:r w:rsidRPr="001F64D9">
        <w:rPr>
          <w:rFonts w:ascii="Times New Roman" w:hAnsi="Times New Roman" w:cs="Times New Roman"/>
          <w:b w:val="0"/>
          <w:sz w:val="22"/>
          <w:szCs w:val="22"/>
          <w:lang w:val="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7422417" w14:textId="7F66ACCA" w:rsidR="002C57D4" w:rsidRPr="001F64D9" w:rsidRDefault="002C57D4" w:rsidP="00D916A9">
      <w:pPr>
        <w:autoSpaceDE w:val="0"/>
        <w:autoSpaceDN w:val="0"/>
        <w:adjustRightInd w:val="0"/>
        <w:ind w:firstLine="567"/>
        <w:jc w:val="both"/>
        <w:rPr>
          <w:bCs/>
          <w:sz w:val="22"/>
          <w:szCs w:val="22"/>
        </w:rPr>
      </w:pPr>
      <w:r w:rsidRPr="001F64D9">
        <w:rPr>
          <w:bCs/>
          <w:sz w:val="22"/>
          <w:szCs w:val="22"/>
        </w:rPr>
        <w:t>8</w:t>
      </w:r>
      <w:r w:rsidR="009E7C99" w:rsidRPr="001F64D9">
        <w:rPr>
          <w:bCs/>
          <w:sz w:val="22"/>
          <w:szCs w:val="22"/>
        </w:rPr>
        <w:t>4</w:t>
      </w:r>
      <w:r w:rsidRPr="001F64D9">
        <w:rPr>
          <w:bCs/>
          <w:sz w:val="22"/>
          <w:szCs w:val="22"/>
        </w:rPr>
        <w:t>(6).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555974">
        <w:rPr>
          <w:bCs/>
          <w:sz w:val="22"/>
          <w:szCs w:val="22"/>
        </w:rPr>
        <w:t>ого</w:t>
      </w:r>
      <w:r w:rsidRPr="001F64D9">
        <w:rPr>
          <w:bCs/>
          <w:sz w:val="22"/>
          <w:szCs w:val="22"/>
        </w:rPr>
        <w:t xml:space="preserve"> фонд</w:t>
      </w:r>
      <w:r w:rsidR="00555974">
        <w:rPr>
          <w:bCs/>
          <w:sz w:val="22"/>
          <w:szCs w:val="22"/>
        </w:rPr>
        <w:t>а</w:t>
      </w:r>
      <w:r w:rsidRPr="001F64D9">
        <w:rPr>
          <w:bCs/>
          <w:sz w:val="22"/>
          <w:szCs w:val="22"/>
        </w:rPr>
        <w:t>.</w:t>
      </w:r>
    </w:p>
    <w:p w14:paraId="3F6F7A45" w14:textId="0F4AC250" w:rsidR="002C57D4" w:rsidRPr="001F64D9" w:rsidRDefault="002C57D4" w:rsidP="00D916A9">
      <w:pPr>
        <w:autoSpaceDE w:val="0"/>
        <w:autoSpaceDN w:val="0"/>
        <w:adjustRightInd w:val="0"/>
        <w:ind w:firstLine="567"/>
        <w:jc w:val="both"/>
        <w:rPr>
          <w:bCs/>
          <w:sz w:val="22"/>
          <w:szCs w:val="22"/>
        </w:rPr>
      </w:pPr>
      <w:r w:rsidRPr="001F64D9">
        <w:rPr>
          <w:bCs/>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sidR="00FA1BC3">
        <w:rPr>
          <w:bCs/>
          <w:sz w:val="22"/>
          <w:szCs w:val="22"/>
        </w:rPr>
        <w:t xml:space="preserve"> и</w:t>
      </w:r>
      <w:r w:rsidRPr="001F64D9">
        <w:rPr>
          <w:bCs/>
          <w:sz w:val="22"/>
          <w:szCs w:val="22"/>
        </w:rPr>
        <w:t xml:space="preserve"> погашение инвестиционных паев до дня конвертации инвестиционных паев присоединяемого фонда в инвестиционные паи.</w:t>
      </w:r>
    </w:p>
    <w:p w14:paraId="32B282E8" w14:textId="48509814" w:rsidR="002C57D4" w:rsidRPr="001F64D9" w:rsidRDefault="002C57D4" w:rsidP="00D916A9">
      <w:pPr>
        <w:autoSpaceDE w:val="0"/>
        <w:autoSpaceDN w:val="0"/>
        <w:adjustRightInd w:val="0"/>
        <w:ind w:firstLine="567"/>
        <w:jc w:val="both"/>
        <w:rPr>
          <w:bCs/>
          <w:sz w:val="22"/>
          <w:szCs w:val="22"/>
        </w:rPr>
      </w:pPr>
      <w:r w:rsidRPr="001F64D9">
        <w:rPr>
          <w:bCs/>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sidR="009428D4">
        <w:rPr>
          <w:bCs/>
          <w:sz w:val="22"/>
          <w:szCs w:val="22"/>
        </w:rPr>
        <w:t xml:space="preserve"> и</w:t>
      </w:r>
      <w:r w:rsidRPr="001F64D9">
        <w:rPr>
          <w:bCs/>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составляющим присоединяемый фонд</w:t>
      </w:r>
      <w:r w:rsidRPr="00EF2D7C">
        <w:rPr>
          <w:bCs/>
          <w:sz w:val="22"/>
          <w:szCs w:val="22"/>
        </w:rPr>
        <w:t>,</w:t>
      </w:r>
      <w:r w:rsidRPr="001F64D9">
        <w:rPr>
          <w:bCs/>
          <w:sz w:val="22"/>
          <w:szCs w:val="22"/>
        </w:rPr>
        <w:t xml:space="preserve"> было ограничено в соответствии с требованиями </w:t>
      </w:r>
      <w:r w:rsidR="009428D4" w:rsidRPr="009428D4">
        <w:rPr>
          <w:bCs/>
          <w:sz w:val="22"/>
          <w:szCs w:val="22"/>
        </w:rPr>
        <w:t>законодательством Российской Федерации об инвестиционных фондах</w:t>
      </w:r>
      <w:r w:rsidRPr="001F64D9">
        <w:rPr>
          <w:bCs/>
          <w:sz w:val="22"/>
          <w:szCs w:val="22"/>
        </w:rPr>
        <w:t xml:space="preserve"> или решением суда.</w:t>
      </w:r>
    </w:p>
    <w:p w14:paraId="0554CFF5" w14:textId="77777777" w:rsidR="002C57D4" w:rsidRPr="001F64D9" w:rsidRDefault="002C57D4" w:rsidP="00D916A9">
      <w:pPr>
        <w:autoSpaceDE w:val="0"/>
        <w:autoSpaceDN w:val="0"/>
        <w:adjustRightInd w:val="0"/>
        <w:ind w:firstLine="567"/>
        <w:jc w:val="both"/>
        <w:rPr>
          <w:bCs/>
          <w:sz w:val="22"/>
          <w:szCs w:val="22"/>
        </w:rPr>
      </w:pPr>
      <w:r w:rsidRPr="001F64D9">
        <w:rPr>
          <w:bCs/>
          <w:sz w:val="22"/>
          <w:szCs w:val="22"/>
        </w:rPr>
        <w:t xml:space="preserve">Управляющая компания обязана раскрыть информацию об отмене указанного решения в соответствии с </w:t>
      </w:r>
      <w:r w:rsidRPr="00696328">
        <w:rPr>
          <w:bCs/>
          <w:sz w:val="22"/>
          <w:szCs w:val="22"/>
        </w:rPr>
        <w:t xml:space="preserve">пунктом </w:t>
      </w:r>
      <w:r w:rsidR="00254EC7">
        <w:rPr>
          <w:bCs/>
          <w:sz w:val="22"/>
          <w:szCs w:val="22"/>
        </w:rPr>
        <w:t>97</w:t>
      </w:r>
      <w:r w:rsidRPr="00696328">
        <w:rPr>
          <w:bCs/>
          <w:sz w:val="22"/>
          <w:szCs w:val="22"/>
        </w:rPr>
        <w:t xml:space="preserve"> настоящих</w:t>
      </w:r>
      <w:r w:rsidRPr="001F64D9">
        <w:rPr>
          <w:bCs/>
          <w:sz w:val="22"/>
          <w:szCs w:val="22"/>
        </w:rPr>
        <w:t xml:space="preserve"> Правил.</w:t>
      </w:r>
    </w:p>
    <w:p w14:paraId="21BA9D08" w14:textId="77777777" w:rsidR="002C57D4" w:rsidRPr="001F64D9" w:rsidRDefault="002C57D4" w:rsidP="00D916A9">
      <w:pPr>
        <w:autoSpaceDE w:val="0"/>
        <w:autoSpaceDN w:val="0"/>
        <w:adjustRightInd w:val="0"/>
        <w:ind w:firstLine="567"/>
        <w:jc w:val="both"/>
        <w:rPr>
          <w:bCs/>
          <w:sz w:val="22"/>
          <w:szCs w:val="22"/>
        </w:rPr>
      </w:pPr>
      <w:r w:rsidRPr="009428D4">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F270A22" w14:textId="77777777" w:rsidR="002C57D4" w:rsidRPr="001F64D9" w:rsidRDefault="002C57D4" w:rsidP="00D916A9">
      <w:pPr>
        <w:autoSpaceDE w:val="0"/>
        <w:autoSpaceDN w:val="0"/>
        <w:adjustRightInd w:val="0"/>
        <w:ind w:firstLine="567"/>
        <w:jc w:val="both"/>
        <w:rPr>
          <w:bCs/>
          <w:sz w:val="22"/>
          <w:szCs w:val="22"/>
        </w:rPr>
      </w:pPr>
      <w:r w:rsidRPr="001F64D9">
        <w:rPr>
          <w:bCs/>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67BC861A" w14:textId="7C9BA70B" w:rsidR="00BD34DB" w:rsidRDefault="002C57D4" w:rsidP="009F44B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1558E6"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(7). </w:t>
      </w:r>
      <w:r w:rsidRPr="005D0598">
        <w:rPr>
          <w:rFonts w:ascii="Times New Roman" w:hAnsi="Times New Roman" w:cs="Times New Roman"/>
          <w:b w:val="0"/>
          <w:sz w:val="22"/>
          <w:szCs w:val="22"/>
          <w:lang w:val="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sidR="009428D4">
        <w:rPr>
          <w:rFonts w:ascii="Times New Roman" w:hAnsi="Times New Roman" w:cs="Times New Roman"/>
          <w:b w:val="0"/>
          <w:sz w:val="22"/>
          <w:szCs w:val="22"/>
          <w:lang w:val="ru-RU"/>
        </w:rPr>
        <w:t xml:space="preserve"> и</w:t>
      </w:r>
      <w:r w:rsidRPr="005D0598">
        <w:rPr>
          <w:rFonts w:ascii="Times New Roman" w:hAnsi="Times New Roman" w:cs="Times New Roman"/>
          <w:b w:val="0"/>
          <w:sz w:val="22"/>
          <w:szCs w:val="22"/>
          <w:lang w:val="ru-RU"/>
        </w:rPr>
        <w:t xml:space="preserve"> погашение инвестиционных паев в соответствии с пунктом 8</w:t>
      </w:r>
      <w:r w:rsidR="001558E6" w:rsidRPr="005D0598">
        <w:rPr>
          <w:rFonts w:ascii="Times New Roman" w:hAnsi="Times New Roman" w:cs="Times New Roman"/>
          <w:b w:val="0"/>
          <w:sz w:val="22"/>
          <w:szCs w:val="22"/>
          <w:lang w:val="ru-RU"/>
        </w:rPr>
        <w:t>4</w:t>
      </w:r>
      <w:r w:rsidRPr="00BE1E62">
        <w:rPr>
          <w:rFonts w:ascii="Times New Roman" w:hAnsi="Times New Roman" w:cs="Times New Roman"/>
          <w:b w:val="0"/>
          <w:sz w:val="22"/>
          <w:szCs w:val="22"/>
          <w:lang w:val="ru-RU"/>
        </w:rPr>
        <w:t>(6) настоящих Правил.</w:t>
      </w:r>
    </w:p>
    <w:p w14:paraId="467185C9" w14:textId="77777777" w:rsidR="00726DFC" w:rsidRPr="005D0598" w:rsidRDefault="00726DFC" w:rsidP="00254EC7">
      <w:pPr>
        <w:pStyle w:val="1"/>
        <w:spacing w:before="0" w:after="0"/>
        <w:jc w:val="both"/>
        <w:rPr>
          <w:rFonts w:ascii="Times New Roman" w:hAnsi="Times New Roman" w:cs="Times New Roman"/>
          <w:b w:val="0"/>
          <w:sz w:val="22"/>
          <w:szCs w:val="22"/>
          <w:lang w:val="ru-RU"/>
        </w:rPr>
      </w:pPr>
    </w:p>
    <w:p w14:paraId="0C2650E8" w14:textId="72FC80C2" w:rsidR="00256BD5" w:rsidRDefault="00256BD5" w:rsidP="001E4A3E">
      <w:pPr>
        <w:pStyle w:val="1"/>
        <w:numPr>
          <w:ilvl w:val="0"/>
          <w:numId w:val="20"/>
        </w:numPr>
        <w:spacing w:before="0" w:after="0" w:line="240" w:lineRule="atLeast"/>
        <w:rPr>
          <w:rFonts w:ascii="Times New Roman" w:hAnsi="Times New Roman" w:cs="Times New Roman"/>
          <w:sz w:val="22"/>
          <w:szCs w:val="22"/>
          <w:lang w:val="ru-RU"/>
        </w:rPr>
      </w:pPr>
      <w:bookmarkStart w:id="93" w:name="Закладка_04_11_2008"/>
      <w:bookmarkStart w:id="94" w:name="Закладка_20_05_2008"/>
      <w:bookmarkEnd w:id="93"/>
      <w:bookmarkEnd w:id="94"/>
      <w:r w:rsidRPr="001F64D9">
        <w:rPr>
          <w:rFonts w:ascii="Times New Roman" w:hAnsi="Times New Roman" w:cs="Times New Roman"/>
          <w:sz w:val="22"/>
          <w:szCs w:val="22"/>
          <w:lang w:val="ru-RU"/>
        </w:rPr>
        <w:lastRenderedPageBreak/>
        <w:t>Приостановление выдачи</w:t>
      </w:r>
      <w:r w:rsidR="00A32922">
        <w:rPr>
          <w:rFonts w:ascii="Times New Roman" w:hAnsi="Times New Roman" w:cs="Times New Roman"/>
          <w:sz w:val="22"/>
          <w:szCs w:val="22"/>
          <w:lang w:val="ru-RU"/>
        </w:rPr>
        <w:t xml:space="preserve"> и </w:t>
      </w:r>
      <w:r w:rsidRPr="001F64D9">
        <w:rPr>
          <w:rFonts w:ascii="Times New Roman" w:hAnsi="Times New Roman" w:cs="Times New Roman"/>
          <w:sz w:val="22"/>
          <w:szCs w:val="22"/>
          <w:lang w:val="ru-RU"/>
        </w:rPr>
        <w:t>погашения</w:t>
      </w:r>
      <w:r w:rsidR="00726DFC">
        <w:rPr>
          <w:rFonts w:ascii="Times New Roman" w:hAnsi="Times New Roman" w:cs="Times New Roman"/>
          <w:sz w:val="22"/>
          <w:szCs w:val="22"/>
          <w:lang w:val="ru-RU"/>
        </w:rPr>
        <w:t xml:space="preserve"> </w:t>
      </w:r>
      <w:r w:rsidRPr="001F64D9">
        <w:rPr>
          <w:rFonts w:ascii="Times New Roman" w:hAnsi="Times New Roman" w:cs="Times New Roman"/>
          <w:sz w:val="22"/>
          <w:szCs w:val="22"/>
          <w:lang w:val="ru-RU"/>
        </w:rPr>
        <w:t>инвестиционных паев</w:t>
      </w:r>
    </w:p>
    <w:p w14:paraId="34FA8270" w14:textId="77777777" w:rsidR="001E4A3E" w:rsidRPr="00A32922" w:rsidRDefault="001E4A3E" w:rsidP="001E4A3E">
      <w:pPr>
        <w:pStyle w:val="1"/>
        <w:spacing w:before="0" w:after="0" w:line="240" w:lineRule="atLeast"/>
        <w:ind w:left="1287"/>
        <w:jc w:val="left"/>
        <w:rPr>
          <w:sz w:val="22"/>
          <w:szCs w:val="22"/>
          <w:lang w:val="ru-RU"/>
        </w:rPr>
      </w:pPr>
    </w:p>
    <w:p w14:paraId="096AD856" w14:textId="77777777" w:rsidR="00256BD5" w:rsidRPr="001F64D9" w:rsidRDefault="002172A1" w:rsidP="00687993">
      <w:pPr>
        <w:autoSpaceDE w:val="0"/>
        <w:autoSpaceDN w:val="0"/>
        <w:adjustRightInd w:val="0"/>
        <w:ind w:firstLine="567"/>
        <w:jc w:val="both"/>
        <w:rPr>
          <w:sz w:val="22"/>
          <w:szCs w:val="22"/>
        </w:rPr>
      </w:pPr>
      <w:r>
        <w:rPr>
          <w:sz w:val="22"/>
          <w:szCs w:val="22"/>
        </w:rPr>
        <w:t>85</w:t>
      </w:r>
      <w:r w:rsidR="00256BD5" w:rsidRPr="001F64D9">
        <w:rPr>
          <w:sz w:val="22"/>
          <w:szCs w:val="22"/>
        </w:rPr>
        <w:t xml:space="preserve">. Управляющая компания вправе приостановить выдачу инвестиционных паев. </w:t>
      </w:r>
    </w:p>
    <w:p w14:paraId="62F9FFF5" w14:textId="77777777" w:rsidR="00256BD5" w:rsidRPr="001F64D9" w:rsidRDefault="002172A1" w:rsidP="00687993">
      <w:pPr>
        <w:ind w:firstLine="567"/>
        <w:jc w:val="both"/>
        <w:rPr>
          <w:sz w:val="22"/>
          <w:szCs w:val="22"/>
        </w:rPr>
      </w:pPr>
      <w:r>
        <w:rPr>
          <w:sz w:val="22"/>
          <w:szCs w:val="22"/>
        </w:rPr>
        <w:t>86</w:t>
      </w:r>
      <w:r w:rsidR="00256BD5" w:rsidRPr="001F64D9">
        <w:rPr>
          <w:sz w:val="22"/>
          <w:szCs w:val="22"/>
        </w:rPr>
        <w:t>. Управляющая компания вправе одновременно приостановить выдачу</w:t>
      </w:r>
      <w:r w:rsidR="00A32922">
        <w:rPr>
          <w:sz w:val="22"/>
          <w:szCs w:val="22"/>
        </w:rPr>
        <w:t xml:space="preserve"> и </w:t>
      </w:r>
      <w:r w:rsidR="00256BD5" w:rsidRPr="001F64D9">
        <w:rPr>
          <w:sz w:val="22"/>
          <w:szCs w:val="22"/>
        </w:rPr>
        <w:t xml:space="preserve">погашение </w:t>
      </w:r>
      <w:r w:rsidR="00A32922">
        <w:rPr>
          <w:sz w:val="22"/>
          <w:szCs w:val="22"/>
        </w:rPr>
        <w:t xml:space="preserve"> </w:t>
      </w:r>
      <w:r w:rsidR="00256BD5" w:rsidRPr="001F64D9">
        <w:rPr>
          <w:sz w:val="22"/>
          <w:szCs w:val="22"/>
        </w:rPr>
        <w:t xml:space="preserve"> инвестиционных паев в следующих случаях:</w:t>
      </w:r>
    </w:p>
    <w:p w14:paraId="2BDD33FF"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02076E1"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передача прав и обязанностей регистратора другому лицу.</w:t>
      </w:r>
    </w:p>
    <w:p w14:paraId="587D8D3F" w14:textId="77777777" w:rsidR="00256BD5" w:rsidRPr="001F64D9" w:rsidRDefault="00730C5D" w:rsidP="00687993">
      <w:pPr>
        <w:pStyle w:val="31"/>
        <w:tabs>
          <w:tab w:val="left" w:pos="1134"/>
        </w:tabs>
        <w:spacing w:after="0" w:line="240" w:lineRule="auto"/>
        <w:ind w:left="0" w:right="-159" w:firstLine="567"/>
        <w:rPr>
          <w:rFonts w:ascii="Times New Roman" w:hAnsi="Times New Roman"/>
          <w:sz w:val="22"/>
          <w:szCs w:val="22"/>
        </w:rPr>
      </w:pPr>
      <w:r w:rsidRPr="001F64D9">
        <w:rPr>
          <w:rFonts w:ascii="Times New Roman" w:hAnsi="Times New Roman"/>
          <w:sz w:val="22"/>
          <w:szCs w:val="22"/>
        </w:rPr>
        <w:t>Также у</w:t>
      </w:r>
      <w:r w:rsidR="00256BD5" w:rsidRPr="001F64D9">
        <w:rPr>
          <w:rFonts w:ascii="Times New Roman" w:hAnsi="Times New Roman"/>
          <w:sz w:val="22"/>
          <w:szCs w:val="22"/>
        </w:rPr>
        <w:t>правляющая компания имеет право</w:t>
      </w:r>
      <w:r w:rsidR="005C5FA9" w:rsidRPr="001F64D9">
        <w:rPr>
          <w:rFonts w:ascii="Times New Roman" w:hAnsi="Times New Roman"/>
          <w:sz w:val="22"/>
          <w:szCs w:val="22"/>
        </w:rPr>
        <w:t xml:space="preserve"> одновременно</w:t>
      </w:r>
      <w:r w:rsidR="00C07C86" w:rsidRPr="001F64D9">
        <w:rPr>
          <w:rFonts w:ascii="Times New Roman" w:hAnsi="Times New Roman"/>
          <w:sz w:val="22"/>
          <w:szCs w:val="22"/>
        </w:rPr>
        <w:t xml:space="preserve"> приостановить выдачу</w:t>
      </w:r>
      <w:r w:rsidR="00A32922">
        <w:rPr>
          <w:rFonts w:ascii="Times New Roman" w:hAnsi="Times New Roman"/>
          <w:sz w:val="22"/>
          <w:szCs w:val="22"/>
        </w:rPr>
        <w:t xml:space="preserve"> и</w:t>
      </w:r>
      <w:r w:rsidR="00C07C86" w:rsidRPr="001F64D9">
        <w:rPr>
          <w:rFonts w:ascii="Times New Roman" w:hAnsi="Times New Roman"/>
          <w:sz w:val="22"/>
          <w:szCs w:val="22"/>
        </w:rPr>
        <w:t xml:space="preserve"> </w:t>
      </w:r>
      <w:r w:rsidR="00580289" w:rsidRPr="001F64D9">
        <w:rPr>
          <w:rFonts w:ascii="Times New Roman" w:hAnsi="Times New Roman"/>
          <w:sz w:val="22"/>
          <w:szCs w:val="22"/>
        </w:rPr>
        <w:t xml:space="preserve">погашение </w:t>
      </w:r>
      <w:r w:rsidR="00580289">
        <w:rPr>
          <w:rFonts w:ascii="Times New Roman" w:hAnsi="Times New Roman"/>
          <w:sz w:val="22"/>
          <w:szCs w:val="22"/>
        </w:rPr>
        <w:t>инвестиционных</w:t>
      </w:r>
      <w:r w:rsidR="00256BD5" w:rsidRPr="001F64D9">
        <w:rPr>
          <w:rFonts w:ascii="Times New Roman" w:hAnsi="Times New Roman"/>
          <w:sz w:val="22"/>
          <w:szCs w:val="22"/>
        </w:rPr>
        <w:t xml:space="preserve"> паев на срок не более трех дней в случае, если расчетная стоимость инвестиционного пая изменилась более чем на 10</w:t>
      </w:r>
      <w:r w:rsidR="009E6775">
        <w:rPr>
          <w:rFonts w:ascii="Times New Roman" w:hAnsi="Times New Roman"/>
          <w:sz w:val="22"/>
          <w:szCs w:val="22"/>
        </w:rPr>
        <w:t xml:space="preserve"> (Десять)</w:t>
      </w:r>
      <w:r w:rsidR="00256BD5" w:rsidRPr="001F64D9">
        <w:rPr>
          <w:rFonts w:ascii="Times New Roman" w:hAnsi="Times New Roman"/>
          <w:sz w:val="22"/>
          <w:szCs w:val="22"/>
        </w:rPr>
        <w:t xml:space="preserve"> процентов по сравнению с расчетной стоимостью на предшествующую дату ее определения.</w:t>
      </w:r>
    </w:p>
    <w:p w14:paraId="63A09F39" w14:textId="77777777" w:rsidR="00687993" w:rsidRPr="001F64D9" w:rsidRDefault="002172A1" w:rsidP="00687993">
      <w:pPr>
        <w:autoSpaceDE w:val="0"/>
        <w:autoSpaceDN w:val="0"/>
        <w:adjustRightInd w:val="0"/>
        <w:ind w:firstLine="567"/>
        <w:jc w:val="both"/>
        <w:rPr>
          <w:sz w:val="22"/>
          <w:szCs w:val="22"/>
        </w:rPr>
      </w:pPr>
      <w:r>
        <w:rPr>
          <w:sz w:val="22"/>
          <w:szCs w:val="22"/>
        </w:rPr>
        <w:t>87</w:t>
      </w:r>
      <w:r w:rsidR="009613C6">
        <w:rPr>
          <w:sz w:val="22"/>
          <w:szCs w:val="22"/>
        </w:rPr>
        <w:t>.</w:t>
      </w:r>
      <w:r w:rsidR="00687993" w:rsidRPr="001F64D9">
        <w:rPr>
          <w:sz w:val="22"/>
          <w:szCs w:val="22"/>
        </w:rPr>
        <w:t> Управляющая компания обязана приостановить выдачу</w:t>
      </w:r>
      <w:r w:rsidR="00A32922">
        <w:rPr>
          <w:sz w:val="22"/>
          <w:szCs w:val="22"/>
        </w:rPr>
        <w:t xml:space="preserve"> и </w:t>
      </w:r>
      <w:r w:rsidR="00687993" w:rsidRPr="001F64D9">
        <w:rPr>
          <w:sz w:val="22"/>
          <w:szCs w:val="22"/>
        </w:rPr>
        <w:t>погашение инвестиционных паев не позднее дня, следующего за днем, когда она узнала или должна была узнать о следующих обстоятельствах:</w:t>
      </w:r>
    </w:p>
    <w:p w14:paraId="240938C8"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0D419CA"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2) аннулирование (прекращение действия) соответствующей лицензии у управляющей компании, специализированного депозитария;</w:t>
      </w:r>
    </w:p>
    <w:p w14:paraId="33EE18A6"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3) невозможность определения стоимости активов фонда по причинам, не зависящим от управляющей компании;</w:t>
      </w:r>
    </w:p>
    <w:p w14:paraId="50346FF8" w14:textId="77777777" w:rsidR="00256BD5" w:rsidRDefault="00687993" w:rsidP="001F64D9">
      <w:pPr>
        <w:autoSpaceDE w:val="0"/>
        <w:autoSpaceDN w:val="0"/>
        <w:adjustRightInd w:val="0"/>
        <w:ind w:firstLine="567"/>
        <w:jc w:val="both"/>
        <w:rPr>
          <w:sz w:val="22"/>
          <w:szCs w:val="22"/>
        </w:rPr>
      </w:pPr>
      <w:r w:rsidRPr="005D3CF3">
        <w:rPr>
          <w:sz w:val="22"/>
          <w:szCs w:val="22"/>
        </w:rPr>
        <w:t>4) иные случаи, предусмотренные Федеральным законом «Об инвестиционных фондах».</w:t>
      </w:r>
    </w:p>
    <w:p w14:paraId="3485FA2C" w14:textId="04555977" w:rsidR="007E1686" w:rsidRDefault="007E1686" w:rsidP="001F64D9">
      <w:pPr>
        <w:autoSpaceDE w:val="0"/>
        <w:autoSpaceDN w:val="0"/>
        <w:adjustRightInd w:val="0"/>
        <w:ind w:firstLine="567"/>
        <w:jc w:val="both"/>
        <w:rPr>
          <w:sz w:val="22"/>
          <w:szCs w:val="22"/>
        </w:rPr>
      </w:pPr>
      <w:r w:rsidRPr="007E1686">
        <w:rPr>
          <w:sz w:val="22"/>
          <w:szCs w:val="22"/>
        </w:rPr>
        <w:t>Управляющая компания обязана приостановить выдачу и погашение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r>
        <w:rPr>
          <w:sz w:val="22"/>
          <w:szCs w:val="22"/>
        </w:rPr>
        <w:t>.</w:t>
      </w:r>
    </w:p>
    <w:p w14:paraId="3E16BAFC" w14:textId="77777777" w:rsidR="00883BAC" w:rsidRPr="005D3CF3" w:rsidRDefault="00883BAC" w:rsidP="001F64D9">
      <w:pPr>
        <w:autoSpaceDE w:val="0"/>
        <w:autoSpaceDN w:val="0"/>
        <w:adjustRightInd w:val="0"/>
        <w:ind w:firstLine="567"/>
        <w:jc w:val="both"/>
        <w:rPr>
          <w:sz w:val="22"/>
          <w:szCs w:val="22"/>
        </w:rPr>
      </w:pPr>
    </w:p>
    <w:p w14:paraId="06B86ADE" w14:textId="77777777" w:rsidR="00256BD5" w:rsidRDefault="001E4A3E" w:rsidP="001E4A3E">
      <w:pPr>
        <w:pStyle w:val="1"/>
        <w:spacing w:before="0" w:after="0" w:line="360" w:lineRule="atLeast"/>
        <w:ind w:firstLine="567"/>
        <w:rPr>
          <w:rFonts w:ascii="Times New Roman" w:hAnsi="Times New Roman" w:cs="Times New Roman"/>
          <w:sz w:val="22"/>
          <w:szCs w:val="22"/>
          <w:lang w:val="ru-RU"/>
        </w:rPr>
      </w:pPr>
      <w:bookmarkStart w:id="95" w:name="p_78"/>
      <w:bookmarkStart w:id="96" w:name="p_800"/>
      <w:bookmarkEnd w:id="95"/>
      <w:bookmarkEnd w:id="96"/>
      <w:r>
        <w:rPr>
          <w:rFonts w:ascii="Times New Roman" w:hAnsi="Times New Roman" w:cs="Times New Roman"/>
          <w:sz w:val="22"/>
          <w:szCs w:val="22"/>
        </w:rPr>
        <w:t>IX</w:t>
      </w:r>
      <w:r w:rsidRPr="00F538CE">
        <w:rPr>
          <w:rFonts w:ascii="Times New Roman" w:hAnsi="Times New Roman" w:cs="Times New Roman"/>
          <w:sz w:val="22"/>
          <w:szCs w:val="22"/>
          <w:lang w:val="ru-RU"/>
        </w:rPr>
        <w:t xml:space="preserve">. </w:t>
      </w:r>
      <w:r w:rsidR="00256BD5" w:rsidRPr="005D3CF3">
        <w:rPr>
          <w:rFonts w:ascii="Times New Roman" w:hAnsi="Times New Roman" w:cs="Times New Roman"/>
          <w:sz w:val="22"/>
          <w:szCs w:val="22"/>
          <w:lang w:val="ru-RU"/>
        </w:rPr>
        <w:t>Вознаграждения и расходы</w:t>
      </w:r>
    </w:p>
    <w:p w14:paraId="6BE87E18" w14:textId="77777777" w:rsidR="001E4A3E" w:rsidRPr="005D3CF3" w:rsidRDefault="001E4A3E" w:rsidP="001E4A3E">
      <w:pPr>
        <w:pStyle w:val="1"/>
        <w:spacing w:before="0" w:after="0" w:line="360" w:lineRule="atLeast"/>
        <w:ind w:firstLine="567"/>
        <w:rPr>
          <w:rFonts w:ascii="Times New Roman" w:hAnsi="Times New Roman" w:cs="Times New Roman"/>
          <w:sz w:val="22"/>
          <w:szCs w:val="22"/>
          <w:lang w:val="ru-RU"/>
        </w:rPr>
      </w:pPr>
    </w:p>
    <w:p w14:paraId="513A4871" w14:textId="2C95E260" w:rsidR="000F31B6" w:rsidRPr="003E6425" w:rsidRDefault="002172A1" w:rsidP="00BE1E62">
      <w:pPr>
        <w:autoSpaceDE w:val="0"/>
        <w:autoSpaceDN w:val="0"/>
        <w:adjustRightInd w:val="0"/>
        <w:ind w:firstLine="567"/>
        <w:jc w:val="both"/>
        <w:rPr>
          <w:sz w:val="22"/>
          <w:szCs w:val="22"/>
        </w:rPr>
      </w:pPr>
      <w:bookmarkStart w:id="97" w:name="p_79"/>
      <w:bookmarkEnd w:id="97"/>
      <w:r>
        <w:rPr>
          <w:sz w:val="22"/>
          <w:szCs w:val="22"/>
        </w:rPr>
        <w:t>88</w:t>
      </w:r>
      <w:r w:rsidR="009A5CDD" w:rsidRPr="005D3CF3">
        <w:rPr>
          <w:sz w:val="22"/>
          <w:szCs w:val="22"/>
        </w:rPr>
        <w:t xml:space="preserve">. За счет имущества, составляющего фонд, выплачиваются вознаграждения управляющей компании в размере </w:t>
      </w:r>
      <w:r w:rsidR="00517C89">
        <w:rPr>
          <w:sz w:val="22"/>
          <w:szCs w:val="22"/>
        </w:rPr>
        <w:t>1</w:t>
      </w:r>
      <w:r w:rsidR="001F08F3" w:rsidRPr="002F51F5">
        <w:rPr>
          <w:sz w:val="22"/>
          <w:szCs w:val="22"/>
        </w:rPr>
        <w:t>,</w:t>
      </w:r>
      <w:r w:rsidR="002F51F5" w:rsidRPr="002F51F5">
        <w:rPr>
          <w:sz w:val="22"/>
          <w:szCs w:val="22"/>
        </w:rPr>
        <w:t xml:space="preserve">5 </w:t>
      </w:r>
      <w:r w:rsidR="009A5CDD" w:rsidRPr="002F51F5">
        <w:rPr>
          <w:sz w:val="22"/>
          <w:szCs w:val="22"/>
        </w:rPr>
        <w:t>(</w:t>
      </w:r>
      <w:r w:rsidR="00517C89">
        <w:rPr>
          <w:sz w:val="22"/>
          <w:szCs w:val="22"/>
        </w:rPr>
        <w:t>Одной целой</w:t>
      </w:r>
      <w:r w:rsidR="00DC63A2" w:rsidRPr="002F51F5">
        <w:rPr>
          <w:sz w:val="22"/>
          <w:szCs w:val="22"/>
        </w:rPr>
        <w:t xml:space="preserve"> </w:t>
      </w:r>
      <w:r w:rsidR="00517C89">
        <w:rPr>
          <w:sz w:val="22"/>
          <w:szCs w:val="22"/>
        </w:rPr>
        <w:t>пяти</w:t>
      </w:r>
      <w:r w:rsidR="00DC63A2" w:rsidRPr="002F51F5">
        <w:rPr>
          <w:sz w:val="22"/>
          <w:szCs w:val="22"/>
        </w:rPr>
        <w:t xml:space="preserve"> </w:t>
      </w:r>
      <w:r w:rsidR="009A5CDD" w:rsidRPr="002F51F5">
        <w:rPr>
          <w:sz w:val="22"/>
          <w:szCs w:val="22"/>
        </w:rPr>
        <w:t>десятых) процента</w:t>
      </w:r>
      <w:r w:rsidR="009A5CDD" w:rsidRPr="005D3CF3">
        <w:rPr>
          <w:sz w:val="22"/>
          <w:szCs w:val="22"/>
        </w:rPr>
        <w:t xml:space="preserve"> </w:t>
      </w:r>
      <w:r w:rsidR="002E549D">
        <w:rPr>
          <w:sz w:val="22"/>
          <w:szCs w:val="22"/>
        </w:rPr>
        <w:t xml:space="preserve">от </w:t>
      </w:r>
      <w:r w:rsidR="009A5CDD" w:rsidRPr="005D3CF3">
        <w:rPr>
          <w:sz w:val="22"/>
          <w:szCs w:val="22"/>
        </w:rPr>
        <w:t>среднегодовой стоимости чистых активов фонда</w:t>
      </w:r>
      <w:r w:rsidR="00FB634E" w:rsidRPr="005D3CF3">
        <w:rPr>
          <w:sz w:val="22"/>
          <w:szCs w:val="22"/>
        </w:rPr>
        <w:t xml:space="preserve">, </w:t>
      </w:r>
      <w:r w:rsidR="009A5CDD" w:rsidRPr="005D3CF3">
        <w:rPr>
          <w:sz w:val="22"/>
          <w:szCs w:val="22"/>
        </w:rPr>
        <w:t>а также специализированному депозитарию</w:t>
      </w:r>
      <w:r w:rsidR="009613C6" w:rsidRPr="005D3CF3">
        <w:rPr>
          <w:sz w:val="22"/>
          <w:szCs w:val="22"/>
        </w:rPr>
        <w:t xml:space="preserve">, </w:t>
      </w:r>
      <w:r w:rsidR="009A5CDD" w:rsidRPr="005D3CF3">
        <w:rPr>
          <w:sz w:val="22"/>
          <w:szCs w:val="22"/>
        </w:rPr>
        <w:t>регистратору</w:t>
      </w:r>
      <w:r w:rsidR="009613C6" w:rsidRPr="005D3CF3">
        <w:rPr>
          <w:sz w:val="22"/>
          <w:szCs w:val="22"/>
        </w:rPr>
        <w:t xml:space="preserve"> </w:t>
      </w:r>
      <w:r w:rsidR="009A5CDD" w:rsidRPr="005D3CF3">
        <w:rPr>
          <w:sz w:val="22"/>
          <w:szCs w:val="22"/>
        </w:rPr>
        <w:t xml:space="preserve">в </w:t>
      </w:r>
      <w:r w:rsidR="009A5CDD" w:rsidRPr="003E6425">
        <w:rPr>
          <w:sz w:val="22"/>
          <w:szCs w:val="22"/>
        </w:rPr>
        <w:t xml:space="preserve">размере не более </w:t>
      </w:r>
      <w:r w:rsidR="00FC041A" w:rsidRPr="003E6425">
        <w:rPr>
          <w:sz w:val="22"/>
          <w:szCs w:val="22"/>
        </w:rPr>
        <w:t>1</w:t>
      </w:r>
      <w:r w:rsidR="009A5CDD" w:rsidRPr="003E6425">
        <w:rPr>
          <w:sz w:val="22"/>
          <w:szCs w:val="22"/>
        </w:rPr>
        <w:t xml:space="preserve"> (</w:t>
      </w:r>
      <w:r w:rsidR="003E6425" w:rsidRPr="003E6425">
        <w:rPr>
          <w:sz w:val="22"/>
          <w:szCs w:val="22"/>
        </w:rPr>
        <w:t>Одного</w:t>
      </w:r>
      <w:r w:rsidR="009A5CDD" w:rsidRPr="003E6425">
        <w:rPr>
          <w:sz w:val="22"/>
          <w:szCs w:val="22"/>
        </w:rPr>
        <w:t xml:space="preserve">) процента </w:t>
      </w:r>
      <w:r w:rsidR="002E549D">
        <w:rPr>
          <w:sz w:val="22"/>
          <w:szCs w:val="22"/>
        </w:rPr>
        <w:t xml:space="preserve">от </w:t>
      </w:r>
      <w:r w:rsidR="009A5CDD" w:rsidRPr="003E6425">
        <w:rPr>
          <w:sz w:val="22"/>
          <w:szCs w:val="22"/>
        </w:rPr>
        <w:t>среднегодовой стоимости чистых активов фонда</w:t>
      </w:r>
      <w:r w:rsidR="00FB634E" w:rsidRPr="003E6425">
        <w:rPr>
          <w:sz w:val="22"/>
          <w:szCs w:val="22"/>
        </w:rPr>
        <w:t>.</w:t>
      </w:r>
      <w:r w:rsidR="009A5CDD" w:rsidRPr="003E6425">
        <w:rPr>
          <w:sz w:val="22"/>
          <w:szCs w:val="22"/>
        </w:rPr>
        <w:t xml:space="preserve"> </w:t>
      </w:r>
    </w:p>
    <w:p w14:paraId="43F9FC47" w14:textId="0BB11E0C" w:rsidR="00BE1E62" w:rsidRPr="001A4D0D" w:rsidRDefault="00BE1E62" w:rsidP="00BE1E62">
      <w:pPr>
        <w:autoSpaceDE w:val="0"/>
        <w:autoSpaceDN w:val="0"/>
        <w:adjustRightInd w:val="0"/>
        <w:ind w:firstLine="567"/>
        <w:jc w:val="both"/>
        <w:rPr>
          <w:sz w:val="22"/>
          <w:szCs w:val="22"/>
        </w:rPr>
      </w:pPr>
      <w:r w:rsidRPr="003E6425">
        <w:rPr>
          <w:sz w:val="22"/>
          <w:szCs w:val="22"/>
        </w:rPr>
        <w:t>Максимальный размер сумм</w:t>
      </w:r>
      <w:r w:rsidR="002E549D">
        <w:rPr>
          <w:sz w:val="22"/>
          <w:szCs w:val="22"/>
        </w:rPr>
        <w:t>ы</w:t>
      </w:r>
      <w:r w:rsidRPr="003E6425">
        <w:rPr>
          <w:sz w:val="22"/>
          <w:szCs w:val="22"/>
        </w:rPr>
        <w:t xml:space="preserve"> указанных вознаграждений составляет </w:t>
      </w:r>
      <w:r w:rsidR="00517C89">
        <w:rPr>
          <w:sz w:val="22"/>
          <w:szCs w:val="22"/>
        </w:rPr>
        <w:t>2</w:t>
      </w:r>
      <w:r w:rsidRPr="003E6425">
        <w:rPr>
          <w:sz w:val="22"/>
          <w:szCs w:val="22"/>
        </w:rPr>
        <w:t>,</w:t>
      </w:r>
      <w:r w:rsidR="003E6425" w:rsidRPr="003E6425">
        <w:rPr>
          <w:sz w:val="22"/>
          <w:szCs w:val="22"/>
        </w:rPr>
        <w:t>5</w:t>
      </w:r>
      <w:r w:rsidRPr="003E6425">
        <w:rPr>
          <w:sz w:val="22"/>
          <w:szCs w:val="22"/>
        </w:rPr>
        <w:t xml:space="preserve"> (</w:t>
      </w:r>
      <w:r w:rsidR="00517C89">
        <w:rPr>
          <w:sz w:val="22"/>
          <w:szCs w:val="22"/>
        </w:rPr>
        <w:t>Дв</w:t>
      </w:r>
      <w:r w:rsidR="00525BD5">
        <w:rPr>
          <w:sz w:val="22"/>
          <w:szCs w:val="22"/>
        </w:rPr>
        <w:t>е</w:t>
      </w:r>
      <w:r w:rsidR="00DC63A2" w:rsidRPr="003E6425">
        <w:rPr>
          <w:sz w:val="22"/>
          <w:szCs w:val="22"/>
        </w:rPr>
        <w:t xml:space="preserve"> цел</w:t>
      </w:r>
      <w:r w:rsidR="002F51F5" w:rsidRPr="003E6425">
        <w:rPr>
          <w:sz w:val="22"/>
          <w:szCs w:val="22"/>
        </w:rPr>
        <w:t>ых</w:t>
      </w:r>
      <w:r w:rsidR="00DC63A2" w:rsidRPr="003E6425">
        <w:rPr>
          <w:sz w:val="22"/>
          <w:szCs w:val="22"/>
        </w:rPr>
        <w:t xml:space="preserve"> </w:t>
      </w:r>
      <w:r w:rsidR="003E6425" w:rsidRPr="003E6425">
        <w:rPr>
          <w:sz w:val="22"/>
          <w:szCs w:val="22"/>
        </w:rPr>
        <w:t>пять</w:t>
      </w:r>
      <w:r w:rsidR="002F51F5" w:rsidRPr="003E6425">
        <w:rPr>
          <w:sz w:val="22"/>
          <w:szCs w:val="22"/>
        </w:rPr>
        <w:t xml:space="preserve"> десятых</w:t>
      </w:r>
      <w:r w:rsidRPr="003E6425">
        <w:rPr>
          <w:sz w:val="22"/>
          <w:szCs w:val="22"/>
        </w:rPr>
        <w:t xml:space="preserve">) процента </w:t>
      </w:r>
      <w:r w:rsidR="002E549D">
        <w:rPr>
          <w:sz w:val="22"/>
          <w:szCs w:val="22"/>
        </w:rPr>
        <w:t xml:space="preserve">от </w:t>
      </w:r>
      <w:r w:rsidRPr="003E6425">
        <w:rPr>
          <w:sz w:val="22"/>
          <w:szCs w:val="22"/>
        </w:rPr>
        <w:t>среднегодовой стоимости чистых активов фонда.</w:t>
      </w:r>
    </w:p>
    <w:p w14:paraId="685018D7" w14:textId="77777777" w:rsidR="003F5BD8" w:rsidRPr="005D3CF3" w:rsidRDefault="002172A1" w:rsidP="00F92FC8">
      <w:pPr>
        <w:ind w:firstLine="567"/>
        <w:jc w:val="both"/>
        <w:rPr>
          <w:sz w:val="22"/>
          <w:szCs w:val="22"/>
          <w:lang w:eastAsia="ru-RU"/>
        </w:rPr>
      </w:pPr>
      <w:bookmarkStart w:id="98" w:name="p_81"/>
      <w:bookmarkEnd w:id="98"/>
      <w:r>
        <w:rPr>
          <w:sz w:val="22"/>
          <w:szCs w:val="22"/>
        </w:rPr>
        <w:t>89</w:t>
      </w:r>
      <w:r w:rsidR="00256BD5" w:rsidRPr="005D3CF3">
        <w:rPr>
          <w:sz w:val="22"/>
          <w:szCs w:val="22"/>
        </w:rPr>
        <w:t>. </w:t>
      </w:r>
      <w:r w:rsidR="003F5BD8" w:rsidRPr="005D3CF3">
        <w:rPr>
          <w:sz w:val="22"/>
          <w:szCs w:val="22"/>
          <w:lang w:eastAsia="ru-RU"/>
        </w:rPr>
        <w:t>Вознаграждение управляющей компании начисляется еже</w:t>
      </w:r>
      <w:r w:rsidR="00D244CA" w:rsidRPr="005D3CF3">
        <w:rPr>
          <w:sz w:val="22"/>
          <w:szCs w:val="22"/>
          <w:lang w:eastAsia="ru-RU"/>
        </w:rPr>
        <w:t>месяч</w:t>
      </w:r>
      <w:r w:rsidR="003F5BD8" w:rsidRPr="005D3CF3">
        <w:rPr>
          <w:sz w:val="22"/>
          <w:szCs w:val="22"/>
          <w:lang w:eastAsia="ru-RU"/>
        </w:rPr>
        <w:t>но и выплачивается не позднее 1</w:t>
      </w:r>
      <w:r w:rsidR="009613C6" w:rsidRPr="005D3CF3">
        <w:rPr>
          <w:sz w:val="22"/>
          <w:szCs w:val="22"/>
          <w:lang w:eastAsia="ru-RU"/>
        </w:rPr>
        <w:t>5</w:t>
      </w:r>
      <w:r w:rsidR="003F5BD8" w:rsidRPr="005D3CF3">
        <w:rPr>
          <w:sz w:val="22"/>
          <w:szCs w:val="22"/>
          <w:lang w:eastAsia="ru-RU"/>
        </w:rPr>
        <w:t xml:space="preserve"> рабочих дней с даты его начисления.</w:t>
      </w:r>
    </w:p>
    <w:p w14:paraId="63D5E345" w14:textId="77777777" w:rsidR="00F92FC8" w:rsidRPr="005D3CF3" w:rsidRDefault="002172A1" w:rsidP="00F92FC8">
      <w:pPr>
        <w:ind w:firstLine="567"/>
        <w:jc w:val="both"/>
        <w:rPr>
          <w:sz w:val="22"/>
          <w:szCs w:val="22"/>
        </w:rPr>
      </w:pPr>
      <w:bookmarkStart w:id="99" w:name="p_82"/>
      <w:bookmarkEnd w:id="99"/>
      <w:r>
        <w:rPr>
          <w:sz w:val="22"/>
          <w:szCs w:val="22"/>
        </w:rPr>
        <w:t>90</w:t>
      </w:r>
      <w:r w:rsidR="00F92FC8" w:rsidRPr="005D3CF3">
        <w:rPr>
          <w:sz w:val="22"/>
          <w:szCs w:val="22"/>
        </w:rPr>
        <w:t>. Вознаграждение специализированному депозитарию, регистратору</w:t>
      </w:r>
      <w:r w:rsidR="004660D9" w:rsidRPr="004660D9">
        <w:rPr>
          <w:sz w:val="22"/>
          <w:szCs w:val="22"/>
        </w:rPr>
        <w:t xml:space="preserve"> </w:t>
      </w:r>
      <w:r w:rsidR="00F92FC8" w:rsidRPr="005D3CF3">
        <w:rPr>
          <w:sz w:val="22"/>
          <w:szCs w:val="22"/>
        </w:rPr>
        <w:t>выплачивается в срок, предусмотренный в договорах указанных лиц с управляющей компанией.</w:t>
      </w:r>
    </w:p>
    <w:p w14:paraId="1F7CAEE0" w14:textId="77777777" w:rsidR="00F92FC8" w:rsidRPr="005D3CF3" w:rsidRDefault="002172A1" w:rsidP="00F92FC8">
      <w:pPr>
        <w:ind w:firstLine="567"/>
        <w:jc w:val="both"/>
        <w:rPr>
          <w:sz w:val="22"/>
          <w:szCs w:val="22"/>
        </w:rPr>
      </w:pPr>
      <w:r>
        <w:rPr>
          <w:sz w:val="22"/>
          <w:szCs w:val="22"/>
        </w:rPr>
        <w:t>91</w:t>
      </w:r>
      <w:r w:rsidR="00F27075" w:rsidRPr="00105792">
        <w:rPr>
          <w:sz w:val="22"/>
          <w:szCs w:val="22"/>
        </w:rPr>
        <w:t xml:space="preserve">. </w:t>
      </w:r>
      <w:r w:rsidR="00F92FC8" w:rsidRPr="00581331">
        <w:rPr>
          <w:sz w:val="22"/>
          <w:szCs w:val="22"/>
        </w:rPr>
        <w:t>За счет имущества</w:t>
      </w:r>
      <w:r w:rsidR="00F92FC8" w:rsidRPr="005D3CF3">
        <w:rPr>
          <w:sz w:val="22"/>
          <w:szCs w:val="22"/>
        </w:rPr>
        <w:t xml:space="preserve">, составляющего фонд, оплачиваются следующие расходы, связанные с доверительным управлением указанным имуществом: </w:t>
      </w:r>
    </w:p>
    <w:p w14:paraId="0D4D94EE" w14:textId="6FCA4C1C" w:rsidR="00F92FC8" w:rsidRPr="001F64D9" w:rsidRDefault="00F92FC8" w:rsidP="00F92FC8">
      <w:pPr>
        <w:ind w:firstLine="567"/>
        <w:jc w:val="both"/>
        <w:rPr>
          <w:sz w:val="22"/>
          <w:szCs w:val="22"/>
        </w:rPr>
      </w:pPr>
      <w:r w:rsidRPr="005D3CF3">
        <w:rPr>
          <w:sz w:val="22"/>
          <w:szCs w:val="22"/>
        </w:rPr>
        <w:t>1) оплата услуг организаций</w:t>
      </w:r>
      <w:r w:rsidR="00157342" w:rsidRPr="00157342">
        <w:rPr>
          <w:sz w:val="22"/>
          <w:szCs w:val="22"/>
        </w:rPr>
        <w:t>, индивидуальных предпринимателей</w:t>
      </w:r>
      <w:r w:rsidRPr="005D3CF3">
        <w:rPr>
          <w:sz w:val="22"/>
          <w:szCs w:val="22"/>
        </w:rPr>
        <w:t xml:space="preserve"> по совершению сделок</w:t>
      </w:r>
      <w:r w:rsidRPr="001F64D9">
        <w:rPr>
          <w:sz w:val="22"/>
          <w:szCs w:val="22"/>
        </w:rPr>
        <w:t xml:space="preserve"> за счет имущества фонда от имени этих организаций</w:t>
      </w:r>
      <w:r w:rsidR="00157342" w:rsidRPr="00157342">
        <w:rPr>
          <w:sz w:val="22"/>
          <w:szCs w:val="22"/>
        </w:rPr>
        <w:t>, индивидуальных предпринимателей</w:t>
      </w:r>
      <w:r w:rsidRPr="001F64D9">
        <w:rPr>
          <w:sz w:val="22"/>
          <w:szCs w:val="22"/>
        </w:rPr>
        <w:t xml:space="preserve"> или от имени управляющей компании;</w:t>
      </w:r>
    </w:p>
    <w:p w14:paraId="745721DC" w14:textId="5640F6DD" w:rsidR="00F92FC8" w:rsidRPr="001F64D9" w:rsidRDefault="00F92FC8" w:rsidP="00F92FC8">
      <w:pPr>
        <w:ind w:firstLine="567"/>
        <w:jc w:val="both"/>
        <w:rPr>
          <w:sz w:val="22"/>
          <w:szCs w:val="22"/>
        </w:rPr>
      </w:pPr>
      <w:r w:rsidRPr="001F64D9">
        <w:rPr>
          <w:sz w:val="22"/>
          <w:szCs w:val="22"/>
        </w:rPr>
        <w:t xml:space="preserve">2) оплата услуг кредитных организаций по открытию отдельного банковского счета (счетов), предназначенного </w:t>
      </w:r>
      <w:r w:rsidR="00157342">
        <w:rPr>
          <w:sz w:val="22"/>
          <w:szCs w:val="22"/>
        </w:rPr>
        <w:t>(</w:t>
      </w:r>
      <w:r w:rsidR="00157342" w:rsidRPr="001F64D9">
        <w:rPr>
          <w:sz w:val="22"/>
          <w:szCs w:val="22"/>
        </w:rPr>
        <w:t>п</w:t>
      </w:r>
      <w:r w:rsidR="00157342">
        <w:rPr>
          <w:sz w:val="22"/>
          <w:szCs w:val="22"/>
        </w:rPr>
        <w:t>редназначенных)</w:t>
      </w:r>
      <w:r w:rsidR="00157342" w:rsidRPr="001F64D9">
        <w:rPr>
          <w:sz w:val="22"/>
          <w:szCs w:val="22"/>
        </w:rPr>
        <w:t xml:space="preserve"> </w:t>
      </w:r>
      <w:r w:rsidRPr="001F64D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DBAE5FD" w14:textId="5BE485CA" w:rsidR="00F92FC8" w:rsidRPr="001F64D9" w:rsidRDefault="00F92FC8" w:rsidP="00F92FC8">
      <w:pPr>
        <w:ind w:firstLine="567"/>
        <w:jc w:val="both"/>
        <w:rPr>
          <w:sz w:val="22"/>
          <w:szCs w:val="22"/>
        </w:rPr>
      </w:pPr>
      <w:r w:rsidRPr="001F64D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157342" w:rsidRPr="00157342">
        <w:rPr>
          <w:sz w:val="22"/>
          <w:szCs w:val="22"/>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157342">
        <w:rPr>
          <w:sz w:val="22"/>
          <w:szCs w:val="22"/>
        </w:rPr>
        <w:t>ф</w:t>
      </w:r>
      <w:r w:rsidR="00157342" w:rsidRPr="00157342">
        <w:rPr>
          <w:sz w:val="22"/>
          <w:szCs w:val="22"/>
        </w:rPr>
        <w:t>онда, а также по переводу этих денежных средств</w:t>
      </w:r>
      <w:r w:rsidRPr="001F64D9">
        <w:rPr>
          <w:sz w:val="22"/>
          <w:szCs w:val="22"/>
        </w:rPr>
        <w:t>;</w:t>
      </w:r>
    </w:p>
    <w:p w14:paraId="1615F880" w14:textId="68ED8533" w:rsidR="00F92FC8" w:rsidRPr="001F64D9" w:rsidRDefault="00F92FC8" w:rsidP="00F92FC8">
      <w:pPr>
        <w:ind w:firstLine="567"/>
        <w:jc w:val="both"/>
        <w:rPr>
          <w:sz w:val="22"/>
          <w:szCs w:val="22"/>
        </w:rPr>
      </w:pPr>
      <w:r w:rsidRPr="001F64D9">
        <w:rPr>
          <w:sz w:val="22"/>
          <w:szCs w:val="22"/>
        </w:rPr>
        <w:lastRenderedPageBreak/>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157342">
        <w:rPr>
          <w:sz w:val="22"/>
          <w:szCs w:val="22"/>
        </w:rPr>
        <w:t>ых</w:t>
      </w:r>
      <w:r w:rsidRPr="001F64D9">
        <w:rPr>
          <w:sz w:val="22"/>
          <w:szCs w:val="22"/>
        </w:rPr>
        <w:t xml:space="preserve"> специализированным депозитарием;</w:t>
      </w:r>
    </w:p>
    <w:p w14:paraId="63EAF4F4" w14:textId="77777777" w:rsidR="00F92FC8" w:rsidRPr="001F64D9" w:rsidRDefault="00F92FC8" w:rsidP="00F92FC8">
      <w:pPr>
        <w:ind w:firstLine="567"/>
        <w:jc w:val="both"/>
        <w:rPr>
          <w:sz w:val="22"/>
          <w:szCs w:val="22"/>
        </w:rPr>
      </w:pPr>
      <w:r w:rsidRPr="001F64D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7C42628" w14:textId="77777777" w:rsidR="00F92FC8" w:rsidRPr="001F64D9" w:rsidRDefault="00F92FC8" w:rsidP="00F92FC8">
      <w:pPr>
        <w:ind w:firstLine="567"/>
        <w:jc w:val="both"/>
        <w:rPr>
          <w:sz w:val="22"/>
          <w:szCs w:val="22"/>
        </w:rPr>
      </w:pPr>
      <w:r w:rsidRPr="00165870">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AF8AD7D" w14:textId="77777777" w:rsidR="00F92FC8" w:rsidRPr="001F64D9" w:rsidRDefault="00F92FC8" w:rsidP="00F92FC8">
      <w:pPr>
        <w:ind w:firstLine="567"/>
        <w:jc w:val="both"/>
        <w:rPr>
          <w:sz w:val="22"/>
          <w:szCs w:val="22"/>
        </w:rPr>
      </w:pPr>
      <w:r w:rsidRPr="001F64D9">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41246FE6" w14:textId="5EC16018" w:rsidR="00F92FC8" w:rsidRPr="001F64D9" w:rsidRDefault="00F92FC8" w:rsidP="00F92FC8">
      <w:pPr>
        <w:ind w:firstLine="567"/>
        <w:jc w:val="both"/>
        <w:rPr>
          <w:sz w:val="22"/>
          <w:szCs w:val="22"/>
        </w:rPr>
      </w:pPr>
      <w:r w:rsidRPr="001F64D9">
        <w:rPr>
          <w:sz w:val="22"/>
          <w:szCs w:val="22"/>
        </w:rPr>
        <w:t>8) расходы, возникшие в связи с участием управляющей компании в судебных спорах в качестве истца, ответчика</w:t>
      </w:r>
      <w:r w:rsidR="00157342">
        <w:rPr>
          <w:sz w:val="22"/>
          <w:szCs w:val="22"/>
        </w:rPr>
        <w:t>, заявителя</w:t>
      </w:r>
      <w:r w:rsidRPr="001F64D9">
        <w:rPr>
          <w:sz w:val="22"/>
          <w:szCs w:val="22"/>
        </w:rPr>
        <w:t xml:space="preserve"> или третьего лица по искам</w:t>
      </w:r>
      <w:r w:rsidR="00157342">
        <w:rPr>
          <w:sz w:val="22"/>
          <w:szCs w:val="22"/>
        </w:rPr>
        <w:t xml:space="preserve"> и заявлениям</w:t>
      </w:r>
      <w:r w:rsidRPr="001F64D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2DE59C14" w14:textId="7B1BE82A" w:rsidR="00F92FC8" w:rsidRPr="002771F1" w:rsidRDefault="00F92FC8" w:rsidP="009F644C">
      <w:pPr>
        <w:ind w:firstLine="567"/>
        <w:jc w:val="both"/>
        <w:rPr>
          <w:sz w:val="22"/>
          <w:szCs w:val="22"/>
        </w:rPr>
      </w:pPr>
      <w:r w:rsidRPr="001F64D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157342">
        <w:rPr>
          <w:sz w:val="22"/>
          <w:szCs w:val="22"/>
        </w:rPr>
        <w:t xml:space="preserve">с </w:t>
      </w:r>
      <w:r w:rsidRPr="001F64D9">
        <w:rPr>
          <w:sz w:val="22"/>
          <w:szCs w:val="22"/>
        </w:rPr>
        <w:t xml:space="preserve">нотариальным удостоверением сделок с имуществом фонда или сделок по приобретению имущества в состав </w:t>
      </w:r>
      <w:r w:rsidR="0018250A">
        <w:rPr>
          <w:sz w:val="22"/>
          <w:szCs w:val="22"/>
        </w:rPr>
        <w:t xml:space="preserve">имущества </w:t>
      </w:r>
      <w:r w:rsidRPr="001F64D9">
        <w:rPr>
          <w:sz w:val="22"/>
          <w:szCs w:val="22"/>
        </w:rPr>
        <w:t xml:space="preserve">фонда, требующих такого </w:t>
      </w:r>
      <w:r w:rsidRPr="002771F1">
        <w:rPr>
          <w:sz w:val="22"/>
          <w:szCs w:val="22"/>
        </w:rPr>
        <w:t>удостоверения</w:t>
      </w:r>
      <w:r w:rsidR="00157342">
        <w:rPr>
          <w:sz w:val="22"/>
          <w:szCs w:val="22"/>
        </w:rPr>
        <w:t>;</w:t>
      </w:r>
    </w:p>
    <w:p w14:paraId="5CA176B8" w14:textId="1174059B" w:rsidR="00DC63A2" w:rsidRPr="003E6425" w:rsidRDefault="00DC63A2" w:rsidP="009F644C">
      <w:pPr>
        <w:ind w:firstLine="567"/>
        <w:jc w:val="both"/>
        <w:rPr>
          <w:sz w:val="22"/>
          <w:szCs w:val="22"/>
        </w:rPr>
      </w:pPr>
      <w:r w:rsidRPr="002771F1">
        <w:rPr>
          <w:sz w:val="22"/>
          <w:szCs w:val="22"/>
        </w:rPr>
        <w:t xml:space="preserve">10) </w:t>
      </w:r>
      <w:r w:rsidR="00DE1F9A" w:rsidRPr="002771F1">
        <w:rPr>
          <w:sz w:val="22"/>
          <w:szCs w:val="22"/>
        </w:rPr>
        <w:t>иные расходы, не указанные в настоящем пункте, при условии, что такие расходы допустимы в соответствии с Федеральным законом</w:t>
      </w:r>
      <w:r w:rsidR="00CD6CC6">
        <w:rPr>
          <w:sz w:val="22"/>
          <w:szCs w:val="22"/>
        </w:rPr>
        <w:t xml:space="preserve"> </w:t>
      </w:r>
      <w:r w:rsidR="00CD6CC6" w:rsidRPr="00CD6CC6">
        <w:rPr>
          <w:sz w:val="22"/>
          <w:szCs w:val="22"/>
        </w:rPr>
        <w:t>«Об инвестиционных фондах»</w:t>
      </w:r>
      <w:r w:rsidR="00F63F00">
        <w:rPr>
          <w:sz w:val="22"/>
          <w:szCs w:val="22"/>
        </w:rPr>
        <w:t xml:space="preserve"> </w:t>
      </w:r>
      <w:r w:rsidR="00DE1F9A" w:rsidRPr="002771F1">
        <w:rPr>
          <w:sz w:val="22"/>
          <w:szCs w:val="22"/>
        </w:rPr>
        <w:t xml:space="preserve">и совокупный предельный размер таких расходов </w:t>
      </w:r>
      <w:r w:rsidR="00DE1F9A" w:rsidRPr="003E6425">
        <w:rPr>
          <w:sz w:val="22"/>
          <w:szCs w:val="22"/>
        </w:rPr>
        <w:t xml:space="preserve">составляет не более 0,1 (Ноль целых одна десятая) процента </w:t>
      </w:r>
      <w:r w:rsidR="00A949A2" w:rsidRPr="00A949A2">
        <w:rPr>
          <w:sz w:val="22"/>
          <w:szCs w:val="22"/>
        </w:rPr>
        <w:t xml:space="preserve">(с учетом налога на добавленную стоимость) </w:t>
      </w:r>
      <w:r w:rsidR="00DE1F9A" w:rsidRPr="003E6425">
        <w:rPr>
          <w:sz w:val="22"/>
          <w:szCs w:val="22"/>
        </w:rPr>
        <w:t>среднегодовой стоимости чистых активов фонда.</w:t>
      </w:r>
    </w:p>
    <w:p w14:paraId="39544750" w14:textId="77777777" w:rsidR="00F92FC8" w:rsidRPr="003E6425" w:rsidRDefault="00F92FC8" w:rsidP="00402372">
      <w:pPr>
        <w:ind w:firstLine="567"/>
        <w:jc w:val="both"/>
        <w:rPr>
          <w:sz w:val="22"/>
          <w:szCs w:val="22"/>
        </w:rPr>
      </w:pPr>
      <w:r w:rsidRPr="003E6425">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71409310" w14:textId="330F45E3" w:rsidR="00256BD5" w:rsidRPr="003E6425" w:rsidRDefault="00F92FC8" w:rsidP="00402372">
      <w:pPr>
        <w:ind w:firstLine="567"/>
        <w:jc w:val="both"/>
        <w:rPr>
          <w:sz w:val="22"/>
          <w:szCs w:val="22"/>
        </w:rPr>
      </w:pPr>
      <w:r w:rsidRPr="003E6425">
        <w:rPr>
          <w:sz w:val="22"/>
          <w:szCs w:val="22"/>
        </w:rPr>
        <w:t>Максимальный</w:t>
      </w:r>
      <w:r w:rsidR="00846C5E" w:rsidRPr="003E6425">
        <w:rPr>
          <w:sz w:val="22"/>
          <w:szCs w:val="22"/>
        </w:rPr>
        <w:t xml:space="preserve"> совокупный</w:t>
      </w:r>
      <w:r w:rsidRPr="003E6425">
        <w:rPr>
          <w:sz w:val="22"/>
          <w:szCs w:val="22"/>
        </w:rPr>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846C5E" w:rsidRPr="003E6425">
        <w:rPr>
          <w:sz w:val="22"/>
          <w:szCs w:val="22"/>
        </w:rPr>
        <w:t>1</w:t>
      </w:r>
      <w:r w:rsidR="003E6425" w:rsidRPr="003E6425">
        <w:rPr>
          <w:sz w:val="22"/>
          <w:szCs w:val="22"/>
        </w:rPr>
        <w:t>,5</w:t>
      </w:r>
      <w:r w:rsidRPr="003E6425">
        <w:rPr>
          <w:sz w:val="22"/>
          <w:szCs w:val="22"/>
        </w:rPr>
        <w:t xml:space="preserve"> (</w:t>
      </w:r>
      <w:r w:rsidR="00846C5E" w:rsidRPr="003E6425">
        <w:rPr>
          <w:sz w:val="22"/>
          <w:szCs w:val="22"/>
        </w:rPr>
        <w:t>Од</w:t>
      </w:r>
      <w:r w:rsidR="003E6425" w:rsidRPr="003E6425">
        <w:rPr>
          <w:sz w:val="22"/>
          <w:szCs w:val="22"/>
        </w:rPr>
        <w:t>на целая пять десятых</w:t>
      </w:r>
      <w:r w:rsidRPr="003E6425">
        <w:rPr>
          <w:sz w:val="22"/>
          <w:szCs w:val="22"/>
        </w:rPr>
        <w:t>) процент</w:t>
      </w:r>
      <w:r w:rsidR="003E6425" w:rsidRPr="003E6425">
        <w:rPr>
          <w:sz w:val="22"/>
          <w:szCs w:val="22"/>
        </w:rPr>
        <w:t>а</w:t>
      </w:r>
      <w:r w:rsidRPr="003E6425">
        <w:rPr>
          <w:sz w:val="22"/>
          <w:szCs w:val="22"/>
        </w:rPr>
        <w:t xml:space="preserve"> </w:t>
      </w:r>
      <w:r w:rsidR="00A949A2" w:rsidRPr="00A949A2">
        <w:rPr>
          <w:sz w:val="22"/>
          <w:szCs w:val="22"/>
        </w:rPr>
        <w:t xml:space="preserve">(с учетом налога на добавленную стоимость) </w:t>
      </w:r>
      <w:r w:rsidRPr="003E6425">
        <w:rPr>
          <w:sz w:val="22"/>
          <w:szCs w:val="22"/>
        </w:rPr>
        <w:t xml:space="preserve">среднегодовой стоимости чистых активов фонда, определяемой в порядке, установленном </w:t>
      </w:r>
      <w:r w:rsidR="00CB1A67" w:rsidRPr="003E6425">
        <w:rPr>
          <w:sz w:val="22"/>
          <w:szCs w:val="22"/>
        </w:rPr>
        <w:t>нормативными актами Банка России</w:t>
      </w:r>
      <w:r w:rsidRPr="003E6425">
        <w:rPr>
          <w:sz w:val="22"/>
          <w:szCs w:val="22"/>
        </w:rPr>
        <w:t>.</w:t>
      </w:r>
      <w:bookmarkStart w:id="100" w:name="p_83"/>
      <w:bookmarkEnd w:id="100"/>
    </w:p>
    <w:p w14:paraId="5556C632" w14:textId="698B0F22" w:rsidR="00256BD5" w:rsidRPr="005D3CF3" w:rsidRDefault="002172A1" w:rsidP="00F92FC8">
      <w:pPr>
        <w:ind w:firstLine="567"/>
        <w:jc w:val="both"/>
        <w:rPr>
          <w:sz w:val="22"/>
          <w:szCs w:val="22"/>
        </w:rPr>
      </w:pPr>
      <w:bookmarkStart w:id="101" w:name="p_85"/>
      <w:bookmarkEnd w:id="101"/>
      <w:r w:rsidRPr="003E6425">
        <w:rPr>
          <w:sz w:val="22"/>
          <w:szCs w:val="22"/>
        </w:rPr>
        <w:t>92</w:t>
      </w:r>
      <w:r w:rsidR="009A5CDD" w:rsidRPr="003E6425">
        <w:rPr>
          <w:sz w:val="22"/>
          <w:szCs w:val="22"/>
        </w:rPr>
        <w:t>. Расходы, не предусмотренные настоящи</w:t>
      </w:r>
      <w:r w:rsidR="00A949A2">
        <w:rPr>
          <w:sz w:val="22"/>
          <w:szCs w:val="22"/>
        </w:rPr>
        <w:t>ми</w:t>
      </w:r>
      <w:r w:rsidR="009A5CDD" w:rsidRPr="003E6425">
        <w:rPr>
          <w:sz w:val="22"/>
          <w:szCs w:val="22"/>
        </w:rPr>
        <w:t xml:space="preserve"> Правил</w:t>
      </w:r>
      <w:r w:rsidR="00A949A2">
        <w:rPr>
          <w:sz w:val="22"/>
          <w:szCs w:val="22"/>
        </w:rPr>
        <w:t>ами</w:t>
      </w:r>
      <w:r w:rsidR="009A5CDD" w:rsidRPr="003E6425">
        <w:rPr>
          <w:sz w:val="22"/>
          <w:szCs w:val="22"/>
        </w:rPr>
        <w:t xml:space="preserve">, а также </w:t>
      </w:r>
      <w:r w:rsidR="00C8710D">
        <w:rPr>
          <w:sz w:val="22"/>
          <w:szCs w:val="22"/>
        </w:rPr>
        <w:t xml:space="preserve">расходы и </w:t>
      </w:r>
      <w:r w:rsidR="009A5CDD" w:rsidRPr="003E6425">
        <w:rPr>
          <w:sz w:val="22"/>
          <w:szCs w:val="22"/>
        </w:rPr>
        <w:t>вознаграждения в части</w:t>
      </w:r>
      <w:r w:rsidR="00C8710D">
        <w:rPr>
          <w:sz w:val="22"/>
          <w:szCs w:val="22"/>
        </w:rPr>
        <w:t>,</w:t>
      </w:r>
      <w:r w:rsidR="009A5CDD" w:rsidRPr="003E6425">
        <w:rPr>
          <w:sz w:val="22"/>
          <w:szCs w:val="22"/>
        </w:rPr>
        <w:t xml:space="preserve"> превыш</w:t>
      </w:r>
      <w:r w:rsidR="00C8710D">
        <w:rPr>
          <w:sz w:val="22"/>
          <w:szCs w:val="22"/>
        </w:rPr>
        <w:t>ающей</w:t>
      </w:r>
      <w:r w:rsidR="009A5CDD" w:rsidRPr="003E6425">
        <w:rPr>
          <w:sz w:val="22"/>
          <w:szCs w:val="22"/>
        </w:rPr>
        <w:t xml:space="preserve"> размер</w:t>
      </w:r>
      <w:r w:rsidR="00C8710D">
        <w:rPr>
          <w:sz w:val="22"/>
          <w:szCs w:val="22"/>
        </w:rPr>
        <w:t>ы</w:t>
      </w:r>
      <w:r w:rsidR="009A5CDD" w:rsidRPr="003E6425">
        <w:rPr>
          <w:sz w:val="22"/>
          <w:szCs w:val="22"/>
        </w:rPr>
        <w:t>, указанны</w:t>
      </w:r>
      <w:r w:rsidR="00C8710D">
        <w:rPr>
          <w:sz w:val="22"/>
          <w:szCs w:val="22"/>
        </w:rPr>
        <w:t>е</w:t>
      </w:r>
      <w:r w:rsidR="009A5CDD" w:rsidRPr="003E6425">
        <w:rPr>
          <w:sz w:val="22"/>
          <w:szCs w:val="22"/>
        </w:rPr>
        <w:t xml:space="preserve"> в настоящих Правил</w:t>
      </w:r>
      <w:r w:rsidR="00C8710D">
        <w:rPr>
          <w:sz w:val="22"/>
          <w:szCs w:val="22"/>
        </w:rPr>
        <w:t>ах</w:t>
      </w:r>
      <w:r w:rsidR="00FB634E" w:rsidRPr="003E6425">
        <w:rPr>
          <w:sz w:val="22"/>
          <w:szCs w:val="22"/>
        </w:rPr>
        <w:t xml:space="preserve">, </w:t>
      </w:r>
      <w:r w:rsidR="009A5CDD" w:rsidRPr="003E6425">
        <w:rPr>
          <w:sz w:val="22"/>
          <w:szCs w:val="22"/>
        </w:rPr>
        <w:t>выплачиваются управляющей компанией за сч</w:t>
      </w:r>
      <w:r w:rsidR="00DA4227">
        <w:rPr>
          <w:sz w:val="22"/>
          <w:szCs w:val="22"/>
        </w:rPr>
        <w:t>е</w:t>
      </w:r>
      <w:r w:rsidR="009A5CDD" w:rsidRPr="003E6425">
        <w:rPr>
          <w:sz w:val="22"/>
          <w:szCs w:val="22"/>
        </w:rPr>
        <w:t>т собственных</w:t>
      </w:r>
      <w:r w:rsidR="009A5CDD" w:rsidRPr="005D3CF3">
        <w:rPr>
          <w:sz w:val="22"/>
          <w:szCs w:val="22"/>
        </w:rPr>
        <w:t xml:space="preserve"> средств.</w:t>
      </w:r>
    </w:p>
    <w:p w14:paraId="7CFE4FE4" w14:textId="77777777" w:rsidR="00256BD5" w:rsidRDefault="002172A1" w:rsidP="001F64D9">
      <w:pPr>
        <w:ind w:firstLine="567"/>
        <w:jc w:val="both"/>
        <w:rPr>
          <w:sz w:val="22"/>
          <w:szCs w:val="22"/>
        </w:rPr>
      </w:pPr>
      <w:r>
        <w:rPr>
          <w:sz w:val="22"/>
          <w:szCs w:val="22"/>
        </w:rPr>
        <w:t>93</w:t>
      </w:r>
      <w:r w:rsidR="00256BD5" w:rsidRPr="005D3CF3">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w:t>
      </w:r>
      <w:r w:rsidR="00256BD5" w:rsidRPr="001F64D9">
        <w:rPr>
          <w:sz w:val="22"/>
          <w:szCs w:val="22"/>
        </w:rPr>
        <w:t xml:space="preserve"> фондом, осуществляются за счет собственного имущества управляющей компании.</w:t>
      </w:r>
    </w:p>
    <w:p w14:paraId="434BD4F7" w14:textId="77777777" w:rsidR="00A32922" w:rsidRPr="001F64D9" w:rsidRDefault="00A32922" w:rsidP="00A32922">
      <w:pPr>
        <w:ind w:firstLine="567"/>
        <w:jc w:val="both"/>
        <w:rPr>
          <w:sz w:val="22"/>
          <w:szCs w:val="22"/>
        </w:rPr>
      </w:pPr>
    </w:p>
    <w:p w14:paraId="4F35DA60" w14:textId="77777777" w:rsidR="00256BD5" w:rsidRDefault="00256BD5" w:rsidP="001E4A3E">
      <w:pPr>
        <w:pStyle w:val="1"/>
        <w:numPr>
          <w:ilvl w:val="0"/>
          <w:numId w:val="21"/>
        </w:numPr>
        <w:spacing w:before="0" w:after="0"/>
        <w:rPr>
          <w:rFonts w:ascii="Times New Roman" w:hAnsi="Times New Roman" w:cs="Times New Roman"/>
          <w:sz w:val="22"/>
          <w:szCs w:val="22"/>
          <w:lang w:val="ru-RU"/>
        </w:rPr>
      </w:pPr>
      <w:bookmarkStart w:id="102" w:name="p_900"/>
      <w:bookmarkEnd w:id="102"/>
      <w:r w:rsidRPr="001F64D9">
        <w:rPr>
          <w:rFonts w:ascii="Times New Roman" w:hAnsi="Times New Roman" w:cs="Times New Roman"/>
          <w:sz w:val="22"/>
          <w:szCs w:val="22"/>
          <w:lang w:val="ru-RU"/>
        </w:rPr>
        <w:t>Определение расчетной стоимости одного инвестиционного пая</w:t>
      </w:r>
    </w:p>
    <w:p w14:paraId="60077C2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1A31BD01" w14:textId="16D08184" w:rsidR="00F92FC8" w:rsidRPr="001F64D9" w:rsidRDefault="002172A1" w:rsidP="00B52DAF">
      <w:pPr>
        <w:pStyle w:val="ad"/>
        <w:spacing w:after="0"/>
        <w:ind w:right="-162" w:firstLine="567"/>
        <w:jc w:val="both"/>
        <w:rPr>
          <w:sz w:val="22"/>
          <w:szCs w:val="22"/>
        </w:rPr>
      </w:pPr>
      <w:bookmarkStart w:id="103" w:name="p_86"/>
      <w:bookmarkEnd w:id="103"/>
      <w:r>
        <w:rPr>
          <w:sz w:val="22"/>
          <w:szCs w:val="22"/>
        </w:rPr>
        <w:t>94</w:t>
      </w:r>
      <w:r w:rsidR="00F92FC8" w:rsidRPr="001F64D9">
        <w:rPr>
          <w:sz w:val="22"/>
          <w:szCs w:val="22"/>
        </w:rPr>
        <w:t>. Стоимость чистых активов фонда определяется в порядке и сроки, предусмотренные</w:t>
      </w:r>
      <w:r w:rsidR="004C16A6">
        <w:rPr>
          <w:sz w:val="22"/>
          <w:szCs w:val="22"/>
        </w:rPr>
        <w:t xml:space="preserve"> </w:t>
      </w:r>
      <w:r w:rsidR="004C16A6" w:rsidRPr="004C16A6">
        <w:rPr>
          <w:sz w:val="22"/>
          <w:szCs w:val="22"/>
        </w:rPr>
        <w:t xml:space="preserve">законодательством </w:t>
      </w:r>
      <w:r w:rsidR="00C8710D">
        <w:rPr>
          <w:sz w:val="22"/>
          <w:szCs w:val="22"/>
        </w:rPr>
        <w:t>Российской Федерации</w:t>
      </w:r>
      <w:r w:rsidR="00C8710D" w:rsidRPr="004C16A6">
        <w:rPr>
          <w:sz w:val="22"/>
          <w:szCs w:val="22"/>
        </w:rPr>
        <w:t xml:space="preserve"> </w:t>
      </w:r>
      <w:r w:rsidR="004C16A6" w:rsidRPr="004C16A6">
        <w:rPr>
          <w:sz w:val="22"/>
          <w:szCs w:val="22"/>
        </w:rPr>
        <w:t>об инвестиционных фондах.</w:t>
      </w:r>
    </w:p>
    <w:p w14:paraId="012C9FFE" w14:textId="62B08804" w:rsidR="00256BD5" w:rsidRPr="001F64D9" w:rsidRDefault="00F92FC8" w:rsidP="002E3EBC">
      <w:pPr>
        <w:pStyle w:val="ad"/>
        <w:spacing w:after="0"/>
        <w:ind w:right="-162" w:firstLine="567"/>
        <w:jc w:val="both"/>
        <w:rPr>
          <w:sz w:val="22"/>
          <w:szCs w:val="22"/>
        </w:rPr>
      </w:pPr>
      <w:r w:rsidRPr="001F64D9">
        <w:rPr>
          <w:sz w:val="22"/>
          <w:szCs w:val="22"/>
        </w:rPr>
        <w:t xml:space="preserve">Расчетная стоимость инвестиционного пая определяется </w:t>
      </w:r>
      <w:r w:rsidR="004C16A6" w:rsidRPr="004C16A6">
        <w:rPr>
          <w:sz w:val="22"/>
          <w:szCs w:val="22"/>
        </w:rPr>
        <w:t>на каждую дату, на которую определяется стоимость чистых активов фонда</w:t>
      </w:r>
      <w:r w:rsidR="00C8710D">
        <w:rPr>
          <w:sz w:val="22"/>
          <w:szCs w:val="22"/>
        </w:rPr>
        <w:t>,</w:t>
      </w:r>
      <w:r w:rsidR="004C16A6" w:rsidRPr="004C16A6">
        <w:rPr>
          <w:sz w:val="22"/>
          <w:szCs w:val="22"/>
        </w:rPr>
        <w:t xml:space="preserve"> </w:t>
      </w:r>
      <w:r w:rsidRPr="001F64D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4C16A6">
        <w:rPr>
          <w:sz w:val="22"/>
          <w:szCs w:val="22"/>
        </w:rPr>
        <w:t xml:space="preserve">дату </w:t>
      </w:r>
      <w:r w:rsidRPr="001F64D9">
        <w:rPr>
          <w:sz w:val="22"/>
          <w:szCs w:val="22"/>
        </w:rPr>
        <w:t>определения расчетной стоимости.</w:t>
      </w:r>
      <w:bookmarkStart w:id="104" w:name="p_87"/>
      <w:bookmarkEnd w:id="104"/>
    </w:p>
    <w:p w14:paraId="28027179" w14:textId="77777777" w:rsidR="00256BD5" w:rsidRPr="001F64D9" w:rsidRDefault="00256BD5" w:rsidP="00256BD5">
      <w:pPr>
        <w:spacing w:line="240" w:lineRule="exact"/>
        <w:jc w:val="both"/>
        <w:rPr>
          <w:sz w:val="22"/>
          <w:szCs w:val="22"/>
        </w:rPr>
      </w:pPr>
    </w:p>
    <w:p w14:paraId="00C7EA28" w14:textId="77777777" w:rsidR="00256BD5" w:rsidRDefault="00256BD5" w:rsidP="001E4A3E">
      <w:pPr>
        <w:pStyle w:val="1"/>
        <w:numPr>
          <w:ilvl w:val="0"/>
          <w:numId w:val="21"/>
        </w:numPr>
        <w:spacing w:before="0" w:after="0" w:line="240" w:lineRule="atLeast"/>
        <w:rPr>
          <w:rFonts w:ascii="Times New Roman" w:hAnsi="Times New Roman" w:cs="Times New Roman"/>
          <w:sz w:val="22"/>
          <w:szCs w:val="22"/>
          <w:lang w:val="ru-RU"/>
        </w:rPr>
      </w:pPr>
      <w:bookmarkStart w:id="105" w:name="p_1010"/>
      <w:bookmarkStart w:id="106" w:name="Закладка_05_11_2008"/>
      <w:bookmarkEnd w:id="105"/>
      <w:bookmarkEnd w:id="106"/>
      <w:r w:rsidRPr="001F64D9">
        <w:rPr>
          <w:rFonts w:ascii="Times New Roman" w:hAnsi="Times New Roman" w:cs="Times New Roman"/>
          <w:sz w:val="22"/>
          <w:szCs w:val="22"/>
          <w:lang w:val="ru-RU"/>
        </w:rPr>
        <w:t>Информация о фонде</w:t>
      </w:r>
    </w:p>
    <w:p w14:paraId="106EAC2E"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74BEB27C" w14:textId="2D482026" w:rsidR="00256BD5" w:rsidRPr="001F64D9" w:rsidRDefault="002172A1" w:rsidP="00B528AB">
      <w:pPr>
        <w:ind w:firstLine="567"/>
        <w:jc w:val="both"/>
        <w:rPr>
          <w:sz w:val="22"/>
          <w:szCs w:val="22"/>
        </w:rPr>
      </w:pPr>
      <w:bookmarkStart w:id="107" w:name="p_88"/>
      <w:bookmarkEnd w:id="107"/>
      <w:r>
        <w:rPr>
          <w:sz w:val="22"/>
          <w:szCs w:val="22"/>
        </w:rPr>
        <w:t>95</w:t>
      </w:r>
      <w:r w:rsidR="00F92FC8" w:rsidRPr="001F64D9">
        <w:rPr>
          <w:sz w:val="22"/>
          <w:szCs w:val="22"/>
        </w:rPr>
        <w:t>. Управляющая компания</w:t>
      </w:r>
      <w:r w:rsidR="00523689">
        <w:rPr>
          <w:sz w:val="22"/>
          <w:szCs w:val="22"/>
        </w:rPr>
        <w:t xml:space="preserve"> </w:t>
      </w:r>
      <w:r w:rsidR="003E6425">
        <w:rPr>
          <w:sz w:val="22"/>
          <w:szCs w:val="22"/>
        </w:rPr>
        <w:t xml:space="preserve">и агенты </w:t>
      </w:r>
      <w:r w:rsidR="00F92FC8" w:rsidRPr="001F64D9">
        <w:rPr>
          <w:sz w:val="22"/>
          <w:szCs w:val="22"/>
        </w:rPr>
        <w:t>обязан</w:t>
      </w:r>
      <w:r w:rsidR="003E6425">
        <w:rPr>
          <w:sz w:val="22"/>
          <w:szCs w:val="22"/>
        </w:rPr>
        <w:t>ы</w:t>
      </w:r>
      <w:r w:rsidR="00F92FC8" w:rsidRPr="001F64D9">
        <w:rPr>
          <w:sz w:val="22"/>
          <w:szCs w:val="22"/>
        </w:rPr>
        <w:t xml:space="preserve"> в местах приема заявок на приобретение</w:t>
      </w:r>
      <w:r w:rsidR="002624C7">
        <w:rPr>
          <w:sz w:val="22"/>
          <w:szCs w:val="22"/>
        </w:rPr>
        <w:t xml:space="preserve"> </w:t>
      </w:r>
      <w:r w:rsidR="00BD50DC">
        <w:rPr>
          <w:sz w:val="22"/>
          <w:szCs w:val="22"/>
        </w:rPr>
        <w:t xml:space="preserve">и </w:t>
      </w:r>
      <w:r w:rsidR="00F92FC8" w:rsidRPr="001F64D9">
        <w:rPr>
          <w:sz w:val="22"/>
          <w:szCs w:val="22"/>
        </w:rPr>
        <w:t>погашение</w:t>
      </w:r>
      <w:r w:rsidR="00BB4636">
        <w:rPr>
          <w:sz w:val="22"/>
          <w:szCs w:val="22"/>
        </w:rPr>
        <w:t xml:space="preserve"> </w:t>
      </w:r>
      <w:r w:rsidR="00F92FC8" w:rsidRPr="001F64D9">
        <w:rPr>
          <w:sz w:val="22"/>
          <w:szCs w:val="22"/>
        </w:rPr>
        <w:t>инвестиционных паев предоставлять всем заинтересованным лицам по их требованию</w:t>
      </w:r>
      <w:r w:rsidR="00B528AB" w:rsidRPr="00B528AB">
        <w:t xml:space="preserve"> </w:t>
      </w:r>
      <w:r w:rsidR="00B528AB" w:rsidRPr="00B528AB">
        <w:rPr>
          <w:sz w:val="22"/>
          <w:szCs w:val="22"/>
        </w:rPr>
        <w:t>документы и информацию, предусмотренные пунктом 1</w:t>
      </w:r>
      <w:r w:rsidR="00B528AB">
        <w:rPr>
          <w:sz w:val="22"/>
          <w:szCs w:val="22"/>
        </w:rPr>
        <w:t xml:space="preserve"> статьи 52 Федерального закона «</w:t>
      </w:r>
      <w:r w:rsidR="00B528AB" w:rsidRPr="00B528AB">
        <w:rPr>
          <w:sz w:val="22"/>
          <w:szCs w:val="22"/>
        </w:rPr>
        <w:t>Об инвестиционных фондах</w:t>
      </w:r>
      <w:r w:rsidR="00B528AB">
        <w:rPr>
          <w:sz w:val="22"/>
          <w:szCs w:val="22"/>
        </w:rPr>
        <w:t>»</w:t>
      </w:r>
      <w:r w:rsidR="00F92FC8" w:rsidRPr="001F64D9">
        <w:rPr>
          <w:sz w:val="22"/>
          <w:szCs w:val="22"/>
        </w:rPr>
        <w:t>.</w:t>
      </w:r>
    </w:p>
    <w:p w14:paraId="52D22420" w14:textId="3553E3D3" w:rsidR="00256BD5" w:rsidRPr="001F64D9" w:rsidRDefault="002172A1" w:rsidP="0091074F">
      <w:pPr>
        <w:ind w:firstLine="567"/>
        <w:jc w:val="both"/>
        <w:rPr>
          <w:sz w:val="22"/>
          <w:szCs w:val="22"/>
        </w:rPr>
      </w:pPr>
      <w:r>
        <w:rPr>
          <w:sz w:val="22"/>
          <w:szCs w:val="22"/>
        </w:rPr>
        <w:lastRenderedPageBreak/>
        <w:t>96</w:t>
      </w:r>
      <w:r w:rsidR="00256BD5" w:rsidRPr="001F64D9">
        <w:rPr>
          <w:sz w:val="22"/>
          <w:szCs w:val="22"/>
        </w:rPr>
        <w:t xml:space="preserve">. </w:t>
      </w:r>
      <w:r w:rsidR="0091074F">
        <w:rPr>
          <w:sz w:val="22"/>
          <w:szCs w:val="22"/>
        </w:rPr>
        <w:t>У</w:t>
      </w:r>
      <w:r w:rsidR="0091074F" w:rsidRPr="0091074F">
        <w:rPr>
          <w:sz w:val="22"/>
          <w:szCs w:val="22"/>
        </w:rPr>
        <w:t xml:space="preserve">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w:t>
      </w:r>
      <w:r w:rsidR="0091074F">
        <w:rPr>
          <w:sz w:val="22"/>
          <w:szCs w:val="22"/>
        </w:rPr>
        <w:t>«</w:t>
      </w:r>
      <w:r w:rsidR="0091074F" w:rsidRPr="0091074F">
        <w:rPr>
          <w:sz w:val="22"/>
          <w:szCs w:val="22"/>
        </w:rPr>
        <w:t>Об инвестиционных фондах</w:t>
      </w:r>
      <w:r w:rsidR="0091074F">
        <w:rPr>
          <w:sz w:val="22"/>
          <w:szCs w:val="22"/>
        </w:rPr>
        <w:t>»</w:t>
      </w:r>
      <w:r w:rsidR="00256BD5" w:rsidRPr="001F64D9">
        <w:rPr>
          <w:sz w:val="22"/>
          <w:szCs w:val="22"/>
        </w:rPr>
        <w:t>.</w:t>
      </w:r>
    </w:p>
    <w:p w14:paraId="62C0BAD0" w14:textId="4E97B182" w:rsidR="00256BD5" w:rsidRPr="001F64D9" w:rsidRDefault="002172A1" w:rsidP="00F92FC8">
      <w:pPr>
        <w:ind w:firstLine="567"/>
        <w:jc w:val="both"/>
        <w:rPr>
          <w:sz w:val="22"/>
          <w:szCs w:val="22"/>
        </w:rPr>
      </w:pPr>
      <w:bookmarkStart w:id="108" w:name="p_89"/>
      <w:bookmarkEnd w:id="108"/>
      <w:r>
        <w:rPr>
          <w:sz w:val="22"/>
          <w:szCs w:val="22"/>
        </w:rPr>
        <w:t>97</w:t>
      </w:r>
      <w:r w:rsidR="00A32922">
        <w:rPr>
          <w:sz w:val="22"/>
          <w:szCs w:val="22"/>
        </w:rPr>
        <w:t>.</w:t>
      </w:r>
      <w:r w:rsidR="00F92FC8" w:rsidRPr="001F64D9">
        <w:rPr>
          <w:sz w:val="22"/>
          <w:szCs w:val="22"/>
        </w:rPr>
        <w:t xml:space="preserve"> Управляющая компания обязана раскрывать информацию </w:t>
      </w:r>
      <w:r w:rsidR="001925D8">
        <w:rPr>
          <w:sz w:val="22"/>
          <w:szCs w:val="22"/>
        </w:rPr>
        <w:t xml:space="preserve">в порядке, установленном </w:t>
      </w:r>
      <w:r w:rsidR="00B528AB" w:rsidRPr="00B528AB">
        <w:rPr>
          <w:sz w:val="22"/>
          <w:szCs w:val="22"/>
        </w:rPr>
        <w:t xml:space="preserve">законодательством </w:t>
      </w:r>
      <w:r w:rsidR="001925D8">
        <w:rPr>
          <w:sz w:val="22"/>
          <w:szCs w:val="22"/>
        </w:rPr>
        <w:t xml:space="preserve">Российской Федерации об инвестиционных фондах и нормативными актами Банка России. Информация, подлежащая раскрытию в сети Интернет, раскрывается </w:t>
      </w:r>
      <w:r w:rsidR="00F92FC8" w:rsidRPr="001F64D9">
        <w:rPr>
          <w:sz w:val="22"/>
          <w:szCs w:val="22"/>
        </w:rPr>
        <w:t>на сайте</w:t>
      </w:r>
      <w:r w:rsidR="001925D8">
        <w:rPr>
          <w:sz w:val="22"/>
          <w:szCs w:val="22"/>
        </w:rPr>
        <w:t xml:space="preserve"> управляющей компании по адресу: http://www.a</w:t>
      </w:r>
      <w:r w:rsidR="00F92FC8" w:rsidRPr="001F64D9">
        <w:rPr>
          <w:sz w:val="22"/>
          <w:szCs w:val="22"/>
        </w:rPr>
        <w:t>capital</w:t>
      </w:r>
      <w:r w:rsidR="001925D8" w:rsidRPr="001925D8">
        <w:rPr>
          <w:sz w:val="22"/>
          <w:szCs w:val="22"/>
        </w:rPr>
        <w:t>-</w:t>
      </w:r>
      <w:r w:rsidR="001925D8">
        <w:rPr>
          <w:sz w:val="22"/>
          <w:szCs w:val="22"/>
          <w:lang w:val="en-US"/>
        </w:rPr>
        <w:t>am</w:t>
      </w:r>
      <w:r w:rsidR="00F92FC8" w:rsidRPr="001F64D9">
        <w:rPr>
          <w:sz w:val="22"/>
          <w:szCs w:val="22"/>
        </w:rPr>
        <w:t>.</w:t>
      </w:r>
      <w:proofErr w:type="spellStart"/>
      <w:r w:rsidR="00F92FC8" w:rsidRPr="001F64D9">
        <w:rPr>
          <w:sz w:val="22"/>
          <w:szCs w:val="22"/>
        </w:rPr>
        <w:t>ru</w:t>
      </w:r>
      <w:proofErr w:type="spellEnd"/>
      <w:r w:rsidR="00F92FC8" w:rsidRPr="001F64D9">
        <w:rPr>
          <w:sz w:val="22"/>
          <w:szCs w:val="22"/>
        </w:rPr>
        <w:t xml:space="preserve">/. </w:t>
      </w:r>
      <w:r w:rsidR="00303973">
        <w:rPr>
          <w:sz w:val="22"/>
          <w:szCs w:val="22"/>
        </w:rPr>
        <w:t xml:space="preserve"> </w:t>
      </w:r>
    </w:p>
    <w:p w14:paraId="16CB9994" w14:textId="77777777" w:rsidR="00256BD5" w:rsidRPr="001F64D9" w:rsidRDefault="00256BD5" w:rsidP="00256BD5">
      <w:pPr>
        <w:jc w:val="both"/>
        <w:rPr>
          <w:sz w:val="22"/>
          <w:szCs w:val="22"/>
        </w:rPr>
      </w:pPr>
      <w:bookmarkStart w:id="109" w:name="p_909"/>
      <w:bookmarkEnd w:id="109"/>
    </w:p>
    <w:p w14:paraId="1BCF7858" w14:textId="77777777" w:rsidR="00256BD5" w:rsidRPr="001E4A3E" w:rsidRDefault="00256BD5" w:rsidP="001E4A3E">
      <w:pPr>
        <w:pStyle w:val="1"/>
        <w:numPr>
          <w:ilvl w:val="0"/>
          <w:numId w:val="21"/>
        </w:numPr>
        <w:tabs>
          <w:tab w:val="left" w:pos="567"/>
        </w:tabs>
        <w:spacing w:before="0" w:after="0" w:line="240" w:lineRule="atLeast"/>
        <w:rPr>
          <w:rFonts w:ascii="Times New Roman" w:hAnsi="Times New Roman" w:cs="Times New Roman"/>
          <w:sz w:val="22"/>
          <w:szCs w:val="22"/>
          <w:lang w:val="ru-RU"/>
        </w:rPr>
      </w:pPr>
      <w:bookmarkStart w:id="110" w:name="p_1011"/>
      <w:bookmarkStart w:id="111" w:name="Закладка_22_05_2008"/>
      <w:bookmarkEnd w:id="110"/>
      <w:bookmarkEnd w:id="111"/>
      <w:r w:rsidRPr="001F64D9">
        <w:rPr>
          <w:rFonts w:ascii="Times New Roman" w:hAnsi="Times New Roman" w:cs="Times New Roman"/>
          <w:sz w:val="22"/>
          <w:szCs w:val="22"/>
          <w:lang w:val="ru-RU"/>
        </w:rPr>
        <w:t>Ответственность управляющей компании</w:t>
      </w:r>
      <w:r w:rsidR="001E4A3E" w:rsidRPr="001E4A3E">
        <w:rPr>
          <w:rFonts w:ascii="Times New Roman" w:hAnsi="Times New Roman" w:cs="Times New Roman"/>
          <w:sz w:val="22"/>
          <w:szCs w:val="22"/>
          <w:lang w:val="ru-RU"/>
        </w:rPr>
        <w:t xml:space="preserve"> </w:t>
      </w:r>
      <w:r w:rsidR="001E4A3E">
        <w:rPr>
          <w:rFonts w:ascii="Times New Roman" w:hAnsi="Times New Roman" w:cs="Times New Roman"/>
          <w:sz w:val="22"/>
          <w:szCs w:val="22"/>
          <w:lang w:val="ru-RU"/>
        </w:rPr>
        <w:t>и иных лиц</w:t>
      </w:r>
    </w:p>
    <w:p w14:paraId="01487694" w14:textId="77777777" w:rsidR="001E4A3E" w:rsidRPr="001E4A3E" w:rsidRDefault="001E4A3E" w:rsidP="001E4A3E">
      <w:pPr>
        <w:pStyle w:val="1"/>
        <w:tabs>
          <w:tab w:val="left" w:pos="567"/>
        </w:tabs>
        <w:spacing w:before="0" w:after="0" w:line="240" w:lineRule="atLeast"/>
        <w:ind w:left="1287"/>
        <w:jc w:val="left"/>
        <w:rPr>
          <w:rFonts w:ascii="Times New Roman" w:hAnsi="Times New Roman" w:cs="Times New Roman"/>
          <w:sz w:val="22"/>
          <w:szCs w:val="22"/>
          <w:lang w:val="ru-RU"/>
        </w:rPr>
      </w:pPr>
    </w:p>
    <w:p w14:paraId="53F9BE7E" w14:textId="6E57F5DC" w:rsidR="00702C1D" w:rsidRDefault="002172A1" w:rsidP="00702C1D">
      <w:pPr>
        <w:ind w:firstLine="567"/>
        <w:jc w:val="both"/>
        <w:rPr>
          <w:sz w:val="22"/>
          <w:szCs w:val="22"/>
        </w:rPr>
      </w:pPr>
      <w:bookmarkStart w:id="112" w:name="p_91"/>
      <w:bookmarkEnd w:id="112"/>
      <w:r>
        <w:rPr>
          <w:sz w:val="22"/>
          <w:szCs w:val="22"/>
        </w:rPr>
        <w:t>98</w:t>
      </w:r>
      <w:r w:rsidR="00256BD5" w:rsidRPr="001F64D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263094" w:rsidRPr="001F64D9">
        <w:rPr>
          <w:sz w:val="22"/>
          <w:szCs w:val="22"/>
        </w:rPr>
        <w:t>«</w:t>
      </w:r>
      <w:r w:rsidR="00256BD5" w:rsidRPr="001F64D9">
        <w:rPr>
          <w:sz w:val="22"/>
          <w:szCs w:val="22"/>
        </w:rPr>
        <w:t>Об инвестиционных фондах</w:t>
      </w:r>
      <w:r w:rsidR="00263094" w:rsidRPr="001F64D9">
        <w:rPr>
          <w:sz w:val="22"/>
          <w:szCs w:val="22"/>
        </w:rPr>
        <w:t>»</w:t>
      </w:r>
      <w:r w:rsidR="00256BD5" w:rsidRPr="001F64D9">
        <w:rPr>
          <w:sz w:val="22"/>
          <w:szCs w:val="22"/>
        </w:rPr>
        <w:t xml:space="preserve">, иных федеральных законов и </w:t>
      </w:r>
      <w:r w:rsidR="00A949A2">
        <w:rPr>
          <w:sz w:val="22"/>
          <w:szCs w:val="22"/>
        </w:rPr>
        <w:t>настоящих П</w:t>
      </w:r>
      <w:r w:rsidR="00256BD5" w:rsidRPr="001F64D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702C1D" w:rsidRPr="00702C1D">
        <w:rPr>
          <w:sz w:val="22"/>
          <w:szCs w:val="22"/>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7AA02B3D" w14:textId="311CAFE1" w:rsidR="00BD50DC" w:rsidRPr="00702C1D" w:rsidRDefault="00BD50DC" w:rsidP="00702C1D">
      <w:pPr>
        <w:ind w:firstLine="567"/>
        <w:jc w:val="both"/>
        <w:rPr>
          <w:sz w:val="22"/>
          <w:szCs w:val="22"/>
        </w:rPr>
      </w:pPr>
      <w:r w:rsidRPr="00165870">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F0DC07E" w14:textId="77777777" w:rsidR="00256BD5" w:rsidRPr="001F64D9" w:rsidRDefault="002172A1" w:rsidP="00F92FC8">
      <w:pPr>
        <w:ind w:firstLine="567"/>
        <w:jc w:val="both"/>
        <w:rPr>
          <w:sz w:val="22"/>
          <w:szCs w:val="22"/>
        </w:rPr>
      </w:pPr>
      <w:bookmarkStart w:id="113" w:name="p_92"/>
      <w:bookmarkStart w:id="114" w:name="p_93"/>
      <w:bookmarkEnd w:id="113"/>
      <w:bookmarkEnd w:id="114"/>
      <w:r>
        <w:rPr>
          <w:sz w:val="22"/>
          <w:szCs w:val="22"/>
        </w:rPr>
        <w:t>99</w:t>
      </w:r>
      <w:r w:rsidR="00256BD5" w:rsidRPr="001F64D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D9E631D" w14:textId="77777777" w:rsidR="00256BD5" w:rsidRPr="001F64D9" w:rsidRDefault="00F92FC8" w:rsidP="00F92FC8">
      <w:pPr>
        <w:ind w:firstLine="567"/>
        <w:jc w:val="both"/>
        <w:rPr>
          <w:sz w:val="22"/>
          <w:szCs w:val="22"/>
        </w:rPr>
      </w:pPr>
      <w:bookmarkStart w:id="115" w:name="p_94"/>
      <w:bookmarkEnd w:id="115"/>
      <w:r w:rsidRPr="001F64D9">
        <w:rPr>
          <w:sz w:val="22"/>
          <w:szCs w:val="22"/>
        </w:rPr>
        <w:t>1</w:t>
      </w:r>
      <w:r w:rsidR="002172A1">
        <w:rPr>
          <w:sz w:val="22"/>
          <w:szCs w:val="22"/>
        </w:rPr>
        <w:t>00</w:t>
      </w:r>
      <w:r w:rsidR="00256BD5" w:rsidRPr="001F64D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004D1200" w14:textId="77777777" w:rsidR="00256BD5" w:rsidRPr="001F64D9" w:rsidRDefault="00256BD5" w:rsidP="00F92FC8">
      <w:pPr>
        <w:ind w:firstLine="567"/>
        <w:jc w:val="both"/>
        <w:rPr>
          <w:sz w:val="22"/>
          <w:szCs w:val="22"/>
        </w:rPr>
      </w:pPr>
      <w:bookmarkStart w:id="116" w:name="p_95"/>
      <w:bookmarkStart w:id="117" w:name="p_96"/>
      <w:bookmarkEnd w:id="116"/>
      <w:bookmarkEnd w:id="117"/>
      <w:r w:rsidRPr="001F64D9">
        <w:rPr>
          <w:sz w:val="22"/>
          <w:szCs w:val="22"/>
        </w:rPr>
        <w:t>1</w:t>
      </w:r>
      <w:r w:rsidR="002172A1">
        <w:rPr>
          <w:sz w:val="22"/>
          <w:szCs w:val="22"/>
        </w:rPr>
        <w:t>01</w:t>
      </w:r>
      <w:r w:rsidRPr="001F64D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7B841E6"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2C4DB5D"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закрепленные инвестиционными паями;</w:t>
      </w:r>
    </w:p>
    <w:p w14:paraId="35205999"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необоснованным отказом в открытии лицевого счета в указанном реестре.</w:t>
      </w:r>
    </w:p>
    <w:p w14:paraId="351A221E"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w:t>
      </w:r>
      <w:r w:rsidR="006F5EC4" w:rsidRPr="001F64D9">
        <w:rPr>
          <w:sz w:val="22"/>
          <w:szCs w:val="22"/>
        </w:rPr>
        <w:t xml:space="preserve">обстоятельств </w:t>
      </w:r>
      <w:r w:rsidRPr="001F64D9">
        <w:rPr>
          <w:sz w:val="22"/>
          <w:szCs w:val="22"/>
        </w:rPr>
        <w:t>непреодолимой силы либо умысла владельца инвестиционных паев или иных лиц, предусмотренных абзацем первым настоящего пункта.</w:t>
      </w:r>
    </w:p>
    <w:p w14:paraId="469BA314"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Управляющая компания несет субсидиарную с регистратором ответственность, предусмотренную настоящим пунктом. </w:t>
      </w:r>
    </w:p>
    <w:p w14:paraId="5BCC095C" w14:textId="77777777" w:rsidR="00256BD5" w:rsidRDefault="00256BD5" w:rsidP="001F64D9">
      <w:pPr>
        <w:autoSpaceDE w:val="0"/>
        <w:autoSpaceDN w:val="0"/>
        <w:adjustRightInd w:val="0"/>
        <w:ind w:firstLine="567"/>
        <w:jc w:val="both"/>
        <w:rPr>
          <w:sz w:val="22"/>
          <w:szCs w:val="22"/>
        </w:rPr>
      </w:pPr>
      <w:r w:rsidRPr="001F64D9">
        <w:rPr>
          <w:sz w:val="22"/>
          <w:szCs w:val="22"/>
        </w:rPr>
        <w:t>1</w:t>
      </w:r>
      <w:r w:rsidR="002172A1">
        <w:rPr>
          <w:sz w:val="22"/>
          <w:szCs w:val="22"/>
        </w:rPr>
        <w:t>02</w:t>
      </w:r>
      <w:r w:rsidRPr="001F64D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w:t>
      </w:r>
      <w:r w:rsidR="006F5EC4" w:rsidRPr="001F64D9">
        <w:rPr>
          <w:sz w:val="22"/>
          <w:szCs w:val="22"/>
        </w:rPr>
        <w:t xml:space="preserve"> обстоятельств</w:t>
      </w:r>
      <w:r w:rsidRPr="001F64D9">
        <w:rPr>
          <w:sz w:val="22"/>
          <w:szCs w:val="22"/>
        </w:rPr>
        <w:t xml:space="preserve"> непреодолимой силы либо умысла приобретателя или владельца инвестиционных паев.</w:t>
      </w:r>
    </w:p>
    <w:p w14:paraId="3D8FF91F" w14:textId="77777777" w:rsidR="00A32922" w:rsidRPr="001F64D9" w:rsidRDefault="00A32922" w:rsidP="00A32922">
      <w:pPr>
        <w:autoSpaceDE w:val="0"/>
        <w:autoSpaceDN w:val="0"/>
        <w:adjustRightInd w:val="0"/>
        <w:ind w:firstLine="567"/>
        <w:jc w:val="both"/>
        <w:rPr>
          <w:sz w:val="22"/>
          <w:szCs w:val="22"/>
        </w:rPr>
      </w:pPr>
    </w:p>
    <w:p w14:paraId="5754E6EA" w14:textId="77777777" w:rsidR="00256BD5" w:rsidRDefault="00256BD5" w:rsidP="001E4A3E">
      <w:pPr>
        <w:pStyle w:val="1"/>
        <w:numPr>
          <w:ilvl w:val="0"/>
          <w:numId w:val="21"/>
        </w:numPr>
        <w:spacing w:before="0" w:after="0"/>
        <w:rPr>
          <w:rFonts w:ascii="Times New Roman" w:hAnsi="Times New Roman" w:cs="Times New Roman"/>
          <w:sz w:val="22"/>
          <w:szCs w:val="22"/>
          <w:lang w:val="ru-RU"/>
        </w:rPr>
      </w:pPr>
      <w:bookmarkStart w:id="118" w:name="p_1012"/>
      <w:bookmarkEnd w:id="118"/>
      <w:r w:rsidRPr="001F64D9">
        <w:rPr>
          <w:rFonts w:ascii="Times New Roman" w:hAnsi="Times New Roman" w:cs="Times New Roman"/>
          <w:sz w:val="22"/>
          <w:szCs w:val="22"/>
          <w:lang w:val="ru-RU"/>
        </w:rPr>
        <w:t>Прекращение фонда</w:t>
      </w:r>
    </w:p>
    <w:p w14:paraId="6F2B71E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70BC9A87" w14:textId="77777777" w:rsidR="00664208" w:rsidRPr="001F64D9" w:rsidRDefault="00664208" w:rsidP="00A32922">
      <w:pPr>
        <w:ind w:firstLine="567"/>
        <w:jc w:val="both"/>
        <w:rPr>
          <w:b/>
          <w:bCs/>
          <w:sz w:val="22"/>
          <w:szCs w:val="22"/>
        </w:rPr>
      </w:pPr>
      <w:bookmarkStart w:id="119" w:name="p_97"/>
      <w:bookmarkEnd w:id="119"/>
      <w:r w:rsidRPr="001F64D9">
        <w:rPr>
          <w:sz w:val="22"/>
          <w:szCs w:val="22"/>
        </w:rPr>
        <w:t>1</w:t>
      </w:r>
      <w:r w:rsidR="002172A1">
        <w:rPr>
          <w:sz w:val="22"/>
          <w:szCs w:val="22"/>
        </w:rPr>
        <w:t>03</w:t>
      </w:r>
      <w:r w:rsidRPr="001F64D9">
        <w:rPr>
          <w:sz w:val="22"/>
          <w:szCs w:val="22"/>
        </w:rPr>
        <w:t>. Фонд должен быть прекращен в случае, если:</w:t>
      </w:r>
    </w:p>
    <w:p w14:paraId="0E812C80" w14:textId="77777777" w:rsidR="00664208" w:rsidRPr="001F64D9" w:rsidRDefault="00664208" w:rsidP="002E3EBC">
      <w:pPr>
        <w:ind w:firstLine="567"/>
        <w:jc w:val="both"/>
        <w:rPr>
          <w:b/>
          <w:bCs/>
          <w:sz w:val="22"/>
          <w:szCs w:val="22"/>
        </w:rPr>
      </w:pPr>
      <w:r w:rsidRPr="001F64D9">
        <w:rPr>
          <w:sz w:val="22"/>
          <w:szCs w:val="22"/>
        </w:rPr>
        <w:t>1) принята (приняты) заявка (заявки) на погашение всех инвестиционных паев;</w:t>
      </w:r>
    </w:p>
    <w:p w14:paraId="0C94DCEE" w14:textId="3F7FDB74" w:rsidR="00664208" w:rsidRPr="001F64D9" w:rsidRDefault="00664208" w:rsidP="002E3EBC">
      <w:pPr>
        <w:ind w:firstLine="567"/>
        <w:jc w:val="both"/>
        <w:rPr>
          <w:b/>
          <w:bCs/>
          <w:sz w:val="22"/>
          <w:szCs w:val="22"/>
        </w:rPr>
      </w:pPr>
      <w:r w:rsidRPr="001F64D9">
        <w:rPr>
          <w:sz w:val="22"/>
          <w:szCs w:val="22"/>
        </w:rPr>
        <w:t xml:space="preserve">2) принята (приняты) в течение </w:t>
      </w:r>
      <w:r w:rsidRPr="00165870">
        <w:rPr>
          <w:sz w:val="22"/>
          <w:szCs w:val="22"/>
        </w:rPr>
        <w:t xml:space="preserve">одного </w:t>
      </w:r>
      <w:r w:rsidR="00165870">
        <w:rPr>
          <w:sz w:val="22"/>
          <w:szCs w:val="22"/>
        </w:rPr>
        <w:t xml:space="preserve">рабочего </w:t>
      </w:r>
      <w:r w:rsidRPr="00165870">
        <w:rPr>
          <w:sz w:val="22"/>
          <w:szCs w:val="22"/>
        </w:rPr>
        <w:t>дня</w:t>
      </w:r>
      <w:r w:rsidRPr="001F64D9">
        <w:rPr>
          <w:sz w:val="22"/>
          <w:szCs w:val="22"/>
        </w:rPr>
        <w:t xml:space="preserve"> заявка (заявки) на погашение 75 и более процентов инвестиционных паев;</w:t>
      </w:r>
    </w:p>
    <w:p w14:paraId="45EC534D" w14:textId="7B87D67E" w:rsidR="00664208" w:rsidRPr="001F64D9" w:rsidRDefault="00664208" w:rsidP="00664208">
      <w:pPr>
        <w:ind w:firstLine="567"/>
        <w:jc w:val="both"/>
        <w:rPr>
          <w:b/>
          <w:bCs/>
          <w:sz w:val="22"/>
          <w:szCs w:val="22"/>
        </w:rPr>
      </w:pPr>
      <w:r w:rsidRPr="001F64D9">
        <w:rPr>
          <w:sz w:val="22"/>
          <w:szCs w:val="22"/>
        </w:rPr>
        <w:t>3) аннулирована (прекратила действие) лицензия управляющей компании</w:t>
      </w:r>
      <w:r w:rsidR="00B528AB">
        <w:rPr>
          <w:sz w:val="22"/>
          <w:szCs w:val="22"/>
        </w:rPr>
        <w:t xml:space="preserve"> у </w:t>
      </w:r>
      <w:r w:rsidR="00B528AB" w:rsidRPr="001F64D9">
        <w:rPr>
          <w:sz w:val="22"/>
          <w:szCs w:val="22"/>
        </w:rPr>
        <w:t>управляющей компании</w:t>
      </w:r>
      <w:r w:rsidRPr="001F64D9">
        <w:rPr>
          <w:sz w:val="22"/>
          <w:szCs w:val="22"/>
        </w:rPr>
        <w:t>;</w:t>
      </w:r>
    </w:p>
    <w:p w14:paraId="16449DB2" w14:textId="6B89BBE7" w:rsidR="00664208" w:rsidRPr="001F64D9" w:rsidRDefault="00664208" w:rsidP="00664208">
      <w:pPr>
        <w:ind w:firstLine="567"/>
        <w:jc w:val="both"/>
        <w:rPr>
          <w:b/>
          <w:bCs/>
          <w:sz w:val="22"/>
          <w:szCs w:val="22"/>
        </w:rPr>
      </w:pPr>
      <w:r w:rsidRPr="001F64D9">
        <w:rPr>
          <w:sz w:val="22"/>
          <w:szCs w:val="22"/>
        </w:rPr>
        <w:lastRenderedPageBreak/>
        <w:t xml:space="preserve">4) аннулирована (прекратила действие) лицензия специализированного депозитария </w:t>
      </w:r>
      <w:r w:rsidR="00B528AB">
        <w:rPr>
          <w:sz w:val="22"/>
          <w:szCs w:val="22"/>
        </w:rPr>
        <w:t xml:space="preserve">у </w:t>
      </w:r>
      <w:r w:rsidR="00B528AB" w:rsidRPr="001F64D9">
        <w:rPr>
          <w:sz w:val="22"/>
          <w:szCs w:val="22"/>
        </w:rPr>
        <w:t xml:space="preserve">специализированного депозитария </w:t>
      </w:r>
      <w:r w:rsidRPr="001F64D9">
        <w:rPr>
          <w:sz w:val="22"/>
          <w:szCs w:val="22"/>
        </w:rPr>
        <w:t>и в течение 3 месяцев со дня аннулировани</w:t>
      </w:r>
      <w:r w:rsidR="00B528AB">
        <w:rPr>
          <w:sz w:val="22"/>
          <w:szCs w:val="22"/>
        </w:rPr>
        <w:t>я</w:t>
      </w:r>
      <w:r w:rsidRPr="001F64D9">
        <w:rPr>
          <w:sz w:val="22"/>
          <w:szCs w:val="22"/>
        </w:rPr>
        <w:t xml:space="preserve"> (прекращени</w:t>
      </w:r>
      <w:r w:rsidR="00B528AB">
        <w:rPr>
          <w:sz w:val="22"/>
          <w:szCs w:val="22"/>
        </w:rPr>
        <w:t>я</w:t>
      </w:r>
      <w:r w:rsidRPr="001F64D9">
        <w:rPr>
          <w:sz w:val="22"/>
          <w:szCs w:val="22"/>
        </w:rPr>
        <w:t xml:space="preserve"> действия) </w:t>
      </w:r>
      <w:r w:rsidR="00B528AB">
        <w:rPr>
          <w:sz w:val="22"/>
          <w:szCs w:val="22"/>
        </w:rPr>
        <w:t xml:space="preserve">указанной лицензии </w:t>
      </w:r>
      <w:r w:rsidRPr="001F64D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1627EA4" w14:textId="77777777" w:rsidR="00664208" w:rsidRPr="001F64D9" w:rsidRDefault="00664208" w:rsidP="00664208">
      <w:pPr>
        <w:ind w:firstLine="567"/>
        <w:jc w:val="both"/>
        <w:rPr>
          <w:b/>
          <w:bCs/>
          <w:sz w:val="22"/>
          <w:szCs w:val="22"/>
        </w:rPr>
      </w:pPr>
      <w:r w:rsidRPr="001F64D9">
        <w:rPr>
          <w:sz w:val="22"/>
          <w:szCs w:val="22"/>
        </w:rPr>
        <w:t>5) управляющей компанией принято соответствующее решение;</w:t>
      </w:r>
    </w:p>
    <w:p w14:paraId="1AA156A3" w14:textId="77777777" w:rsidR="00256BD5" w:rsidRPr="001F64D9" w:rsidRDefault="00664208" w:rsidP="00F92FC8">
      <w:pPr>
        <w:ind w:firstLine="567"/>
        <w:jc w:val="both"/>
        <w:rPr>
          <w:sz w:val="22"/>
          <w:szCs w:val="22"/>
        </w:rPr>
      </w:pPr>
      <w:r w:rsidRPr="001F64D9">
        <w:rPr>
          <w:sz w:val="22"/>
          <w:szCs w:val="22"/>
        </w:rPr>
        <w:t>6) наступили иные основания, предусмотренные Федеральным законом «Об инвестиционных фондах».</w:t>
      </w:r>
    </w:p>
    <w:p w14:paraId="3A8564C3" w14:textId="2BA96230" w:rsidR="00256BD5" w:rsidRPr="001F64D9" w:rsidRDefault="00256BD5" w:rsidP="00F92FC8">
      <w:pPr>
        <w:ind w:firstLine="567"/>
        <w:jc w:val="both"/>
        <w:rPr>
          <w:sz w:val="22"/>
          <w:szCs w:val="22"/>
        </w:rPr>
      </w:pPr>
      <w:bookmarkStart w:id="120" w:name="p_98"/>
      <w:bookmarkEnd w:id="120"/>
      <w:r w:rsidRPr="001F64D9">
        <w:rPr>
          <w:sz w:val="22"/>
          <w:szCs w:val="22"/>
        </w:rPr>
        <w:t>1</w:t>
      </w:r>
      <w:r w:rsidR="002172A1">
        <w:rPr>
          <w:sz w:val="22"/>
          <w:szCs w:val="22"/>
        </w:rPr>
        <w:t>04</w:t>
      </w:r>
      <w:r w:rsidRPr="001F64D9">
        <w:rPr>
          <w:sz w:val="22"/>
          <w:szCs w:val="22"/>
        </w:rPr>
        <w:t xml:space="preserve">. Прекращение фонда осуществляется в порядке, предусмотренном </w:t>
      </w:r>
      <w:r w:rsidR="00A949A2">
        <w:rPr>
          <w:sz w:val="22"/>
          <w:szCs w:val="22"/>
        </w:rPr>
        <w:t xml:space="preserve">главой 5 </w:t>
      </w:r>
      <w:r w:rsidRPr="001F64D9">
        <w:rPr>
          <w:sz w:val="22"/>
          <w:szCs w:val="22"/>
        </w:rPr>
        <w:t>Федеральн</w:t>
      </w:r>
      <w:r w:rsidR="00A949A2">
        <w:rPr>
          <w:sz w:val="22"/>
          <w:szCs w:val="22"/>
        </w:rPr>
        <w:t>ого</w:t>
      </w:r>
      <w:r w:rsidRPr="001F64D9">
        <w:rPr>
          <w:sz w:val="22"/>
          <w:szCs w:val="22"/>
        </w:rPr>
        <w:t xml:space="preserve"> закон</w:t>
      </w:r>
      <w:r w:rsidR="00A949A2">
        <w:rPr>
          <w:sz w:val="22"/>
          <w:szCs w:val="22"/>
        </w:rPr>
        <w:t>а</w:t>
      </w:r>
      <w:r w:rsidRPr="001F64D9">
        <w:rPr>
          <w:sz w:val="22"/>
          <w:szCs w:val="22"/>
        </w:rPr>
        <w:t xml:space="preserve"> </w:t>
      </w:r>
      <w:r w:rsidR="00F80AE9">
        <w:rPr>
          <w:sz w:val="22"/>
          <w:szCs w:val="22"/>
        </w:rPr>
        <w:t>«</w:t>
      </w:r>
      <w:r w:rsidRPr="001F64D9">
        <w:rPr>
          <w:sz w:val="22"/>
          <w:szCs w:val="22"/>
        </w:rPr>
        <w:t>Об инвестиционных фонда</w:t>
      </w:r>
      <w:r w:rsidR="00682E44">
        <w:rPr>
          <w:sz w:val="22"/>
          <w:szCs w:val="22"/>
        </w:rPr>
        <w:t>х</w:t>
      </w:r>
      <w:r w:rsidR="00F80AE9">
        <w:rPr>
          <w:sz w:val="22"/>
          <w:szCs w:val="22"/>
        </w:rPr>
        <w:t>»</w:t>
      </w:r>
      <w:r w:rsidRPr="001F64D9">
        <w:rPr>
          <w:sz w:val="22"/>
          <w:szCs w:val="22"/>
        </w:rPr>
        <w:t>.</w:t>
      </w:r>
    </w:p>
    <w:p w14:paraId="2A775380" w14:textId="371B112E" w:rsidR="00664208" w:rsidRPr="005D3CF3" w:rsidRDefault="00664208" w:rsidP="00664208">
      <w:pPr>
        <w:ind w:firstLine="567"/>
        <w:jc w:val="both"/>
        <w:rPr>
          <w:sz w:val="22"/>
          <w:szCs w:val="22"/>
        </w:rPr>
      </w:pPr>
      <w:r w:rsidRPr="001F64D9">
        <w:rPr>
          <w:sz w:val="22"/>
          <w:szCs w:val="22"/>
        </w:rPr>
        <w:t>1</w:t>
      </w:r>
      <w:r w:rsidR="002172A1">
        <w:rPr>
          <w:sz w:val="22"/>
          <w:szCs w:val="22"/>
        </w:rPr>
        <w:t>05</w:t>
      </w:r>
      <w:r w:rsidR="00A32922">
        <w:rPr>
          <w:sz w:val="22"/>
          <w:szCs w:val="22"/>
        </w:rPr>
        <w:t>.</w:t>
      </w:r>
      <w:r w:rsidRPr="001F64D9">
        <w:rPr>
          <w:sz w:val="22"/>
          <w:szCs w:val="22"/>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Pr="005D3CF3">
        <w:rPr>
          <w:sz w:val="22"/>
          <w:szCs w:val="22"/>
        </w:rPr>
        <w:t xml:space="preserve">», составляет </w:t>
      </w:r>
      <w:r w:rsidR="00AE0D31" w:rsidRPr="002F51F5">
        <w:rPr>
          <w:sz w:val="22"/>
          <w:szCs w:val="22"/>
        </w:rPr>
        <w:t>3</w:t>
      </w:r>
      <w:r w:rsidRPr="002F51F5">
        <w:rPr>
          <w:sz w:val="22"/>
          <w:szCs w:val="22"/>
        </w:rPr>
        <w:t xml:space="preserve"> (</w:t>
      </w:r>
      <w:r w:rsidR="00AE0D31" w:rsidRPr="002F51F5">
        <w:rPr>
          <w:sz w:val="22"/>
          <w:szCs w:val="22"/>
        </w:rPr>
        <w:t>три</w:t>
      </w:r>
      <w:r w:rsidRPr="002F51F5">
        <w:rPr>
          <w:sz w:val="22"/>
          <w:szCs w:val="22"/>
        </w:rPr>
        <w:t>) процент</w:t>
      </w:r>
      <w:r w:rsidR="00AE0D31" w:rsidRPr="002F51F5">
        <w:rPr>
          <w:sz w:val="22"/>
          <w:szCs w:val="22"/>
        </w:rPr>
        <w:t>а</w:t>
      </w:r>
      <w:r w:rsidRPr="005D3CF3">
        <w:rPr>
          <w:sz w:val="22"/>
          <w:szCs w:val="22"/>
        </w:rPr>
        <w:t xml:space="preserve"> </w:t>
      </w:r>
      <w:r w:rsidR="00B528AB">
        <w:rPr>
          <w:sz w:val="22"/>
          <w:szCs w:val="22"/>
        </w:rPr>
        <w:t xml:space="preserve">от </w:t>
      </w:r>
      <w:r w:rsidRPr="005D3CF3">
        <w:rPr>
          <w:sz w:val="22"/>
          <w:szCs w:val="22"/>
        </w:rPr>
        <w:t>суммы денежных средств, составляющих фонд и поступивших в него после реализации составляющего его имущества, за вычетом:</w:t>
      </w:r>
    </w:p>
    <w:p w14:paraId="3ECB13FE" w14:textId="77777777" w:rsidR="00664208" w:rsidRPr="001F64D9" w:rsidRDefault="00664208" w:rsidP="00664208">
      <w:pPr>
        <w:ind w:firstLine="567"/>
        <w:jc w:val="both"/>
        <w:rPr>
          <w:sz w:val="22"/>
          <w:szCs w:val="22"/>
        </w:rPr>
      </w:pPr>
      <w:r w:rsidRPr="001F64D9">
        <w:rPr>
          <w:sz w:val="22"/>
          <w:szCs w:val="22"/>
        </w:rPr>
        <w:t>1) задолженност</w:t>
      </w:r>
      <w:r w:rsidR="002172A1">
        <w:rPr>
          <w:sz w:val="22"/>
          <w:szCs w:val="22"/>
        </w:rPr>
        <w:t>и</w:t>
      </w:r>
      <w:r w:rsidRPr="001F64D9">
        <w:rPr>
          <w:sz w:val="22"/>
          <w:szCs w:val="22"/>
        </w:rPr>
        <w:t xml:space="preserve"> перед кредиторами, требования которых должны удовлетворяться за счет имущества, составляющего фонд;</w:t>
      </w:r>
    </w:p>
    <w:p w14:paraId="0FCABD7C" w14:textId="77777777" w:rsidR="00664208" w:rsidRPr="001F64D9" w:rsidRDefault="00664208" w:rsidP="00F36764">
      <w:pPr>
        <w:tabs>
          <w:tab w:val="left" w:pos="851"/>
        </w:tabs>
        <w:ind w:firstLine="567"/>
        <w:jc w:val="both"/>
        <w:rPr>
          <w:sz w:val="22"/>
          <w:szCs w:val="22"/>
        </w:rPr>
      </w:pPr>
      <w:r w:rsidRPr="001F64D9">
        <w:rPr>
          <w:sz w:val="22"/>
          <w:szCs w:val="22"/>
        </w:rPr>
        <w:t xml:space="preserve">2) </w:t>
      </w:r>
      <w:r w:rsidR="000F5542">
        <w:rPr>
          <w:sz w:val="22"/>
          <w:szCs w:val="22"/>
        </w:rPr>
        <w:t xml:space="preserve">сумм </w:t>
      </w:r>
      <w:r w:rsidRPr="001F64D9">
        <w:rPr>
          <w:sz w:val="22"/>
          <w:szCs w:val="22"/>
        </w:rPr>
        <w:t>вознаграждени</w:t>
      </w:r>
      <w:r w:rsidR="000F5542">
        <w:rPr>
          <w:sz w:val="22"/>
          <w:szCs w:val="22"/>
        </w:rPr>
        <w:t>й</w:t>
      </w:r>
      <w:r w:rsidRPr="001F64D9">
        <w:rPr>
          <w:sz w:val="22"/>
          <w:szCs w:val="22"/>
        </w:rPr>
        <w:t xml:space="preserve"> управляющей компании, специализированного депозитария</w:t>
      </w:r>
      <w:r w:rsidR="009A64D8">
        <w:rPr>
          <w:sz w:val="22"/>
          <w:szCs w:val="22"/>
        </w:rPr>
        <w:t xml:space="preserve"> и </w:t>
      </w:r>
      <w:r w:rsidRPr="001F64D9">
        <w:rPr>
          <w:sz w:val="22"/>
          <w:szCs w:val="22"/>
        </w:rPr>
        <w:t>регистратора</w:t>
      </w:r>
      <w:r w:rsidR="00396FF7">
        <w:rPr>
          <w:sz w:val="22"/>
          <w:szCs w:val="22"/>
        </w:rPr>
        <w:t>,</w:t>
      </w:r>
      <w:r w:rsidR="002172A1">
        <w:rPr>
          <w:sz w:val="22"/>
          <w:szCs w:val="22"/>
        </w:rPr>
        <w:t xml:space="preserve"> начисленных им</w:t>
      </w:r>
      <w:r w:rsidRPr="001F64D9">
        <w:rPr>
          <w:sz w:val="22"/>
          <w:szCs w:val="22"/>
        </w:rPr>
        <w:t xml:space="preserve"> на день возникновения основания прекращения фонда;</w:t>
      </w:r>
    </w:p>
    <w:p w14:paraId="6FD3F916" w14:textId="77777777" w:rsidR="00256BD5" w:rsidRPr="001F64D9" w:rsidRDefault="00664208" w:rsidP="00F92FC8">
      <w:pPr>
        <w:autoSpaceDE w:val="0"/>
        <w:autoSpaceDN w:val="0"/>
        <w:adjustRightInd w:val="0"/>
        <w:ind w:firstLine="567"/>
        <w:jc w:val="both"/>
        <w:rPr>
          <w:sz w:val="22"/>
          <w:szCs w:val="22"/>
        </w:rPr>
      </w:pPr>
      <w:r w:rsidRPr="001F64D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F4EE41D" w14:textId="7B8EE309" w:rsidR="005D0598" w:rsidRPr="0005089E" w:rsidRDefault="00256BD5" w:rsidP="00B52DAF">
      <w:pPr>
        <w:autoSpaceDE w:val="0"/>
        <w:autoSpaceDN w:val="0"/>
        <w:adjustRightInd w:val="0"/>
        <w:ind w:firstLine="567"/>
        <w:jc w:val="both"/>
        <w:rPr>
          <w:sz w:val="22"/>
          <w:szCs w:val="22"/>
        </w:rPr>
      </w:pPr>
      <w:r w:rsidRPr="001F64D9">
        <w:rPr>
          <w:sz w:val="22"/>
          <w:szCs w:val="22"/>
        </w:rPr>
        <w:t>1</w:t>
      </w:r>
      <w:r w:rsidR="002172A1">
        <w:rPr>
          <w:sz w:val="22"/>
          <w:szCs w:val="22"/>
        </w:rPr>
        <w:t>06</w:t>
      </w:r>
      <w:r w:rsidRPr="001F64D9">
        <w:rPr>
          <w:sz w:val="22"/>
          <w:szCs w:val="22"/>
        </w:rPr>
        <w:t>. </w:t>
      </w:r>
      <w:r w:rsidR="009A3F25" w:rsidRPr="008772C8">
        <w:rPr>
          <w:sz w:val="22"/>
          <w:szCs w:val="22"/>
        </w:rPr>
        <w:t xml:space="preserve">Денежная компенсация в связи с погашением инвестиционных паев при прекращении </w:t>
      </w:r>
      <w:r w:rsidR="00B528AB">
        <w:rPr>
          <w:sz w:val="22"/>
          <w:szCs w:val="22"/>
        </w:rPr>
        <w:t>ф</w:t>
      </w:r>
      <w:r w:rsidR="009A3F25" w:rsidRPr="008772C8">
        <w:rPr>
          <w:sz w:val="22"/>
          <w:szCs w:val="22"/>
        </w:rPr>
        <w:t xml:space="preserve">онда </w:t>
      </w:r>
      <w:r w:rsidR="009A3F25" w:rsidRPr="0005089E">
        <w:rPr>
          <w:sz w:val="22"/>
          <w:szCs w:val="22"/>
        </w:rPr>
        <w:t>перечисляется на</w:t>
      </w:r>
      <w:r w:rsidR="005D0598" w:rsidRPr="0005089E">
        <w:rPr>
          <w:sz w:val="22"/>
          <w:szCs w:val="22"/>
        </w:rPr>
        <w:t xml:space="preserve"> один из следующих счетов:</w:t>
      </w:r>
    </w:p>
    <w:p w14:paraId="40922791" w14:textId="77777777" w:rsidR="009A3F25" w:rsidRPr="0005089E" w:rsidRDefault="005D0598" w:rsidP="00B52DAF">
      <w:pPr>
        <w:autoSpaceDE w:val="0"/>
        <w:autoSpaceDN w:val="0"/>
        <w:adjustRightInd w:val="0"/>
        <w:ind w:firstLine="567"/>
        <w:jc w:val="both"/>
        <w:rPr>
          <w:sz w:val="22"/>
          <w:szCs w:val="22"/>
        </w:rPr>
      </w:pPr>
      <w:r w:rsidRPr="0005089E">
        <w:rPr>
          <w:sz w:val="22"/>
          <w:szCs w:val="22"/>
        </w:rPr>
        <w:t xml:space="preserve">на </w:t>
      </w:r>
      <w:r w:rsidR="009A3F25" w:rsidRPr="0005089E">
        <w:rPr>
          <w:sz w:val="22"/>
          <w:szCs w:val="22"/>
        </w:rPr>
        <w:t>банковский счет лица, которому были погашены инвестиционные паи</w:t>
      </w:r>
      <w:r w:rsidR="00BE1E62" w:rsidRPr="0005089E">
        <w:rPr>
          <w:sz w:val="22"/>
          <w:szCs w:val="22"/>
        </w:rPr>
        <w:t>;</w:t>
      </w:r>
    </w:p>
    <w:p w14:paraId="4800215E" w14:textId="77777777" w:rsidR="00630B21" w:rsidRDefault="00BE1E62" w:rsidP="00B52DAF">
      <w:pPr>
        <w:autoSpaceDE w:val="0"/>
        <w:autoSpaceDN w:val="0"/>
        <w:adjustRightInd w:val="0"/>
        <w:ind w:firstLine="567"/>
        <w:jc w:val="both"/>
        <w:rPr>
          <w:sz w:val="22"/>
          <w:szCs w:val="22"/>
        </w:rPr>
      </w:pPr>
      <w:r w:rsidRPr="0005089E">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165870" w:rsidRPr="0005089E">
        <w:rPr>
          <w:sz w:val="22"/>
          <w:szCs w:val="22"/>
        </w:rPr>
        <w:t xml:space="preserve">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630B21">
        <w:rPr>
          <w:sz w:val="22"/>
          <w:szCs w:val="22"/>
        </w:rPr>
        <w:t>;</w:t>
      </w:r>
    </w:p>
    <w:p w14:paraId="4204C968" w14:textId="4EE1DB62" w:rsidR="00BE1E62" w:rsidRPr="008772C8" w:rsidRDefault="00630B21" w:rsidP="00B52DAF">
      <w:pPr>
        <w:autoSpaceDE w:val="0"/>
        <w:autoSpaceDN w:val="0"/>
        <w:adjustRightInd w:val="0"/>
        <w:ind w:firstLine="567"/>
        <w:jc w:val="both"/>
        <w:rPr>
          <w:sz w:val="22"/>
          <w:szCs w:val="22"/>
        </w:rPr>
      </w:pPr>
      <w:r w:rsidRPr="00630B21">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E1E62" w:rsidRPr="0005089E">
        <w:rPr>
          <w:sz w:val="22"/>
          <w:szCs w:val="22"/>
        </w:rPr>
        <w:t>.</w:t>
      </w:r>
    </w:p>
    <w:p w14:paraId="4CAF6B8E" w14:textId="33A8CE60" w:rsidR="009A3F25" w:rsidRPr="008772C8" w:rsidRDefault="009A3F25" w:rsidP="00B52DAF">
      <w:pPr>
        <w:autoSpaceDE w:val="0"/>
        <w:autoSpaceDN w:val="0"/>
        <w:adjustRightInd w:val="0"/>
        <w:ind w:firstLine="567"/>
        <w:jc w:val="both"/>
        <w:rPr>
          <w:sz w:val="22"/>
          <w:szCs w:val="22"/>
        </w:rPr>
      </w:pPr>
      <w:r w:rsidRPr="008772C8">
        <w:rPr>
          <w:sz w:val="22"/>
          <w:szCs w:val="22"/>
        </w:rPr>
        <w:t>Сумм</w:t>
      </w:r>
      <w:r w:rsidR="00B528AB">
        <w:rPr>
          <w:sz w:val="22"/>
          <w:szCs w:val="22"/>
        </w:rPr>
        <w:t>а</w:t>
      </w:r>
      <w:r w:rsidRPr="008772C8">
        <w:rPr>
          <w:sz w:val="22"/>
          <w:szCs w:val="22"/>
        </w:rPr>
        <w:t xml:space="preserve">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00BDF916" w14:textId="5EDFDBCF" w:rsidR="009A3F25" w:rsidRDefault="009A3F25" w:rsidP="009A3F25">
      <w:pPr>
        <w:pStyle w:val="ConsPlusNormal"/>
        <w:widowControl/>
        <w:ind w:firstLine="540"/>
        <w:jc w:val="both"/>
        <w:rPr>
          <w:rFonts w:ascii="Times New Roman" w:hAnsi="Times New Roman" w:cs="Times New Roman"/>
          <w:sz w:val="22"/>
          <w:szCs w:val="22"/>
        </w:rPr>
      </w:pPr>
      <w:r w:rsidRPr="008772C8">
        <w:rPr>
          <w:rFonts w:ascii="Times New Roman" w:hAnsi="Times New Roman" w:cs="Times New Roman"/>
          <w:sz w:val="22"/>
          <w:szCs w:val="22"/>
        </w:rPr>
        <w:t xml:space="preserve">Погашение инвестиционных паев при прекращении </w:t>
      </w:r>
      <w:r w:rsidR="00A11AAA">
        <w:rPr>
          <w:rFonts w:ascii="Times New Roman" w:hAnsi="Times New Roman" w:cs="Times New Roman"/>
          <w:sz w:val="22"/>
          <w:szCs w:val="22"/>
        </w:rPr>
        <w:t>ф</w:t>
      </w:r>
      <w:r w:rsidRPr="008772C8">
        <w:rPr>
          <w:rFonts w:ascii="Times New Roman" w:hAnsi="Times New Roman" w:cs="Times New Roman"/>
          <w:sz w:val="22"/>
          <w:szCs w:val="22"/>
        </w:rPr>
        <w:t>онда осуществляется не позднее рабочего дня, следующего за днем завершения расчетов с владельц</w:t>
      </w:r>
      <w:r w:rsidR="00A11AAA">
        <w:rPr>
          <w:rFonts w:ascii="Times New Roman" w:hAnsi="Times New Roman" w:cs="Times New Roman"/>
          <w:sz w:val="22"/>
          <w:szCs w:val="22"/>
        </w:rPr>
        <w:t>ем</w:t>
      </w:r>
      <w:r w:rsidRPr="008772C8">
        <w:rPr>
          <w:rFonts w:ascii="Times New Roman" w:hAnsi="Times New Roman" w:cs="Times New Roman"/>
          <w:sz w:val="22"/>
          <w:szCs w:val="22"/>
        </w:rPr>
        <w:t xml:space="preserve"> инвестиционных паев.</w:t>
      </w:r>
    </w:p>
    <w:p w14:paraId="130973F2" w14:textId="77777777" w:rsidR="00256BD5" w:rsidRPr="001F64D9" w:rsidRDefault="00256BD5" w:rsidP="00F92FC8">
      <w:pPr>
        <w:ind w:firstLine="567"/>
        <w:jc w:val="both"/>
        <w:rPr>
          <w:sz w:val="22"/>
          <w:szCs w:val="22"/>
        </w:rPr>
      </w:pPr>
    </w:p>
    <w:p w14:paraId="6CB1D22B" w14:textId="77777777" w:rsidR="00256BD5" w:rsidRDefault="00256BD5" w:rsidP="001E4A3E">
      <w:pPr>
        <w:pStyle w:val="1"/>
        <w:numPr>
          <w:ilvl w:val="0"/>
          <w:numId w:val="21"/>
        </w:numPr>
        <w:tabs>
          <w:tab w:val="left" w:pos="567"/>
        </w:tabs>
        <w:spacing w:before="0" w:after="0" w:line="360" w:lineRule="atLeast"/>
        <w:rPr>
          <w:rFonts w:ascii="Times New Roman" w:hAnsi="Times New Roman" w:cs="Times New Roman"/>
          <w:sz w:val="22"/>
          <w:szCs w:val="22"/>
          <w:lang w:val="ru-RU"/>
        </w:rPr>
      </w:pPr>
      <w:bookmarkStart w:id="121" w:name="p_1013"/>
      <w:bookmarkEnd w:id="121"/>
      <w:r w:rsidRPr="001F64D9">
        <w:rPr>
          <w:rFonts w:ascii="Times New Roman" w:hAnsi="Times New Roman" w:cs="Times New Roman"/>
          <w:sz w:val="22"/>
          <w:szCs w:val="22"/>
          <w:lang w:val="ru-RU"/>
        </w:rPr>
        <w:t xml:space="preserve">Внесение изменений </w:t>
      </w:r>
      <w:r w:rsidR="000F5542">
        <w:rPr>
          <w:rFonts w:ascii="Times New Roman" w:hAnsi="Times New Roman" w:cs="Times New Roman"/>
          <w:sz w:val="22"/>
          <w:szCs w:val="22"/>
          <w:lang w:val="ru-RU"/>
        </w:rPr>
        <w:t xml:space="preserve">и дополнений </w:t>
      </w:r>
      <w:r w:rsidRPr="001F64D9">
        <w:rPr>
          <w:rFonts w:ascii="Times New Roman" w:hAnsi="Times New Roman" w:cs="Times New Roman"/>
          <w:sz w:val="22"/>
          <w:szCs w:val="22"/>
          <w:lang w:val="ru-RU"/>
        </w:rPr>
        <w:t>в</w:t>
      </w:r>
      <w:r w:rsidR="000F5542">
        <w:rPr>
          <w:rFonts w:ascii="Times New Roman" w:hAnsi="Times New Roman" w:cs="Times New Roman"/>
          <w:sz w:val="22"/>
          <w:szCs w:val="22"/>
          <w:lang w:val="ru-RU"/>
        </w:rPr>
        <w:t xml:space="preserve"> </w:t>
      </w:r>
      <w:r w:rsidRPr="001F64D9">
        <w:rPr>
          <w:rFonts w:ascii="Times New Roman" w:hAnsi="Times New Roman" w:cs="Times New Roman"/>
          <w:sz w:val="22"/>
          <w:szCs w:val="22"/>
          <w:lang w:val="ru-RU"/>
        </w:rPr>
        <w:t>Правила</w:t>
      </w:r>
    </w:p>
    <w:p w14:paraId="7CD8BD5B" w14:textId="77777777" w:rsidR="001E4A3E" w:rsidRDefault="001E4A3E" w:rsidP="001E4A3E">
      <w:pPr>
        <w:pStyle w:val="1"/>
        <w:tabs>
          <w:tab w:val="left" w:pos="567"/>
        </w:tabs>
        <w:spacing w:before="0" w:after="0" w:line="360" w:lineRule="atLeast"/>
        <w:ind w:left="1287"/>
        <w:jc w:val="left"/>
        <w:rPr>
          <w:rFonts w:ascii="Times New Roman" w:hAnsi="Times New Roman" w:cs="Times New Roman"/>
          <w:sz w:val="22"/>
          <w:szCs w:val="22"/>
          <w:lang w:val="ru-RU"/>
        </w:rPr>
      </w:pPr>
    </w:p>
    <w:p w14:paraId="21E54CB6" w14:textId="77777777" w:rsidR="00256BD5" w:rsidRPr="001F64D9" w:rsidRDefault="00664208" w:rsidP="00664208">
      <w:pPr>
        <w:ind w:firstLine="567"/>
        <w:jc w:val="both"/>
        <w:rPr>
          <w:sz w:val="22"/>
          <w:szCs w:val="22"/>
        </w:rPr>
      </w:pPr>
      <w:bookmarkStart w:id="122" w:name="p_99"/>
      <w:bookmarkEnd w:id="122"/>
      <w:r w:rsidRPr="001F64D9">
        <w:rPr>
          <w:sz w:val="22"/>
          <w:szCs w:val="22"/>
        </w:rPr>
        <w:t>1</w:t>
      </w:r>
      <w:r w:rsidR="002172A1">
        <w:rPr>
          <w:sz w:val="22"/>
          <w:szCs w:val="22"/>
        </w:rPr>
        <w:t>07</w:t>
      </w:r>
      <w:r w:rsidRPr="001F64D9">
        <w:rPr>
          <w:sz w:val="22"/>
          <w:szCs w:val="22"/>
        </w:rPr>
        <w:t>. Изменения</w:t>
      </w:r>
      <w:r w:rsidR="000F5542">
        <w:rPr>
          <w:sz w:val="22"/>
          <w:szCs w:val="22"/>
        </w:rPr>
        <w:t xml:space="preserve"> и дополнения</w:t>
      </w:r>
      <w:r w:rsidRPr="001F64D9">
        <w:rPr>
          <w:sz w:val="22"/>
          <w:szCs w:val="22"/>
        </w:rPr>
        <w:t>, внос</w:t>
      </w:r>
      <w:r w:rsidR="000F5542">
        <w:rPr>
          <w:sz w:val="22"/>
          <w:szCs w:val="22"/>
        </w:rPr>
        <w:t>имые</w:t>
      </w:r>
      <w:r w:rsidRPr="001F64D9">
        <w:rPr>
          <w:sz w:val="22"/>
          <w:szCs w:val="22"/>
        </w:rPr>
        <w:t xml:space="preserve"> в Правила, вступают в силу при условии их регистрации Банком России.</w:t>
      </w:r>
    </w:p>
    <w:p w14:paraId="74BCB74F" w14:textId="4D007A53" w:rsidR="000F5542" w:rsidRDefault="00CF6D7B" w:rsidP="000F5542">
      <w:pPr>
        <w:ind w:firstLine="567"/>
        <w:jc w:val="both"/>
        <w:rPr>
          <w:sz w:val="22"/>
          <w:szCs w:val="22"/>
        </w:rPr>
      </w:pPr>
      <w:r w:rsidRPr="001F64D9">
        <w:rPr>
          <w:sz w:val="22"/>
          <w:szCs w:val="22"/>
        </w:rPr>
        <w:t>1</w:t>
      </w:r>
      <w:r w:rsidR="002172A1">
        <w:rPr>
          <w:sz w:val="22"/>
          <w:szCs w:val="22"/>
        </w:rPr>
        <w:t>08</w:t>
      </w:r>
      <w:r w:rsidR="00256BD5" w:rsidRPr="001F64D9">
        <w:rPr>
          <w:sz w:val="22"/>
          <w:szCs w:val="22"/>
        </w:rPr>
        <w:t>. Сообщение о регистрации изменений</w:t>
      </w:r>
      <w:r w:rsidR="000F5542">
        <w:rPr>
          <w:sz w:val="22"/>
          <w:szCs w:val="22"/>
        </w:rPr>
        <w:t xml:space="preserve"> и дополнений</w:t>
      </w:r>
      <w:r w:rsidR="00256BD5" w:rsidRPr="001F64D9">
        <w:rPr>
          <w:sz w:val="22"/>
          <w:szCs w:val="22"/>
        </w:rPr>
        <w:t>, внос</w:t>
      </w:r>
      <w:r w:rsidR="000F5542">
        <w:rPr>
          <w:sz w:val="22"/>
          <w:szCs w:val="22"/>
        </w:rPr>
        <w:t>имых</w:t>
      </w:r>
      <w:r w:rsidR="00256BD5" w:rsidRPr="001F64D9">
        <w:rPr>
          <w:sz w:val="22"/>
          <w:szCs w:val="22"/>
        </w:rPr>
        <w:t xml:space="preserve"> в Правила, раскрывается в соответствии </w:t>
      </w:r>
      <w:r w:rsidR="000F5542" w:rsidRPr="00B07B96">
        <w:rPr>
          <w:sz w:val="22"/>
          <w:szCs w:val="22"/>
        </w:rPr>
        <w:t xml:space="preserve">с </w:t>
      </w:r>
      <w:r w:rsidR="000F5542">
        <w:rPr>
          <w:sz w:val="22"/>
          <w:szCs w:val="22"/>
        </w:rPr>
        <w:t xml:space="preserve">законодательством </w:t>
      </w:r>
      <w:r w:rsidR="00A90D45">
        <w:rPr>
          <w:sz w:val="22"/>
          <w:szCs w:val="22"/>
        </w:rPr>
        <w:t xml:space="preserve">Российской Федерации </w:t>
      </w:r>
      <w:r w:rsidR="000F5542">
        <w:rPr>
          <w:sz w:val="22"/>
          <w:szCs w:val="22"/>
        </w:rPr>
        <w:t xml:space="preserve">об </w:t>
      </w:r>
      <w:r w:rsidR="000F5542" w:rsidRPr="00B07B96">
        <w:rPr>
          <w:sz w:val="22"/>
          <w:szCs w:val="22"/>
        </w:rPr>
        <w:t>инвестиционных фондах</w:t>
      </w:r>
      <w:r w:rsidR="000F5542">
        <w:rPr>
          <w:sz w:val="22"/>
          <w:szCs w:val="22"/>
        </w:rPr>
        <w:t>.</w:t>
      </w:r>
    </w:p>
    <w:p w14:paraId="06D13FB3" w14:textId="77777777" w:rsidR="00256BD5" w:rsidRPr="001F64D9" w:rsidRDefault="00256BD5" w:rsidP="000F5542">
      <w:pPr>
        <w:ind w:firstLine="567"/>
        <w:jc w:val="both"/>
        <w:rPr>
          <w:sz w:val="22"/>
          <w:szCs w:val="22"/>
        </w:rPr>
      </w:pPr>
      <w:r w:rsidRPr="001F64D9">
        <w:rPr>
          <w:sz w:val="22"/>
          <w:szCs w:val="22"/>
        </w:rPr>
        <w:t>1</w:t>
      </w:r>
      <w:r w:rsidR="002172A1">
        <w:rPr>
          <w:sz w:val="22"/>
          <w:szCs w:val="22"/>
        </w:rPr>
        <w:t>09</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раскрытия сообщения об их регистрации, за исключением изменений</w:t>
      </w:r>
      <w:r w:rsidR="002172A1">
        <w:rPr>
          <w:sz w:val="22"/>
          <w:szCs w:val="22"/>
        </w:rPr>
        <w:t xml:space="preserve"> и дополнений</w:t>
      </w:r>
      <w:r w:rsidRPr="001F64D9">
        <w:rPr>
          <w:sz w:val="22"/>
          <w:szCs w:val="22"/>
        </w:rPr>
        <w:t xml:space="preserve">, предусмотренных пунктами </w:t>
      </w:r>
      <w:r w:rsidR="00664208" w:rsidRPr="001F64D9">
        <w:rPr>
          <w:sz w:val="22"/>
          <w:szCs w:val="22"/>
        </w:rPr>
        <w:t>1</w:t>
      </w:r>
      <w:r w:rsidR="002172A1">
        <w:rPr>
          <w:sz w:val="22"/>
          <w:szCs w:val="22"/>
        </w:rPr>
        <w:t>10</w:t>
      </w:r>
      <w:r w:rsidR="00664208" w:rsidRPr="001F64D9">
        <w:rPr>
          <w:sz w:val="22"/>
          <w:szCs w:val="22"/>
        </w:rPr>
        <w:t xml:space="preserve"> </w:t>
      </w:r>
      <w:r w:rsidRPr="001F64D9">
        <w:rPr>
          <w:sz w:val="22"/>
          <w:szCs w:val="22"/>
        </w:rPr>
        <w:t>и 1</w:t>
      </w:r>
      <w:r w:rsidR="002172A1">
        <w:rPr>
          <w:sz w:val="22"/>
          <w:szCs w:val="22"/>
        </w:rPr>
        <w:t>11</w:t>
      </w:r>
      <w:r w:rsidRPr="001F64D9">
        <w:rPr>
          <w:sz w:val="22"/>
          <w:szCs w:val="22"/>
        </w:rPr>
        <w:t xml:space="preserve"> настоящих Правил.</w:t>
      </w:r>
    </w:p>
    <w:p w14:paraId="24855C05" w14:textId="77777777" w:rsidR="00F01562" w:rsidRPr="00E872F8"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w:t>
      </w:r>
      <w:r w:rsidR="002172A1">
        <w:rPr>
          <w:rFonts w:ascii="Times New Roman" w:hAnsi="Times New Roman" w:cs="Times New Roman"/>
          <w:sz w:val="22"/>
          <w:szCs w:val="22"/>
        </w:rPr>
        <w:t>10</w:t>
      </w:r>
      <w:r w:rsidRPr="007750B6">
        <w:rPr>
          <w:rFonts w:ascii="Times New Roman" w:hAnsi="Times New Roman" w:cs="Times New Roman"/>
          <w:sz w:val="22"/>
          <w:szCs w:val="22"/>
        </w:rPr>
        <w:t xml:space="preserve">. </w:t>
      </w:r>
      <w:r w:rsidRPr="004F7378">
        <w:rPr>
          <w:rFonts w:ascii="Times New Roman" w:hAnsi="Times New Roman" w:cs="Times New Roman"/>
          <w:sz w:val="22"/>
          <w:szCs w:val="22"/>
        </w:rPr>
        <w:t>Изменения</w:t>
      </w:r>
      <w:r w:rsidRPr="00881C0B">
        <w:rPr>
          <w:rFonts w:ascii="Times New Roman" w:hAnsi="Times New Roman" w:cs="Times New Roman"/>
          <w:sz w:val="22"/>
          <w:szCs w:val="22"/>
        </w:rPr>
        <w:t xml:space="preserve"> и дополнения,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2172A1">
        <w:rPr>
          <w:rFonts w:ascii="Times New Roman" w:hAnsi="Times New Roman" w:cs="Times New Roman"/>
          <w:sz w:val="22"/>
          <w:szCs w:val="22"/>
        </w:rPr>
        <w:t xml:space="preserve"> и дополнений</w:t>
      </w:r>
      <w:r w:rsidRPr="00881C0B">
        <w:rPr>
          <w:rFonts w:ascii="Times New Roman" w:hAnsi="Times New Roman" w:cs="Times New Roman"/>
          <w:sz w:val="22"/>
          <w:szCs w:val="22"/>
        </w:rPr>
        <w:t xml:space="preserve"> Банк</w:t>
      </w:r>
      <w:r w:rsidRPr="00E872F8">
        <w:rPr>
          <w:rFonts w:ascii="Times New Roman" w:hAnsi="Times New Roman" w:cs="Times New Roman"/>
          <w:sz w:val="22"/>
          <w:szCs w:val="22"/>
        </w:rPr>
        <w:t>ом России, если они связаны:</w:t>
      </w:r>
    </w:p>
    <w:p w14:paraId="2B27E2D1"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 с изменением инвестиционной декларации фонда;</w:t>
      </w:r>
    </w:p>
    <w:p w14:paraId="34352BD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14:paraId="76DFAE9E"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14:paraId="7E3AE99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14:paraId="35205259" w14:textId="52982EAF"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sidR="006004BC">
        <w:rPr>
          <w:rFonts w:ascii="Times New Roman" w:hAnsi="Times New Roman" w:cs="Times New Roman"/>
          <w:sz w:val="22"/>
          <w:szCs w:val="22"/>
        </w:rPr>
        <w:t>;</w:t>
      </w:r>
    </w:p>
    <w:p w14:paraId="3403E9FD" w14:textId="77777777" w:rsidR="00F01562" w:rsidRPr="000634E2"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6) с иными изменениями и дополнениями, предусмотренными нормативными актами Банка России.</w:t>
      </w:r>
    </w:p>
    <w:p w14:paraId="15345798" w14:textId="77777777" w:rsidR="00664208" w:rsidRPr="001F64D9" w:rsidRDefault="00664208" w:rsidP="00664208">
      <w:pPr>
        <w:autoSpaceDE w:val="0"/>
        <w:autoSpaceDN w:val="0"/>
        <w:adjustRightInd w:val="0"/>
        <w:ind w:firstLine="567"/>
        <w:jc w:val="both"/>
        <w:rPr>
          <w:sz w:val="22"/>
          <w:szCs w:val="22"/>
        </w:rPr>
      </w:pPr>
      <w:r w:rsidRPr="001F64D9">
        <w:rPr>
          <w:sz w:val="22"/>
          <w:szCs w:val="22"/>
        </w:rPr>
        <w:lastRenderedPageBreak/>
        <w:t>1</w:t>
      </w:r>
      <w:r w:rsidR="002172A1">
        <w:rPr>
          <w:sz w:val="22"/>
          <w:szCs w:val="22"/>
        </w:rPr>
        <w:t>11</w:t>
      </w:r>
      <w:r w:rsidRPr="001F64D9">
        <w:rPr>
          <w:sz w:val="22"/>
          <w:szCs w:val="22"/>
        </w:rPr>
        <w:t>. Изменения</w:t>
      </w:r>
      <w:r w:rsidR="00076365" w:rsidRPr="00076365">
        <w:rPr>
          <w:sz w:val="22"/>
          <w:szCs w:val="22"/>
        </w:rPr>
        <w:t xml:space="preserve"> </w:t>
      </w:r>
      <w:r w:rsidR="00076365">
        <w:rPr>
          <w:sz w:val="22"/>
          <w:szCs w:val="22"/>
        </w:rPr>
        <w:t>и дополнения</w:t>
      </w:r>
      <w:r w:rsidRPr="001F64D9">
        <w:rPr>
          <w:sz w:val="22"/>
          <w:szCs w:val="22"/>
        </w:rPr>
        <w:t>, которые вносятся в настоящие Правила, вступают в силу со дня их регистрации Банком России, если они касаются:</w:t>
      </w:r>
    </w:p>
    <w:p w14:paraId="14111D0A" w14:textId="1F3E2361" w:rsidR="00664208" w:rsidRPr="001F64D9" w:rsidRDefault="00664208" w:rsidP="00664208">
      <w:pPr>
        <w:autoSpaceDE w:val="0"/>
        <w:autoSpaceDN w:val="0"/>
        <w:adjustRightInd w:val="0"/>
        <w:ind w:firstLine="567"/>
        <w:jc w:val="both"/>
        <w:rPr>
          <w:sz w:val="22"/>
          <w:szCs w:val="22"/>
        </w:rPr>
      </w:pPr>
      <w:r w:rsidRPr="001F64D9">
        <w:rPr>
          <w:sz w:val="22"/>
          <w:szCs w:val="22"/>
        </w:rPr>
        <w:t>1) изменения наименовани</w:t>
      </w:r>
      <w:r w:rsidR="00A90D45">
        <w:rPr>
          <w:sz w:val="22"/>
          <w:szCs w:val="22"/>
        </w:rPr>
        <w:t>я</w:t>
      </w:r>
      <w:r w:rsidRPr="001F64D9">
        <w:rPr>
          <w:sz w:val="22"/>
          <w:szCs w:val="22"/>
        </w:rPr>
        <w:t xml:space="preserve"> управляющей компании, специализированного депозитария, регистратора</w:t>
      </w:r>
      <w:r w:rsidR="00A90D45">
        <w:rPr>
          <w:sz w:val="22"/>
          <w:szCs w:val="22"/>
        </w:rPr>
        <w:t xml:space="preserve"> либо</w:t>
      </w:r>
      <w:r w:rsidRPr="001F64D9">
        <w:rPr>
          <w:sz w:val="22"/>
          <w:szCs w:val="22"/>
        </w:rPr>
        <w:t xml:space="preserve"> иных сведений об указанных лицах;</w:t>
      </w:r>
    </w:p>
    <w:p w14:paraId="6F93D2A9"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2) уменьшения размера вознаграждения управляющей компании, специализированного депозитария, регистратора,</w:t>
      </w:r>
      <w:r w:rsidR="009A64D8">
        <w:t xml:space="preserve"> </w:t>
      </w:r>
      <w:r w:rsidRPr="001F64D9">
        <w:rPr>
          <w:sz w:val="22"/>
          <w:szCs w:val="22"/>
        </w:rPr>
        <w:t>а также уменьшения размера и (или) сокращения перечня расходов, подлежащих оплате за счет имущества, составляющего фонд;</w:t>
      </w:r>
    </w:p>
    <w:p w14:paraId="150588EB"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3) отмены скидок (надбавок) или уменьшения их размеров;</w:t>
      </w:r>
    </w:p>
    <w:p w14:paraId="10626C07" w14:textId="77777777" w:rsidR="00256BD5" w:rsidRPr="001F64D9" w:rsidRDefault="00664208" w:rsidP="00664208">
      <w:pPr>
        <w:autoSpaceDE w:val="0"/>
        <w:autoSpaceDN w:val="0"/>
        <w:adjustRightInd w:val="0"/>
        <w:ind w:firstLine="567"/>
        <w:jc w:val="both"/>
        <w:rPr>
          <w:sz w:val="22"/>
          <w:szCs w:val="22"/>
        </w:rPr>
      </w:pPr>
      <w:r w:rsidRPr="001F64D9">
        <w:rPr>
          <w:sz w:val="22"/>
          <w:szCs w:val="22"/>
        </w:rPr>
        <w:t xml:space="preserve">4) иных положений, предусмотренных </w:t>
      </w:r>
      <w:r w:rsidR="000F5542" w:rsidRPr="000F5542">
        <w:rPr>
          <w:sz w:val="22"/>
          <w:szCs w:val="22"/>
        </w:rPr>
        <w:t>нормативными актами Банка России</w:t>
      </w:r>
      <w:r w:rsidRPr="001F64D9">
        <w:rPr>
          <w:sz w:val="22"/>
          <w:szCs w:val="22"/>
        </w:rPr>
        <w:t>.</w:t>
      </w:r>
    </w:p>
    <w:p w14:paraId="2AD6F50D" w14:textId="77777777" w:rsidR="00256BD5" w:rsidRPr="001F64D9" w:rsidRDefault="00256BD5" w:rsidP="00664208">
      <w:pPr>
        <w:ind w:firstLine="567"/>
        <w:jc w:val="both"/>
        <w:rPr>
          <w:sz w:val="22"/>
          <w:szCs w:val="22"/>
        </w:rPr>
      </w:pPr>
    </w:p>
    <w:p w14:paraId="1383C985" w14:textId="77777777" w:rsidR="00256BD5" w:rsidRDefault="000F5542" w:rsidP="001E4A3E">
      <w:pPr>
        <w:pStyle w:val="1"/>
        <w:numPr>
          <w:ilvl w:val="0"/>
          <w:numId w:val="21"/>
        </w:numPr>
        <w:spacing w:before="0" w:after="0" w:line="240" w:lineRule="atLeast"/>
        <w:rPr>
          <w:rFonts w:ascii="Times New Roman" w:hAnsi="Times New Roman" w:cs="Times New Roman"/>
          <w:sz w:val="22"/>
          <w:szCs w:val="22"/>
          <w:lang w:val="ru-RU"/>
        </w:rPr>
      </w:pPr>
      <w:r>
        <w:rPr>
          <w:rFonts w:ascii="Times New Roman" w:hAnsi="Times New Roman" w:cs="Times New Roman"/>
          <w:sz w:val="22"/>
          <w:szCs w:val="22"/>
          <w:lang w:val="ru-RU"/>
        </w:rPr>
        <w:t xml:space="preserve">Иные </w:t>
      </w:r>
      <w:r w:rsidR="00256BD5" w:rsidRPr="001F64D9">
        <w:rPr>
          <w:rFonts w:ascii="Times New Roman" w:hAnsi="Times New Roman" w:cs="Times New Roman"/>
          <w:sz w:val="22"/>
          <w:szCs w:val="22"/>
          <w:lang w:val="ru-RU"/>
        </w:rPr>
        <w:t>сведения</w:t>
      </w:r>
      <w:r>
        <w:rPr>
          <w:rFonts w:ascii="Times New Roman" w:hAnsi="Times New Roman" w:cs="Times New Roman"/>
          <w:sz w:val="22"/>
          <w:szCs w:val="22"/>
          <w:lang w:val="ru-RU"/>
        </w:rPr>
        <w:t xml:space="preserve"> и положения</w:t>
      </w:r>
    </w:p>
    <w:p w14:paraId="41D6A5F8"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62A9ECD7" w14:textId="77777777"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1</w:t>
      </w:r>
      <w:r w:rsidR="002172A1">
        <w:rPr>
          <w:sz w:val="22"/>
          <w:szCs w:val="22"/>
        </w:rPr>
        <w:t>12</w:t>
      </w:r>
      <w:r w:rsidRPr="001F64D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03209C" w:rsidRPr="001F64D9">
        <w:rPr>
          <w:sz w:val="22"/>
          <w:szCs w:val="22"/>
        </w:rPr>
        <w:t>к</w:t>
      </w:r>
      <w:r w:rsidRPr="001F64D9">
        <w:rPr>
          <w:sz w:val="22"/>
          <w:szCs w:val="22"/>
        </w:rPr>
        <w:t xml:space="preserve">одекса Российской Федерации. При этом </w:t>
      </w:r>
      <w:r w:rsidR="002172A1">
        <w:rPr>
          <w:sz w:val="22"/>
          <w:szCs w:val="22"/>
        </w:rPr>
        <w:t xml:space="preserve">в случаях, установленных налоговым законодательством, </w:t>
      </w:r>
      <w:r w:rsidR="00653E1E" w:rsidRPr="001F64D9">
        <w:rPr>
          <w:sz w:val="22"/>
          <w:szCs w:val="22"/>
        </w:rPr>
        <w:t>у</w:t>
      </w:r>
      <w:r w:rsidRPr="001F64D9">
        <w:rPr>
          <w:sz w:val="22"/>
          <w:szCs w:val="22"/>
        </w:rPr>
        <w:t>правляющая компания является налоговым агентом.</w:t>
      </w:r>
    </w:p>
    <w:p w14:paraId="2BEFD477" w14:textId="77777777"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03209C" w:rsidRPr="001F64D9">
        <w:rPr>
          <w:sz w:val="22"/>
          <w:szCs w:val="22"/>
        </w:rPr>
        <w:t>к</w:t>
      </w:r>
      <w:r w:rsidRPr="001F64D9">
        <w:rPr>
          <w:sz w:val="22"/>
          <w:szCs w:val="22"/>
        </w:rPr>
        <w:t>одекса Российской Федерации.</w:t>
      </w:r>
    </w:p>
    <w:p w14:paraId="402692F8" w14:textId="2033117E" w:rsidR="00171494" w:rsidRDefault="00171494" w:rsidP="00894395">
      <w:pPr>
        <w:jc w:val="both"/>
        <w:rPr>
          <w:sz w:val="22"/>
          <w:szCs w:val="22"/>
        </w:rPr>
      </w:pPr>
    </w:p>
    <w:p w14:paraId="22E1005F" w14:textId="77777777" w:rsidR="001E4A3E" w:rsidRDefault="00256BD5" w:rsidP="0003163F">
      <w:pPr>
        <w:ind w:firstLine="567"/>
        <w:jc w:val="both"/>
        <w:rPr>
          <w:sz w:val="22"/>
          <w:szCs w:val="22"/>
        </w:rPr>
      </w:pPr>
      <w:r w:rsidRPr="001F64D9">
        <w:rPr>
          <w:sz w:val="22"/>
          <w:szCs w:val="22"/>
        </w:rPr>
        <w:t>Генеральный директор</w:t>
      </w:r>
    </w:p>
    <w:p w14:paraId="2CD812E8" w14:textId="77777777" w:rsidR="001339F4" w:rsidRPr="001F64D9" w:rsidRDefault="001E4A3E" w:rsidP="0003163F">
      <w:pPr>
        <w:ind w:firstLine="567"/>
        <w:jc w:val="both"/>
        <w:rPr>
          <w:sz w:val="22"/>
          <w:szCs w:val="22"/>
        </w:rPr>
      </w:pPr>
      <w:r>
        <w:rPr>
          <w:sz w:val="22"/>
          <w:szCs w:val="22"/>
        </w:rPr>
        <w:t xml:space="preserve">ООО «УК «А-Капитал» </w:t>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Pr>
          <w:sz w:val="22"/>
          <w:szCs w:val="22"/>
        </w:rPr>
        <w:t>Д</w:t>
      </w:r>
      <w:r w:rsidR="00AE46D3" w:rsidRPr="001F64D9">
        <w:rPr>
          <w:sz w:val="22"/>
          <w:szCs w:val="22"/>
        </w:rPr>
        <w:t xml:space="preserve">.В. </w:t>
      </w:r>
      <w:r>
        <w:rPr>
          <w:sz w:val="22"/>
          <w:szCs w:val="22"/>
        </w:rPr>
        <w:t>Шагардин</w:t>
      </w:r>
    </w:p>
    <w:p w14:paraId="26B7F730" w14:textId="22A3B938" w:rsidR="001E4A3E" w:rsidRPr="00A6483D" w:rsidRDefault="001E4A3E" w:rsidP="001E4A3E">
      <w:pPr>
        <w:rPr>
          <w:sz w:val="20"/>
          <w:szCs w:val="20"/>
        </w:rPr>
      </w:pPr>
      <w:r w:rsidRPr="00A6483D">
        <w:rPr>
          <w:sz w:val="20"/>
          <w:szCs w:val="20"/>
        </w:rPr>
        <w:t xml:space="preserve">                 </w:t>
      </w:r>
      <w:r>
        <w:rPr>
          <w:sz w:val="20"/>
          <w:szCs w:val="20"/>
        </w:rPr>
        <w:t xml:space="preserve">                            </w:t>
      </w:r>
    </w:p>
    <w:p w14:paraId="7A92B497" w14:textId="36284A92" w:rsidR="001E4A3E" w:rsidRPr="00A6483D" w:rsidRDefault="001D6BAC" w:rsidP="001E4A3E">
      <w:pPr>
        <w:spacing w:line="240" w:lineRule="atLeast"/>
      </w:pPr>
      <w:r>
        <w:rPr>
          <w:noProof/>
          <w:lang w:eastAsia="ru-RU"/>
        </w:rPr>
        <w:lastRenderedPageBreak/>
        <w:drawing>
          <wp:inline distT="0" distB="0" distL="0" distR="0" wp14:anchorId="12459F78" wp14:editId="216B8DB6">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692701FC" w14:textId="58E876F6" w:rsidR="001E4A3E" w:rsidRPr="00A6483D" w:rsidRDefault="001D6BAC" w:rsidP="001E4A3E">
      <w:pPr>
        <w:spacing w:line="240" w:lineRule="atLeast"/>
      </w:pPr>
      <w:r>
        <w:rPr>
          <w:noProof/>
          <w:lang w:eastAsia="ru-RU"/>
        </w:rPr>
        <w:lastRenderedPageBreak/>
        <w:drawing>
          <wp:inline distT="0" distB="0" distL="0" distR="0" wp14:anchorId="14037632" wp14:editId="4FB11E69">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18840793" w14:textId="77777777" w:rsidR="001E4A3E" w:rsidRPr="00A6483D" w:rsidRDefault="001E4A3E" w:rsidP="001E4A3E">
      <w:pPr>
        <w:spacing w:line="240" w:lineRule="atLeast"/>
      </w:pPr>
    </w:p>
    <w:p w14:paraId="1C2362E1" w14:textId="18EBFAAA" w:rsidR="001E4A3E" w:rsidRPr="00A6483D" w:rsidRDefault="001D6BAC" w:rsidP="001E4A3E">
      <w:pPr>
        <w:spacing w:line="240" w:lineRule="atLeast"/>
      </w:pPr>
      <w:r>
        <w:rPr>
          <w:noProof/>
          <w:lang w:eastAsia="ru-RU"/>
        </w:rPr>
        <w:lastRenderedPageBreak/>
        <w:drawing>
          <wp:inline distT="0" distB="0" distL="0" distR="0" wp14:anchorId="63DA0719" wp14:editId="4A50CD97">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1495085D" w14:textId="23C519D8" w:rsidR="001E4A3E" w:rsidRPr="00A6483D" w:rsidRDefault="001D6BAC" w:rsidP="001E4A3E">
      <w:pPr>
        <w:spacing w:line="240" w:lineRule="atLeast"/>
      </w:pPr>
      <w:r>
        <w:rPr>
          <w:noProof/>
          <w:lang w:eastAsia="ru-RU"/>
        </w:rPr>
        <w:lastRenderedPageBreak/>
        <w:drawing>
          <wp:inline distT="0" distB="0" distL="0" distR="0" wp14:anchorId="3E4F26FE" wp14:editId="13C91206">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346E9B39" w14:textId="77777777" w:rsidR="001E4A3E" w:rsidRDefault="001E4A3E" w:rsidP="001E4A3E">
      <w:pPr>
        <w:pStyle w:val="fieldcomment"/>
        <w:rPr>
          <w:rFonts w:ascii="Times New Roman" w:hAnsi="Times New Roman" w:cs="Times New Roman"/>
          <w:sz w:val="16"/>
          <w:szCs w:val="16"/>
          <w:lang w:val="ru-RU"/>
        </w:rPr>
      </w:pPr>
    </w:p>
    <w:sectPr w:rsidR="001E4A3E" w:rsidSect="008A3018">
      <w:footerReference w:type="default" r:id="rId19"/>
      <w:pgSz w:w="11906" w:h="16838"/>
      <w:pgMar w:top="851" w:right="850" w:bottom="709" w:left="1134" w:header="708" w:footer="2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7F2B0" w16cid:durableId="28B58922"/>
  <w16cid:commentId w16cid:paraId="12381F9D" w16cid:durableId="28B58D1C"/>
  <w16cid:commentId w16cid:paraId="148627AD" w16cid:durableId="28B58923"/>
  <w16cid:commentId w16cid:paraId="6453A4B9" w16cid:durableId="28B58D84"/>
  <w16cid:commentId w16cid:paraId="7ED00936" w16cid:durableId="28B58F2C"/>
  <w16cid:commentId w16cid:paraId="6CBC24AF" w16cid:durableId="28B593F6"/>
  <w16cid:commentId w16cid:paraId="374B344C" w16cid:durableId="28B58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64AB" w14:textId="77777777" w:rsidR="00FD2573" w:rsidRDefault="00FD2573" w:rsidP="00864319">
      <w:r>
        <w:separator/>
      </w:r>
    </w:p>
  </w:endnote>
  <w:endnote w:type="continuationSeparator" w:id="0">
    <w:p w14:paraId="1C8B9F4E" w14:textId="77777777" w:rsidR="00FD2573" w:rsidRDefault="00FD2573" w:rsidP="008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8C0A" w14:textId="1923AD24" w:rsidR="00FD2573" w:rsidRDefault="00FD2573">
    <w:pPr>
      <w:pStyle w:val="af7"/>
      <w:jc w:val="right"/>
    </w:pPr>
    <w:r>
      <w:fldChar w:fldCharType="begin"/>
    </w:r>
    <w:r>
      <w:instrText xml:space="preserve"> PAGE   \* MERGEFORMAT </w:instrText>
    </w:r>
    <w:r>
      <w:fldChar w:fldCharType="separate"/>
    </w:r>
    <w:r w:rsidR="00882803">
      <w:rPr>
        <w:noProof/>
      </w:rPr>
      <w:t>2</w:t>
    </w:r>
    <w:r>
      <w:fldChar w:fldCharType="end"/>
    </w:r>
  </w:p>
  <w:p w14:paraId="307F3459" w14:textId="77777777" w:rsidR="00FD2573" w:rsidRDefault="00FD25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E9C2" w14:textId="77777777" w:rsidR="00FD2573" w:rsidRDefault="00FD2573" w:rsidP="00864319">
      <w:r>
        <w:separator/>
      </w:r>
    </w:p>
  </w:footnote>
  <w:footnote w:type="continuationSeparator" w:id="0">
    <w:p w14:paraId="5E69DA05" w14:textId="77777777" w:rsidR="00FD2573" w:rsidRDefault="00FD2573" w:rsidP="0086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EB8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60E5C"/>
    <w:multiLevelType w:val="hybridMultilevel"/>
    <w:tmpl w:val="1982F470"/>
    <w:lvl w:ilvl="0" w:tplc="041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47392F"/>
    <w:multiLevelType w:val="hybridMultilevel"/>
    <w:tmpl w:val="AD2C2590"/>
    <w:lvl w:ilvl="0" w:tplc="F97495D6">
      <w:start w:val="10"/>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4B9E3028"/>
    <w:multiLevelType w:val="hybridMultilevel"/>
    <w:tmpl w:val="72EC531A"/>
    <w:lvl w:ilvl="0" w:tplc="04190001">
      <w:start w:val="1"/>
      <w:numFmt w:val="bullet"/>
      <w:lvlText w:val=""/>
      <w:lvlJc w:val="left"/>
      <w:pPr>
        <w:tabs>
          <w:tab w:val="num" w:pos="1037"/>
        </w:tabs>
        <w:ind w:left="1037" w:hanging="360"/>
      </w:pPr>
      <w:rPr>
        <w:rFonts w:ascii="Symbol" w:hAnsi="Symbol" w:hint="default"/>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abstractNum w:abstractNumId="5" w15:restartNumberingAfterBreak="0">
    <w:nsid w:val="5C7B1F49"/>
    <w:multiLevelType w:val="hybridMultilevel"/>
    <w:tmpl w:val="AAA2830A"/>
    <w:lvl w:ilvl="0" w:tplc="939644A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6AC42B76"/>
    <w:multiLevelType w:val="hybridMultilevel"/>
    <w:tmpl w:val="04767B32"/>
    <w:lvl w:ilvl="0" w:tplc="08D42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2"/>
  </w:num>
  <w:num w:numId="19">
    <w:abstractNumId w:val="4"/>
  </w:num>
  <w:num w:numId="20">
    <w:abstractNumId w:val="5"/>
  </w:num>
  <w:num w:numId="21">
    <w:abstractNumId w:val="3"/>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B2A"/>
    <w:rsid w:val="00001346"/>
    <w:rsid w:val="0000395E"/>
    <w:rsid w:val="00005B4D"/>
    <w:rsid w:val="00006FB3"/>
    <w:rsid w:val="00007035"/>
    <w:rsid w:val="000072E1"/>
    <w:rsid w:val="00007D1C"/>
    <w:rsid w:val="00014251"/>
    <w:rsid w:val="000142BF"/>
    <w:rsid w:val="0001560C"/>
    <w:rsid w:val="00020A49"/>
    <w:rsid w:val="00024914"/>
    <w:rsid w:val="00024958"/>
    <w:rsid w:val="000251C7"/>
    <w:rsid w:val="00030927"/>
    <w:rsid w:val="00030F6D"/>
    <w:rsid w:val="0003163F"/>
    <w:rsid w:val="00031CD3"/>
    <w:rsid w:val="0003209C"/>
    <w:rsid w:val="000340E8"/>
    <w:rsid w:val="00034A15"/>
    <w:rsid w:val="00037A51"/>
    <w:rsid w:val="00041660"/>
    <w:rsid w:val="00041F5D"/>
    <w:rsid w:val="00043AC8"/>
    <w:rsid w:val="00044F13"/>
    <w:rsid w:val="000450BC"/>
    <w:rsid w:val="0005089E"/>
    <w:rsid w:val="00050A50"/>
    <w:rsid w:val="000530C3"/>
    <w:rsid w:val="00061C72"/>
    <w:rsid w:val="00062A82"/>
    <w:rsid w:val="000634E2"/>
    <w:rsid w:val="000634EA"/>
    <w:rsid w:val="00064CD6"/>
    <w:rsid w:val="00070E18"/>
    <w:rsid w:val="00071CD6"/>
    <w:rsid w:val="00073FF1"/>
    <w:rsid w:val="00076365"/>
    <w:rsid w:val="00076467"/>
    <w:rsid w:val="00076B45"/>
    <w:rsid w:val="00076D87"/>
    <w:rsid w:val="00076E08"/>
    <w:rsid w:val="00083D34"/>
    <w:rsid w:val="0008412D"/>
    <w:rsid w:val="00084586"/>
    <w:rsid w:val="00085AE7"/>
    <w:rsid w:val="000860EF"/>
    <w:rsid w:val="00086CB0"/>
    <w:rsid w:val="00091249"/>
    <w:rsid w:val="00093B4D"/>
    <w:rsid w:val="0009583E"/>
    <w:rsid w:val="0009645B"/>
    <w:rsid w:val="000A1A2F"/>
    <w:rsid w:val="000A2560"/>
    <w:rsid w:val="000A2FB0"/>
    <w:rsid w:val="000A3D3C"/>
    <w:rsid w:val="000A4D8E"/>
    <w:rsid w:val="000A5827"/>
    <w:rsid w:val="000A6AA7"/>
    <w:rsid w:val="000B110D"/>
    <w:rsid w:val="000B39CD"/>
    <w:rsid w:val="000B4E68"/>
    <w:rsid w:val="000C028B"/>
    <w:rsid w:val="000C1447"/>
    <w:rsid w:val="000C499B"/>
    <w:rsid w:val="000C682D"/>
    <w:rsid w:val="000C7171"/>
    <w:rsid w:val="000D0471"/>
    <w:rsid w:val="000D08F5"/>
    <w:rsid w:val="000D23F4"/>
    <w:rsid w:val="000D2A7B"/>
    <w:rsid w:val="000D322C"/>
    <w:rsid w:val="000D5E1A"/>
    <w:rsid w:val="000D73B9"/>
    <w:rsid w:val="000E1823"/>
    <w:rsid w:val="000F1B96"/>
    <w:rsid w:val="000F2049"/>
    <w:rsid w:val="000F31B6"/>
    <w:rsid w:val="000F5542"/>
    <w:rsid w:val="001026B9"/>
    <w:rsid w:val="00104308"/>
    <w:rsid w:val="00105792"/>
    <w:rsid w:val="00106D38"/>
    <w:rsid w:val="0010707E"/>
    <w:rsid w:val="001151E7"/>
    <w:rsid w:val="00115879"/>
    <w:rsid w:val="00121D29"/>
    <w:rsid w:val="00125460"/>
    <w:rsid w:val="00125771"/>
    <w:rsid w:val="00126029"/>
    <w:rsid w:val="00126F94"/>
    <w:rsid w:val="00127614"/>
    <w:rsid w:val="00127C24"/>
    <w:rsid w:val="001317AB"/>
    <w:rsid w:val="001324FF"/>
    <w:rsid w:val="001339F4"/>
    <w:rsid w:val="00133F19"/>
    <w:rsid w:val="00135636"/>
    <w:rsid w:val="00135707"/>
    <w:rsid w:val="001358B6"/>
    <w:rsid w:val="00141E30"/>
    <w:rsid w:val="00147B15"/>
    <w:rsid w:val="001500D2"/>
    <w:rsid w:val="00151A48"/>
    <w:rsid w:val="001526E6"/>
    <w:rsid w:val="001558E6"/>
    <w:rsid w:val="00157342"/>
    <w:rsid w:val="00160221"/>
    <w:rsid w:val="00160805"/>
    <w:rsid w:val="001616A0"/>
    <w:rsid w:val="00162D45"/>
    <w:rsid w:val="001638B6"/>
    <w:rsid w:val="001640B4"/>
    <w:rsid w:val="00165870"/>
    <w:rsid w:val="00166D49"/>
    <w:rsid w:val="00171494"/>
    <w:rsid w:val="00173FAB"/>
    <w:rsid w:val="001753D6"/>
    <w:rsid w:val="00180B63"/>
    <w:rsid w:val="00181360"/>
    <w:rsid w:val="0018250A"/>
    <w:rsid w:val="001839AE"/>
    <w:rsid w:val="001842B8"/>
    <w:rsid w:val="001851C2"/>
    <w:rsid w:val="00185DE8"/>
    <w:rsid w:val="001908B9"/>
    <w:rsid w:val="0019103D"/>
    <w:rsid w:val="001925D8"/>
    <w:rsid w:val="00196BB8"/>
    <w:rsid w:val="001A3476"/>
    <w:rsid w:val="001A3AD6"/>
    <w:rsid w:val="001A3D2C"/>
    <w:rsid w:val="001A41FB"/>
    <w:rsid w:val="001A4D0D"/>
    <w:rsid w:val="001B0AFD"/>
    <w:rsid w:val="001B1FDB"/>
    <w:rsid w:val="001B2D9F"/>
    <w:rsid w:val="001B5029"/>
    <w:rsid w:val="001B6FE0"/>
    <w:rsid w:val="001B7D32"/>
    <w:rsid w:val="001C0430"/>
    <w:rsid w:val="001C1572"/>
    <w:rsid w:val="001C248B"/>
    <w:rsid w:val="001C3CC4"/>
    <w:rsid w:val="001C4609"/>
    <w:rsid w:val="001C60F1"/>
    <w:rsid w:val="001D1835"/>
    <w:rsid w:val="001D18FA"/>
    <w:rsid w:val="001D35F7"/>
    <w:rsid w:val="001D43C6"/>
    <w:rsid w:val="001D6BAC"/>
    <w:rsid w:val="001E0592"/>
    <w:rsid w:val="001E05D7"/>
    <w:rsid w:val="001E1674"/>
    <w:rsid w:val="001E1C70"/>
    <w:rsid w:val="001E30B7"/>
    <w:rsid w:val="001E3271"/>
    <w:rsid w:val="001E4595"/>
    <w:rsid w:val="001E48E3"/>
    <w:rsid w:val="001E4A3E"/>
    <w:rsid w:val="001E639F"/>
    <w:rsid w:val="001E7FF5"/>
    <w:rsid w:val="001F08F3"/>
    <w:rsid w:val="001F12B0"/>
    <w:rsid w:val="001F34E8"/>
    <w:rsid w:val="001F64D9"/>
    <w:rsid w:val="00200287"/>
    <w:rsid w:val="00202A22"/>
    <w:rsid w:val="002031FF"/>
    <w:rsid w:val="002134BB"/>
    <w:rsid w:val="00217285"/>
    <w:rsid w:val="002172A1"/>
    <w:rsid w:val="00217D82"/>
    <w:rsid w:val="002219F6"/>
    <w:rsid w:val="002249EC"/>
    <w:rsid w:val="0023221D"/>
    <w:rsid w:val="00233325"/>
    <w:rsid w:val="0023514C"/>
    <w:rsid w:val="002357FD"/>
    <w:rsid w:val="00235A6F"/>
    <w:rsid w:val="00240B2D"/>
    <w:rsid w:val="00240F7E"/>
    <w:rsid w:val="002417E7"/>
    <w:rsid w:val="00241CDF"/>
    <w:rsid w:val="002424B1"/>
    <w:rsid w:val="00245927"/>
    <w:rsid w:val="00246F39"/>
    <w:rsid w:val="002501D7"/>
    <w:rsid w:val="00251765"/>
    <w:rsid w:val="00254EC7"/>
    <w:rsid w:val="00256BD5"/>
    <w:rsid w:val="002624C7"/>
    <w:rsid w:val="00262CFE"/>
    <w:rsid w:val="00263094"/>
    <w:rsid w:val="002638FB"/>
    <w:rsid w:val="00263BA9"/>
    <w:rsid w:val="00264046"/>
    <w:rsid w:val="0026405C"/>
    <w:rsid w:val="00265915"/>
    <w:rsid w:val="002667B3"/>
    <w:rsid w:val="00266E2C"/>
    <w:rsid w:val="00267FE7"/>
    <w:rsid w:val="00273CBD"/>
    <w:rsid w:val="00273EC7"/>
    <w:rsid w:val="00276E21"/>
    <w:rsid w:val="002771F1"/>
    <w:rsid w:val="00294724"/>
    <w:rsid w:val="00297FF6"/>
    <w:rsid w:val="002A00D8"/>
    <w:rsid w:val="002A0629"/>
    <w:rsid w:val="002A0665"/>
    <w:rsid w:val="002A14EF"/>
    <w:rsid w:val="002A1B4D"/>
    <w:rsid w:val="002A359E"/>
    <w:rsid w:val="002A3C76"/>
    <w:rsid w:val="002A426A"/>
    <w:rsid w:val="002A48A8"/>
    <w:rsid w:val="002B4631"/>
    <w:rsid w:val="002B47B6"/>
    <w:rsid w:val="002B61DF"/>
    <w:rsid w:val="002B6AEC"/>
    <w:rsid w:val="002B6CE4"/>
    <w:rsid w:val="002B6E93"/>
    <w:rsid w:val="002B7740"/>
    <w:rsid w:val="002C1656"/>
    <w:rsid w:val="002C3038"/>
    <w:rsid w:val="002C37E3"/>
    <w:rsid w:val="002C43C8"/>
    <w:rsid w:val="002C57D4"/>
    <w:rsid w:val="002D00B7"/>
    <w:rsid w:val="002D1819"/>
    <w:rsid w:val="002D1B5B"/>
    <w:rsid w:val="002D5D6A"/>
    <w:rsid w:val="002D65C2"/>
    <w:rsid w:val="002E3EBC"/>
    <w:rsid w:val="002E549D"/>
    <w:rsid w:val="002E76A3"/>
    <w:rsid w:val="002F1D1A"/>
    <w:rsid w:val="002F3817"/>
    <w:rsid w:val="002F3EBC"/>
    <w:rsid w:val="002F4CA5"/>
    <w:rsid w:val="002F51F5"/>
    <w:rsid w:val="00300DFC"/>
    <w:rsid w:val="00302CD2"/>
    <w:rsid w:val="00303973"/>
    <w:rsid w:val="00303BD0"/>
    <w:rsid w:val="00310E17"/>
    <w:rsid w:val="00310E5E"/>
    <w:rsid w:val="00311876"/>
    <w:rsid w:val="00313AEF"/>
    <w:rsid w:val="0031749B"/>
    <w:rsid w:val="00323C29"/>
    <w:rsid w:val="0032495C"/>
    <w:rsid w:val="00327C2E"/>
    <w:rsid w:val="00332220"/>
    <w:rsid w:val="00332A95"/>
    <w:rsid w:val="00332C9C"/>
    <w:rsid w:val="00336537"/>
    <w:rsid w:val="00337833"/>
    <w:rsid w:val="003378B8"/>
    <w:rsid w:val="003415DC"/>
    <w:rsid w:val="0034247C"/>
    <w:rsid w:val="0034423B"/>
    <w:rsid w:val="0034441F"/>
    <w:rsid w:val="003476E2"/>
    <w:rsid w:val="0035016A"/>
    <w:rsid w:val="00354CA9"/>
    <w:rsid w:val="003565C8"/>
    <w:rsid w:val="00362847"/>
    <w:rsid w:val="00362FFF"/>
    <w:rsid w:val="00363E26"/>
    <w:rsid w:val="00372CB9"/>
    <w:rsid w:val="00373F06"/>
    <w:rsid w:val="00373F0A"/>
    <w:rsid w:val="00376CF5"/>
    <w:rsid w:val="00380C5D"/>
    <w:rsid w:val="003837EA"/>
    <w:rsid w:val="0039001E"/>
    <w:rsid w:val="00392113"/>
    <w:rsid w:val="0039346D"/>
    <w:rsid w:val="00395289"/>
    <w:rsid w:val="00396FF7"/>
    <w:rsid w:val="00397141"/>
    <w:rsid w:val="003A42BD"/>
    <w:rsid w:val="003A69F1"/>
    <w:rsid w:val="003B0CC1"/>
    <w:rsid w:val="003B1870"/>
    <w:rsid w:val="003B1E09"/>
    <w:rsid w:val="003B2132"/>
    <w:rsid w:val="003B28F0"/>
    <w:rsid w:val="003B41E6"/>
    <w:rsid w:val="003C0E74"/>
    <w:rsid w:val="003C1669"/>
    <w:rsid w:val="003C1E38"/>
    <w:rsid w:val="003C24EB"/>
    <w:rsid w:val="003C2925"/>
    <w:rsid w:val="003C3219"/>
    <w:rsid w:val="003C40F6"/>
    <w:rsid w:val="003C44D5"/>
    <w:rsid w:val="003C6394"/>
    <w:rsid w:val="003C79B8"/>
    <w:rsid w:val="003D094E"/>
    <w:rsid w:val="003D3050"/>
    <w:rsid w:val="003D475B"/>
    <w:rsid w:val="003D4BD0"/>
    <w:rsid w:val="003E1AEC"/>
    <w:rsid w:val="003E3CC3"/>
    <w:rsid w:val="003E6425"/>
    <w:rsid w:val="003E744E"/>
    <w:rsid w:val="003F04C9"/>
    <w:rsid w:val="003F2894"/>
    <w:rsid w:val="003F325E"/>
    <w:rsid w:val="003F370B"/>
    <w:rsid w:val="003F4415"/>
    <w:rsid w:val="003F45F3"/>
    <w:rsid w:val="003F5BD8"/>
    <w:rsid w:val="003F68EC"/>
    <w:rsid w:val="00400094"/>
    <w:rsid w:val="00401663"/>
    <w:rsid w:val="00401691"/>
    <w:rsid w:val="00402125"/>
    <w:rsid w:val="00402372"/>
    <w:rsid w:val="00410AA3"/>
    <w:rsid w:val="00416A39"/>
    <w:rsid w:val="00417200"/>
    <w:rsid w:val="00417304"/>
    <w:rsid w:val="00417B35"/>
    <w:rsid w:val="00417B9C"/>
    <w:rsid w:val="0042013C"/>
    <w:rsid w:val="004203F8"/>
    <w:rsid w:val="004229F3"/>
    <w:rsid w:val="00426FE3"/>
    <w:rsid w:val="004271C2"/>
    <w:rsid w:val="00427320"/>
    <w:rsid w:val="004274AD"/>
    <w:rsid w:val="00431944"/>
    <w:rsid w:val="00432937"/>
    <w:rsid w:val="00433C01"/>
    <w:rsid w:val="004346A6"/>
    <w:rsid w:val="00434DFC"/>
    <w:rsid w:val="004363A0"/>
    <w:rsid w:val="00440E2B"/>
    <w:rsid w:val="00442E1F"/>
    <w:rsid w:val="00444C99"/>
    <w:rsid w:val="004457BA"/>
    <w:rsid w:val="00445AC0"/>
    <w:rsid w:val="004527C5"/>
    <w:rsid w:val="0045290F"/>
    <w:rsid w:val="00453A37"/>
    <w:rsid w:val="004542C8"/>
    <w:rsid w:val="00455AC7"/>
    <w:rsid w:val="00455C3E"/>
    <w:rsid w:val="00456F3B"/>
    <w:rsid w:val="00457BEB"/>
    <w:rsid w:val="00460662"/>
    <w:rsid w:val="00460AF7"/>
    <w:rsid w:val="004620A6"/>
    <w:rsid w:val="00464049"/>
    <w:rsid w:val="0046527B"/>
    <w:rsid w:val="004660D9"/>
    <w:rsid w:val="00466ABF"/>
    <w:rsid w:val="00467509"/>
    <w:rsid w:val="004700A9"/>
    <w:rsid w:val="004709C5"/>
    <w:rsid w:val="004716CB"/>
    <w:rsid w:val="004735C1"/>
    <w:rsid w:val="00473806"/>
    <w:rsid w:val="00476ABE"/>
    <w:rsid w:val="00481065"/>
    <w:rsid w:val="00483097"/>
    <w:rsid w:val="004831FF"/>
    <w:rsid w:val="00483C88"/>
    <w:rsid w:val="00483D8D"/>
    <w:rsid w:val="004854AE"/>
    <w:rsid w:val="00485563"/>
    <w:rsid w:val="00485786"/>
    <w:rsid w:val="00490C85"/>
    <w:rsid w:val="00492E86"/>
    <w:rsid w:val="00493D76"/>
    <w:rsid w:val="00493EF3"/>
    <w:rsid w:val="004A06E4"/>
    <w:rsid w:val="004A0CCD"/>
    <w:rsid w:val="004A5081"/>
    <w:rsid w:val="004B1519"/>
    <w:rsid w:val="004B15CC"/>
    <w:rsid w:val="004B3557"/>
    <w:rsid w:val="004B513B"/>
    <w:rsid w:val="004B7C22"/>
    <w:rsid w:val="004C06DE"/>
    <w:rsid w:val="004C16A6"/>
    <w:rsid w:val="004C1B12"/>
    <w:rsid w:val="004C3456"/>
    <w:rsid w:val="004C5FAF"/>
    <w:rsid w:val="004C605E"/>
    <w:rsid w:val="004C66EA"/>
    <w:rsid w:val="004C6F88"/>
    <w:rsid w:val="004D2A13"/>
    <w:rsid w:val="004D3D10"/>
    <w:rsid w:val="004D515B"/>
    <w:rsid w:val="004D593A"/>
    <w:rsid w:val="004D6707"/>
    <w:rsid w:val="004D7036"/>
    <w:rsid w:val="004D7192"/>
    <w:rsid w:val="004E24E5"/>
    <w:rsid w:val="004E2B0E"/>
    <w:rsid w:val="004F5169"/>
    <w:rsid w:val="004F7378"/>
    <w:rsid w:val="00500DBC"/>
    <w:rsid w:val="00502FC5"/>
    <w:rsid w:val="00504E70"/>
    <w:rsid w:val="005065F4"/>
    <w:rsid w:val="00513A7E"/>
    <w:rsid w:val="00517C89"/>
    <w:rsid w:val="00523620"/>
    <w:rsid w:val="00523689"/>
    <w:rsid w:val="00525BD5"/>
    <w:rsid w:val="00530EEE"/>
    <w:rsid w:val="00531F8F"/>
    <w:rsid w:val="0053264C"/>
    <w:rsid w:val="00534769"/>
    <w:rsid w:val="00537F59"/>
    <w:rsid w:val="00540605"/>
    <w:rsid w:val="005406C5"/>
    <w:rsid w:val="005417E4"/>
    <w:rsid w:val="0054318D"/>
    <w:rsid w:val="00544DE0"/>
    <w:rsid w:val="00555974"/>
    <w:rsid w:val="00555B7D"/>
    <w:rsid w:val="005577B2"/>
    <w:rsid w:val="00557D47"/>
    <w:rsid w:val="0056116A"/>
    <w:rsid w:val="0056265C"/>
    <w:rsid w:val="00562CD8"/>
    <w:rsid w:val="00565171"/>
    <w:rsid w:val="00565E7B"/>
    <w:rsid w:val="00566A35"/>
    <w:rsid w:val="00566B39"/>
    <w:rsid w:val="0057015B"/>
    <w:rsid w:val="00573F86"/>
    <w:rsid w:val="00574F1D"/>
    <w:rsid w:val="0057605D"/>
    <w:rsid w:val="005761DC"/>
    <w:rsid w:val="00576432"/>
    <w:rsid w:val="00580289"/>
    <w:rsid w:val="00581331"/>
    <w:rsid w:val="00581376"/>
    <w:rsid w:val="005910F9"/>
    <w:rsid w:val="00592D6E"/>
    <w:rsid w:val="00594E20"/>
    <w:rsid w:val="00595F1E"/>
    <w:rsid w:val="005A1A7A"/>
    <w:rsid w:val="005A2661"/>
    <w:rsid w:val="005A3726"/>
    <w:rsid w:val="005A7360"/>
    <w:rsid w:val="005B1B6B"/>
    <w:rsid w:val="005B3D59"/>
    <w:rsid w:val="005B5625"/>
    <w:rsid w:val="005B653A"/>
    <w:rsid w:val="005B701E"/>
    <w:rsid w:val="005C217C"/>
    <w:rsid w:val="005C255D"/>
    <w:rsid w:val="005C2852"/>
    <w:rsid w:val="005C3923"/>
    <w:rsid w:val="005C3F33"/>
    <w:rsid w:val="005C5102"/>
    <w:rsid w:val="005C5EB8"/>
    <w:rsid w:val="005C5FA9"/>
    <w:rsid w:val="005C6862"/>
    <w:rsid w:val="005D0598"/>
    <w:rsid w:val="005D13CB"/>
    <w:rsid w:val="005D2ED5"/>
    <w:rsid w:val="005D3CF3"/>
    <w:rsid w:val="005D651E"/>
    <w:rsid w:val="005E0556"/>
    <w:rsid w:val="005F25B4"/>
    <w:rsid w:val="005F2D61"/>
    <w:rsid w:val="005F3517"/>
    <w:rsid w:val="005F3F3B"/>
    <w:rsid w:val="005F62B1"/>
    <w:rsid w:val="005F6A28"/>
    <w:rsid w:val="005F6D41"/>
    <w:rsid w:val="006004BC"/>
    <w:rsid w:val="00601657"/>
    <w:rsid w:val="00601819"/>
    <w:rsid w:val="00601DD8"/>
    <w:rsid w:val="00602AD4"/>
    <w:rsid w:val="00603230"/>
    <w:rsid w:val="00603585"/>
    <w:rsid w:val="00604ACF"/>
    <w:rsid w:val="00604B71"/>
    <w:rsid w:val="00606F1B"/>
    <w:rsid w:val="00607C7A"/>
    <w:rsid w:val="006153BF"/>
    <w:rsid w:val="00615C69"/>
    <w:rsid w:val="00622134"/>
    <w:rsid w:val="00622FDA"/>
    <w:rsid w:val="006232CE"/>
    <w:rsid w:val="00623FEF"/>
    <w:rsid w:val="00625017"/>
    <w:rsid w:val="0062657C"/>
    <w:rsid w:val="00627BC3"/>
    <w:rsid w:val="00630B21"/>
    <w:rsid w:val="00632373"/>
    <w:rsid w:val="00632E93"/>
    <w:rsid w:val="006340E3"/>
    <w:rsid w:val="006349B0"/>
    <w:rsid w:val="00643C00"/>
    <w:rsid w:val="00643F1A"/>
    <w:rsid w:val="006445CD"/>
    <w:rsid w:val="00650D0C"/>
    <w:rsid w:val="00650DBF"/>
    <w:rsid w:val="00652109"/>
    <w:rsid w:val="00653E1E"/>
    <w:rsid w:val="00660C79"/>
    <w:rsid w:val="00661916"/>
    <w:rsid w:val="00664208"/>
    <w:rsid w:val="0066679A"/>
    <w:rsid w:val="0066686D"/>
    <w:rsid w:val="00666C83"/>
    <w:rsid w:val="006677B1"/>
    <w:rsid w:val="00671ECE"/>
    <w:rsid w:val="0067231B"/>
    <w:rsid w:val="00672F3D"/>
    <w:rsid w:val="00674E7F"/>
    <w:rsid w:val="00674F2E"/>
    <w:rsid w:val="00675E5B"/>
    <w:rsid w:val="006804A4"/>
    <w:rsid w:val="006813A9"/>
    <w:rsid w:val="006825CD"/>
    <w:rsid w:val="00682E44"/>
    <w:rsid w:val="00683410"/>
    <w:rsid w:val="00683E48"/>
    <w:rsid w:val="0068746F"/>
    <w:rsid w:val="00687771"/>
    <w:rsid w:val="00687993"/>
    <w:rsid w:val="00687A2E"/>
    <w:rsid w:val="006908A1"/>
    <w:rsid w:val="00692032"/>
    <w:rsid w:val="00692DD4"/>
    <w:rsid w:val="00696328"/>
    <w:rsid w:val="00696FC7"/>
    <w:rsid w:val="006A0454"/>
    <w:rsid w:val="006A0825"/>
    <w:rsid w:val="006A1558"/>
    <w:rsid w:val="006A3415"/>
    <w:rsid w:val="006A5875"/>
    <w:rsid w:val="006A69E6"/>
    <w:rsid w:val="006B6EE1"/>
    <w:rsid w:val="006C3AD2"/>
    <w:rsid w:val="006C4153"/>
    <w:rsid w:val="006C428F"/>
    <w:rsid w:val="006C5162"/>
    <w:rsid w:val="006C7435"/>
    <w:rsid w:val="006D166E"/>
    <w:rsid w:val="006D4016"/>
    <w:rsid w:val="006D4C91"/>
    <w:rsid w:val="006D6C3A"/>
    <w:rsid w:val="006D7255"/>
    <w:rsid w:val="006E178A"/>
    <w:rsid w:val="006E3F05"/>
    <w:rsid w:val="006E5EF5"/>
    <w:rsid w:val="006F1DAA"/>
    <w:rsid w:val="006F5EC4"/>
    <w:rsid w:val="006F74B5"/>
    <w:rsid w:val="00700D8D"/>
    <w:rsid w:val="007021BA"/>
    <w:rsid w:val="00702C1D"/>
    <w:rsid w:val="007048F3"/>
    <w:rsid w:val="00705126"/>
    <w:rsid w:val="00711208"/>
    <w:rsid w:val="007151D4"/>
    <w:rsid w:val="00722F4A"/>
    <w:rsid w:val="00723F0B"/>
    <w:rsid w:val="00724E82"/>
    <w:rsid w:val="0072575E"/>
    <w:rsid w:val="00726DFC"/>
    <w:rsid w:val="00730C5D"/>
    <w:rsid w:val="00733496"/>
    <w:rsid w:val="00735458"/>
    <w:rsid w:val="00740454"/>
    <w:rsid w:val="00741608"/>
    <w:rsid w:val="00742197"/>
    <w:rsid w:val="007501F6"/>
    <w:rsid w:val="007523D2"/>
    <w:rsid w:val="00753D2B"/>
    <w:rsid w:val="00753FD4"/>
    <w:rsid w:val="00754855"/>
    <w:rsid w:val="0075491D"/>
    <w:rsid w:val="00754E64"/>
    <w:rsid w:val="007616A8"/>
    <w:rsid w:val="00763BC4"/>
    <w:rsid w:val="0076446F"/>
    <w:rsid w:val="007703E1"/>
    <w:rsid w:val="007709EA"/>
    <w:rsid w:val="00770ABE"/>
    <w:rsid w:val="00771D2C"/>
    <w:rsid w:val="007750B6"/>
    <w:rsid w:val="007757B5"/>
    <w:rsid w:val="00777A45"/>
    <w:rsid w:val="00780E87"/>
    <w:rsid w:val="0078422C"/>
    <w:rsid w:val="00785CCF"/>
    <w:rsid w:val="007925E8"/>
    <w:rsid w:val="00795010"/>
    <w:rsid w:val="00797B4A"/>
    <w:rsid w:val="007A0782"/>
    <w:rsid w:val="007A3995"/>
    <w:rsid w:val="007A49DA"/>
    <w:rsid w:val="007A5B69"/>
    <w:rsid w:val="007A6549"/>
    <w:rsid w:val="007B0DEB"/>
    <w:rsid w:val="007B27B5"/>
    <w:rsid w:val="007B3CF3"/>
    <w:rsid w:val="007B5169"/>
    <w:rsid w:val="007B759F"/>
    <w:rsid w:val="007C0EF7"/>
    <w:rsid w:val="007C1F40"/>
    <w:rsid w:val="007C2E27"/>
    <w:rsid w:val="007C6BDD"/>
    <w:rsid w:val="007C703D"/>
    <w:rsid w:val="007C70C6"/>
    <w:rsid w:val="007C7F58"/>
    <w:rsid w:val="007C7FDB"/>
    <w:rsid w:val="007D028C"/>
    <w:rsid w:val="007D1BC2"/>
    <w:rsid w:val="007D440B"/>
    <w:rsid w:val="007D50B2"/>
    <w:rsid w:val="007D654D"/>
    <w:rsid w:val="007D6708"/>
    <w:rsid w:val="007E0D41"/>
    <w:rsid w:val="007E1686"/>
    <w:rsid w:val="007E1AA4"/>
    <w:rsid w:val="007F5B27"/>
    <w:rsid w:val="007F5C4C"/>
    <w:rsid w:val="00800FAE"/>
    <w:rsid w:val="00800FEF"/>
    <w:rsid w:val="008023FF"/>
    <w:rsid w:val="00805817"/>
    <w:rsid w:val="008058C9"/>
    <w:rsid w:val="00805ED3"/>
    <w:rsid w:val="00806234"/>
    <w:rsid w:val="00807345"/>
    <w:rsid w:val="0081011B"/>
    <w:rsid w:val="00810D3E"/>
    <w:rsid w:val="0081157E"/>
    <w:rsid w:val="00811724"/>
    <w:rsid w:val="00813BC2"/>
    <w:rsid w:val="00815B3B"/>
    <w:rsid w:val="0081652D"/>
    <w:rsid w:val="008170CF"/>
    <w:rsid w:val="00820AEB"/>
    <w:rsid w:val="00823B99"/>
    <w:rsid w:val="00824AB7"/>
    <w:rsid w:val="00824C57"/>
    <w:rsid w:val="008259BE"/>
    <w:rsid w:val="0082602E"/>
    <w:rsid w:val="00826885"/>
    <w:rsid w:val="00826992"/>
    <w:rsid w:val="0083039C"/>
    <w:rsid w:val="00830F47"/>
    <w:rsid w:val="008336EE"/>
    <w:rsid w:val="00833FE3"/>
    <w:rsid w:val="0083527A"/>
    <w:rsid w:val="008365A5"/>
    <w:rsid w:val="008370BE"/>
    <w:rsid w:val="00837F39"/>
    <w:rsid w:val="0084133D"/>
    <w:rsid w:val="008416DE"/>
    <w:rsid w:val="008433D3"/>
    <w:rsid w:val="00846266"/>
    <w:rsid w:val="00846C5E"/>
    <w:rsid w:val="00850A0D"/>
    <w:rsid w:val="00850AE9"/>
    <w:rsid w:val="00852912"/>
    <w:rsid w:val="0085470B"/>
    <w:rsid w:val="00860915"/>
    <w:rsid w:val="00861890"/>
    <w:rsid w:val="00863814"/>
    <w:rsid w:val="00864319"/>
    <w:rsid w:val="008656A5"/>
    <w:rsid w:val="00867AE3"/>
    <w:rsid w:val="008706DA"/>
    <w:rsid w:val="00871B25"/>
    <w:rsid w:val="008747C1"/>
    <w:rsid w:val="00875CD6"/>
    <w:rsid w:val="008772C8"/>
    <w:rsid w:val="00880E36"/>
    <w:rsid w:val="00881311"/>
    <w:rsid w:val="00881C0B"/>
    <w:rsid w:val="00882803"/>
    <w:rsid w:val="00883BAC"/>
    <w:rsid w:val="00884CD1"/>
    <w:rsid w:val="008852FA"/>
    <w:rsid w:val="00886871"/>
    <w:rsid w:val="00887FD8"/>
    <w:rsid w:val="00890975"/>
    <w:rsid w:val="008922D7"/>
    <w:rsid w:val="00893555"/>
    <w:rsid w:val="00894395"/>
    <w:rsid w:val="008948D7"/>
    <w:rsid w:val="0089612F"/>
    <w:rsid w:val="00897BC1"/>
    <w:rsid w:val="008A16E3"/>
    <w:rsid w:val="008A1B19"/>
    <w:rsid w:val="008A2B18"/>
    <w:rsid w:val="008A3018"/>
    <w:rsid w:val="008A340A"/>
    <w:rsid w:val="008A4B33"/>
    <w:rsid w:val="008A5B77"/>
    <w:rsid w:val="008A5C87"/>
    <w:rsid w:val="008A74B1"/>
    <w:rsid w:val="008B2452"/>
    <w:rsid w:val="008B53DC"/>
    <w:rsid w:val="008B6359"/>
    <w:rsid w:val="008B6975"/>
    <w:rsid w:val="008B76CC"/>
    <w:rsid w:val="008C0CB2"/>
    <w:rsid w:val="008C13DA"/>
    <w:rsid w:val="008C3B9D"/>
    <w:rsid w:val="008C4215"/>
    <w:rsid w:val="008C58FA"/>
    <w:rsid w:val="008C7C91"/>
    <w:rsid w:val="008D3622"/>
    <w:rsid w:val="008D515E"/>
    <w:rsid w:val="008D5380"/>
    <w:rsid w:val="008D59B0"/>
    <w:rsid w:val="008D6145"/>
    <w:rsid w:val="008D7C50"/>
    <w:rsid w:val="008D7F9A"/>
    <w:rsid w:val="008E1196"/>
    <w:rsid w:val="008E185A"/>
    <w:rsid w:val="008E2013"/>
    <w:rsid w:val="008E2FA4"/>
    <w:rsid w:val="008E3C32"/>
    <w:rsid w:val="008E5323"/>
    <w:rsid w:val="008E5AB2"/>
    <w:rsid w:val="008E757D"/>
    <w:rsid w:val="008F35D4"/>
    <w:rsid w:val="008F38FF"/>
    <w:rsid w:val="008F3932"/>
    <w:rsid w:val="008F4998"/>
    <w:rsid w:val="008F537E"/>
    <w:rsid w:val="008F6891"/>
    <w:rsid w:val="008F6EC9"/>
    <w:rsid w:val="008F7EC5"/>
    <w:rsid w:val="009031EF"/>
    <w:rsid w:val="00903F66"/>
    <w:rsid w:val="0090493C"/>
    <w:rsid w:val="009061F7"/>
    <w:rsid w:val="009068F8"/>
    <w:rsid w:val="0091074F"/>
    <w:rsid w:val="009107BE"/>
    <w:rsid w:val="009137FF"/>
    <w:rsid w:val="00916FE8"/>
    <w:rsid w:val="00920AC3"/>
    <w:rsid w:val="0092260B"/>
    <w:rsid w:val="009228A7"/>
    <w:rsid w:val="0092314E"/>
    <w:rsid w:val="009274A7"/>
    <w:rsid w:val="00931528"/>
    <w:rsid w:val="0093414B"/>
    <w:rsid w:val="00934CEE"/>
    <w:rsid w:val="0093660E"/>
    <w:rsid w:val="00940534"/>
    <w:rsid w:val="009428D4"/>
    <w:rsid w:val="00942BBB"/>
    <w:rsid w:val="009439D9"/>
    <w:rsid w:val="00943CC4"/>
    <w:rsid w:val="009475BD"/>
    <w:rsid w:val="009477E6"/>
    <w:rsid w:val="0095077C"/>
    <w:rsid w:val="009515E8"/>
    <w:rsid w:val="009528CC"/>
    <w:rsid w:val="0095349A"/>
    <w:rsid w:val="0095483D"/>
    <w:rsid w:val="0095642C"/>
    <w:rsid w:val="0096017A"/>
    <w:rsid w:val="009604D6"/>
    <w:rsid w:val="00960F94"/>
    <w:rsid w:val="009613C6"/>
    <w:rsid w:val="00962483"/>
    <w:rsid w:val="00962A19"/>
    <w:rsid w:val="00966301"/>
    <w:rsid w:val="00970301"/>
    <w:rsid w:val="00970843"/>
    <w:rsid w:val="0097296A"/>
    <w:rsid w:val="00974F64"/>
    <w:rsid w:val="00975D24"/>
    <w:rsid w:val="009768C9"/>
    <w:rsid w:val="00976ED5"/>
    <w:rsid w:val="00977981"/>
    <w:rsid w:val="0098055C"/>
    <w:rsid w:val="00983C91"/>
    <w:rsid w:val="00984071"/>
    <w:rsid w:val="009907FA"/>
    <w:rsid w:val="0099231E"/>
    <w:rsid w:val="009967DF"/>
    <w:rsid w:val="009A3F25"/>
    <w:rsid w:val="009A5CDD"/>
    <w:rsid w:val="009A64D8"/>
    <w:rsid w:val="009A6E71"/>
    <w:rsid w:val="009A7F33"/>
    <w:rsid w:val="009B0031"/>
    <w:rsid w:val="009B2AC5"/>
    <w:rsid w:val="009B61EB"/>
    <w:rsid w:val="009B7299"/>
    <w:rsid w:val="009C0C8D"/>
    <w:rsid w:val="009C3F52"/>
    <w:rsid w:val="009D2B37"/>
    <w:rsid w:val="009D2D84"/>
    <w:rsid w:val="009D44D0"/>
    <w:rsid w:val="009D5C82"/>
    <w:rsid w:val="009D753F"/>
    <w:rsid w:val="009D75D9"/>
    <w:rsid w:val="009E0C10"/>
    <w:rsid w:val="009E4B5A"/>
    <w:rsid w:val="009E6775"/>
    <w:rsid w:val="009E7C99"/>
    <w:rsid w:val="009F1FCE"/>
    <w:rsid w:val="009F44B2"/>
    <w:rsid w:val="009F644C"/>
    <w:rsid w:val="009F7BCC"/>
    <w:rsid w:val="00A00075"/>
    <w:rsid w:val="00A0030F"/>
    <w:rsid w:val="00A03D97"/>
    <w:rsid w:val="00A06F67"/>
    <w:rsid w:val="00A10894"/>
    <w:rsid w:val="00A1089A"/>
    <w:rsid w:val="00A11AAA"/>
    <w:rsid w:val="00A13595"/>
    <w:rsid w:val="00A14B8D"/>
    <w:rsid w:val="00A14EB6"/>
    <w:rsid w:val="00A16A4D"/>
    <w:rsid w:val="00A2021B"/>
    <w:rsid w:val="00A209BE"/>
    <w:rsid w:val="00A22046"/>
    <w:rsid w:val="00A2729C"/>
    <w:rsid w:val="00A3027E"/>
    <w:rsid w:val="00A31CA2"/>
    <w:rsid w:val="00A32922"/>
    <w:rsid w:val="00A368F7"/>
    <w:rsid w:val="00A3794C"/>
    <w:rsid w:val="00A4267D"/>
    <w:rsid w:val="00A43D38"/>
    <w:rsid w:val="00A4765D"/>
    <w:rsid w:val="00A50C26"/>
    <w:rsid w:val="00A52484"/>
    <w:rsid w:val="00A5449D"/>
    <w:rsid w:val="00A564ED"/>
    <w:rsid w:val="00A568D5"/>
    <w:rsid w:val="00A6483D"/>
    <w:rsid w:val="00A65FF3"/>
    <w:rsid w:val="00A71885"/>
    <w:rsid w:val="00A71C5B"/>
    <w:rsid w:val="00A74528"/>
    <w:rsid w:val="00A74AFC"/>
    <w:rsid w:val="00A77C45"/>
    <w:rsid w:val="00A77C83"/>
    <w:rsid w:val="00A80EE9"/>
    <w:rsid w:val="00A82EC4"/>
    <w:rsid w:val="00A863CA"/>
    <w:rsid w:val="00A90D45"/>
    <w:rsid w:val="00A930DE"/>
    <w:rsid w:val="00A940A1"/>
    <w:rsid w:val="00A949A2"/>
    <w:rsid w:val="00A974B6"/>
    <w:rsid w:val="00AA1925"/>
    <w:rsid w:val="00AA1DA7"/>
    <w:rsid w:val="00AA27D5"/>
    <w:rsid w:val="00AA3920"/>
    <w:rsid w:val="00AB0C6B"/>
    <w:rsid w:val="00AB3726"/>
    <w:rsid w:val="00AB44D1"/>
    <w:rsid w:val="00AB65D5"/>
    <w:rsid w:val="00AB6878"/>
    <w:rsid w:val="00AC00DC"/>
    <w:rsid w:val="00AC0F76"/>
    <w:rsid w:val="00AC1312"/>
    <w:rsid w:val="00AC169D"/>
    <w:rsid w:val="00AC2D31"/>
    <w:rsid w:val="00AC3BA3"/>
    <w:rsid w:val="00AC4876"/>
    <w:rsid w:val="00AC4B1A"/>
    <w:rsid w:val="00AC5BED"/>
    <w:rsid w:val="00AC73A6"/>
    <w:rsid w:val="00AD0D08"/>
    <w:rsid w:val="00AD313B"/>
    <w:rsid w:val="00AD5375"/>
    <w:rsid w:val="00AD618A"/>
    <w:rsid w:val="00AD73CE"/>
    <w:rsid w:val="00AE0D31"/>
    <w:rsid w:val="00AE2565"/>
    <w:rsid w:val="00AE2E4C"/>
    <w:rsid w:val="00AE46D3"/>
    <w:rsid w:val="00AE46F5"/>
    <w:rsid w:val="00AE49EF"/>
    <w:rsid w:val="00AF20B3"/>
    <w:rsid w:val="00AF37B3"/>
    <w:rsid w:val="00AF433B"/>
    <w:rsid w:val="00AF4BCB"/>
    <w:rsid w:val="00AF669D"/>
    <w:rsid w:val="00AF6FFF"/>
    <w:rsid w:val="00AF728F"/>
    <w:rsid w:val="00B0019B"/>
    <w:rsid w:val="00B0101E"/>
    <w:rsid w:val="00B0265A"/>
    <w:rsid w:val="00B0272D"/>
    <w:rsid w:val="00B02D09"/>
    <w:rsid w:val="00B05379"/>
    <w:rsid w:val="00B061E5"/>
    <w:rsid w:val="00B07B96"/>
    <w:rsid w:val="00B11826"/>
    <w:rsid w:val="00B11CFE"/>
    <w:rsid w:val="00B121F7"/>
    <w:rsid w:val="00B12632"/>
    <w:rsid w:val="00B17D70"/>
    <w:rsid w:val="00B211CF"/>
    <w:rsid w:val="00B228B1"/>
    <w:rsid w:val="00B318BA"/>
    <w:rsid w:val="00B31C43"/>
    <w:rsid w:val="00B32632"/>
    <w:rsid w:val="00B339DB"/>
    <w:rsid w:val="00B35647"/>
    <w:rsid w:val="00B356FC"/>
    <w:rsid w:val="00B3604F"/>
    <w:rsid w:val="00B374B8"/>
    <w:rsid w:val="00B400B8"/>
    <w:rsid w:val="00B4158B"/>
    <w:rsid w:val="00B426E6"/>
    <w:rsid w:val="00B42714"/>
    <w:rsid w:val="00B42D74"/>
    <w:rsid w:val="00B528AB"/>
    <w:rsid w:val="00B52DAF"/>
    <w:rsid w:val="00B54B87"/>
    <w:rsid w:val="00B5586D"/>
    <w:rsid w:val="00B605E3"/>
    <w:rsid w:val="00B60AF9"/>
    <w:rsid w:val="00B61DBB"/>
    <w:rsid w:val="00B626F2"/>
    <w:rsid w:val="00B63111"/>
    <w:rsid w:val="00B64A75"/>
    <w:rsid w:val="00B65742"/>
    <w:rsid w:val="00B66CC9"/>
    <w:rsid w:val="00B67D4F"/>
    <w:rsid w:val="00B73702"/>
    <w:rsid w:val="00B77A2A"/>
    <w:rsid w:val="00B83653"/>
    <w:rsid w:val="00B83AFA"/>
    <w:rsid w:val="00B84778"/>
    <w:rsid w:val="00B84FF6"/>
    <w:rsid w:val="00B8627F"/>
    <w:rsid w:val="00B86739"/>
    <w:rsid w:val="00B87CBF"/>
    <w:rsid w:val="00B90059"/>
    <w:rsid w:val="00B94634"/>
    <w:rsid w:val="00B963FD"/>
    <w:rsid w:val="00BA00C5"/>
    <w:rsid w:val="00BA12DD"/>
    <w:rsid w:val="00BA18FA"/>
    <w:rsid w:val="00BA3EA1"/>
    <w:rsid w:val="00BA42E4"/>
    <w:rsid w:val="00BA5752"/>
    <w:rsid w:val="00BA5F9D"/>
    <w:rsid w:val="00BB03A6"/>
    <w:rsid w:val="00BB30C6"/>
    <w:rsid w:val="00BB4636"/>
    <w:rsid w:val="00BB5D61"/>
    <w:rsid w:val="00BB764A"/>
    <w:rsid w:val="00BB7B73"/>
    <w:rsid w:val="00BC0372"/>
    <w:rsid w:val="00BC0954"/>
    <w:rsid w:val="00BC6FEA"/>
    <w:rsid w:val="00BC742E"/>
    <w:rsid w:val="00BC74F0"/>
    <w:rsid w:val="00BD0393"/>
    <w:rsid w:val="00BD270B"/>
    <w:rsid w:val="00BD29C6"/>
    <w:rsid w:val="00BD34DB"/>
    <w:rsid w:val="00BD35A3"/>
    <w:rsid w:val="00BD43FF"/>
    <w:rsid w:val="00BD50DC"/>
    <w:rsid w:val="00BD5710"/>
    <w:rsid w:val="00BE1CB7"/>
    <w:rsid w:val="00BE1E62"/>
    <w:rsid w:val="00BE275D"/>
    <w:rsid w:val="00BE2CE9"/>
    <w:rsid w:val="00BE4590"/>
    <w:rsid w:val="00BE63F2"/>
    <w:rsid w:val="00BE7D15"/>
    <w:rsid w:val="00BF271C"/>
    <w:rsid w:val="00BF3AB4"/>
    <w:rsid w:val="00BF3CDC"/>
    <w:rsid w:val="00BF4518"/>
    <w:rsid w:val="00C044F5"/>
    <w:rsid w:val="00C06571"/>
    <w:rsid w:val="00C07620"/>
    <w:rsid w:val="00C07C86"/>
    <w:rsid w:val="00C11917"/>
    <w:rsid w:val="00C13116"/>
    <w:rsid w:val="00C13CA2"/>
    <w:rsid w:val="00C14E90"/>
    <w:rsid w:val="00C2072D"/>
    <w:rsid w:val="00C21931"/>
    <w:rsid w:val="00C23650"/>
    <w:rsid w:val="00C23C93"/>
    <w:rsid w:val="00C24B6B"/>
    <w:rsid w:val="00C260C0"/>
    <w:rsid w:val="00C32766"/>
    <w:rsid w:val="00C334EA"/>
    <w:rsid w:val="00C337F7"/>
    <w:rsid w:val="00C34E8F"/>
    <w:rsid w:val="00C40DE9"/>
    <w:rsid w:val="00C425F8"/>
    <w:rsid w:val="00C42866"/>
    <w:rsid w:val="00C42B77"/>
    <w:rsid w:val="00C4384A"/>
    <w:rsid w:val="00C474D0"/>
    <w:rsid w:val="00C474D3"/>
    <w:rsid w:val="00C47647"/>
    <w:rsid w:val="00C47BEF"/>
    <w:rsid w:val="00C522A7"/>
    <w:rsid w:val="00C527D8"/>
    <w:rsid w:val="00C5303A"/>
    <w:rsid w:val="00C5404F"/>
    <w:rsid w:val="00C54DCC"/>
    <w:rsid w:val="00C55DF5"/>
    <w:rsid w:val="00C57F5C"/>
    <w:rsid w:val="00C63F04"/>
    <w:rsid w:val="00C64B58"/>
    <w:rsid w:val="00C71605"/>
    <w:rsid w:val="00C71BCC"/>
    <w:rsid w:val="00C71F08"/>
    <w:rsid w:val="00C726B5"/>
    <w:rsid w:val="00C75493"/>
    <w:rsid w:val="00C81824"/>
    <w:rsid w:val="00C835BB"/>
    <w:rsid w:val="00C83ABD"/>
    <w:rsid w:val="00C84971"/>
    <w:rsid w:val="00C8710D"/>
    <w:rsid w:val="00C95618"/>
    <w:rsid w:val="00C95862"/>
    <w:rsid w:val="00C95DDC"/>
    <w:rsid w:val="00C962E9"/>
    <w:rsid w:val="00CA06CC"/>
    <w:rsid w:val="00CA0ACE"/>
    <w:rsid w:val="00CA2460"/>
    <w:rsid w:val="00CA4847"/>
    <w:rsid w:val="00CB1A67"/>
    <w:rsid w:val="00CB3415"/>
    <w:rsid w:val="00CB3F53"/>
    <w:rsid w:val="00CC004E"/>
    <w:rsid w:val="00CC0592"/>
    <w:rsid w:val="00CC1B7F"/>
    <w:rsid w:val="00CC2CDF"/>
    <w:rsid w:val="00CC3DA4"/>
    <w:rsid w:val="00CC640A"/>
    <w:rsid w:val="00CC6B12"/>
    <w:rsid w:val="00CD0BF1"/>
    <w:rsid w:val="00CD518F"/>
    <w:rsid w:val="00CD6280"/>
    <w:rsid w:val="00CD6CC6"/>
    <w:rsid w:val="00CD6ED4"/>
    <w:rsid w:val="00CE0A37"/>
    <w:rsid w:val="00CE1331"/>
    <w:rsid w:val="00CE20EC"/>
    <w:rsid w:val="00CE663A"/>
    <w:rsid w:val="00CE7190"/>
    <w:rsid w:val="00CF0822"/>
    <w:rsid w:val="00CF2101"/>
    <w:rsid w:val="00CF689C"/>
    <w:rsid w:val="00CF6D7B"/>
    <w:rsid w:val="00D01D75"/>
    <w:rsid w:val="00D046A3"/>
    <w:rsid w:val="00D06033"/>
    <w:rsid w:val="00D0727F"/>
    <w:rsid w:val="00D14FF0"/>
    <w:rsid w:val="00D152C1"/>
    <w:rsid w:val="00D2287C"/>
    <w:rsid w:val="00D22A18"/>
    <w:rsid w:val="00D23B08"/>
    <w:rsid w:val="00D244CA"/>
    <w:rsid w:val="00D25823"/>
    <w:rsid w:val="00D32F68"/>
    <w:rsid w:val="00D362F5"/>
    <w:rsid w:val="00D363DB"/>
    <w:rsid w:val="00D40454"/>
    <w:rsid w:val="00D405D1"/>
    <w:rsid w:val="00D45496"/>
    <w:rsid w:val="00D503C9"/>
    <w:rsid w:val="00D537EB"/>
    <w:rsid w:val="00D55D1D"/>
    <w:rsid w:val="00D56B01"/>
    <w:rsid w:val="00D5734E"/>
    <w:rsid w:val="00D60672"/>
    <w:rsid w:val="00D6261E"/>
    <w:rsid w:val="00D67D5F"/>
    <w:rsid w:val="00D73A57"/>
    <w:rsid w:val="00D75B62"/>
    <w:rsid w:val="00D769FB"/>
    <w:rsid w:val="00D76CD3"/>
    <w:rsid w:val="00D82E2D"/>
    <w:rsid w:val="00D860EA"/>
    <w:rsid w:val="00D86444"/>
    <w:rsid w:val="00D90859"/>
    <w:rsid w:val="00D916A9"/>
    <w:rsid w:val="00D924F1"/>
    <w:rsid w:val="00D95572"/>
    <w:rsid w:val="00D96F88"/>
    <w:rsid w:val="00DA1596"/>
    <w:rsid w:val="00DA29A6"/>
    <w:rsid w:val="00DA4227"/>
    <w:rsid w:val="00DB1DCD"/>
    <w:rsid w:val="00DB278F"/>
    <w:rsid w:val="00DB2871"/>
    <w:rsid w:val="00DB2B86"/>
    <w:rsid w:val="00DB3BB5"/>
    <w:rsid w:val="00DB78AB"/>
    <w:rsid w:val="00DC0538"/>
    <w:rsid w:val="00DC2317"/>
    <w:rsid w:val="00DC4825"/>
    <w:rsid w:val="00DC59BF"/>
    <w:rsid w:val="00DC5C52"/>
    <w:rsid w:val="00DC63A2"/>
    <w:rsid w:val="00DC7F72"/>
    <w:rsid w:val="00DD07C5"/>
    <w:rsid w:val="00DD0D2E"/>
    <w:rsid w:val="00DD16C2"/>
    <w:rsid w:val="00DD3697"/>
    <w:rsid w:val="00DD5E72"/>
    <w:rsid w:val="00DD6846"/>
    <w:rsid w:val="00DD7CC7"/>
    <w:rsid w:val="00DE1B3F"/>
    <w:rsid w:val="00DE1CB8"/>
    <w:rsid w:val="00DE1F9A"/>
    <w:rsid w:val="00DE222A"/>
    <w:rsid w:val="00DE467C"/>
    <w:rsid w:val="00DE5313"/>
    <w:rsid w:val="00DF098D"/>
    <w:rsid w:val="00DF0BB9"/>
    <w:rsid w:val="00DF59A6"/>
    <w:rsid w:val="00E01945"/>
    <w:rsid w:val="00E02610"/>
    <w:rsid w:val="00E02BB7"/>
    <w:rsid w:val="00E02D6F"/>
    <w:rsid w:val="00E11748"/>
    <w:rsid w:val="00E13622"/>
    <w:rsid w:val="00E15154"/>
    <w:rsid w:val="00E15958"/>
    <w:rsid w:val="00E22391"/>
    <w:rsid w:val="00E23600"/>
    <w:rsid w:val="00E23CE2"/>
    <w:rsid w:val="00E27994"/>
    <w:rsid w:val="00E320FE"/>
    <w:rsid w:val="00E32B1B"/>
    <w:rsid w:val="00E4047A"/>
    <w:rsid w:val="00E4057E"/>
    <w:rsid w:val="00E42EDF"/>
    <w:rsid w:val="00E43703"/>
    <w:rsid w:val="00E4404B"/>
    <w:rsid w:val="00E445A8"/>
    <w:rsid w:val="00E54586"/>
    <w:rsid w:val="00E557E7"/>
    <w:rsid w:val="00E57619"/>
    <w:rsid w:val="00E60485"/>
    <w:rsid w:val="00E62EC0"/>
    <w:rsid w:val="00E64841"/>
    <w:rsid w:val="00E64A75"/>
    <w:rsid w:val="00E6659A"/>
    <w:rsid w:val="00E67958"/>
    <w:rsid w:val="00E70653"/>
    <w:rsid w:val="00E71D99"/>
    <w:rsid w:val="00E726C4"/>
    <w:rsid w:val="00E735B3"/>
    <w:rsid w:val="00E7707E"/>
    <w:rsid w:val="00E776F7"/>
    <w:rsid w:val="00E80BEB"/>
    <w:rsid w:val="00E81D2A"/>
    <w:rsid w:val="00E82261"/>
    <w:rsid w:val="00E825FE"/>
    <w:rsid w:val="00E83C70"/>
    <w:rsid w:val="00E845D9"/>
    <w:rsid w:val="00E869DF"/>
    <w:rsid w:val="00E86DA1"/>
    <w:rsid w:val="00E872F8"/>
    <w:rsid w:val="00E91098"/>
    <w:rsid w:val="00E91524"/>
    <w:rsid w:val="00E92C9C"/>
    <w:rsid w:val="00E9444D"/>
    <w:rsid w:val="00E94579"/>
    <w:rsid w:val="00E94CBB"/>
    <w:rsid w:val="00E96C0A"/>
    <w:rsid w:val="00EA08F2"/>
    <w:rsid w:val="00EA1A77"/>
    <w:rsid w:val="00EA334D"/>
    <w:rsid w:val="00EA3853"/>
    <w:rsid w:val="00EA6D35"/>
    <w:rsid w:val="00EA77A2"/>
    <w:rsid w:val="00EB052C"/>
    <w:rsid w:val="00EB220A"/>
    <w:rsid w:val="00EB2F58"/>
    <w:rsid w:val="00EB3F2C"/>
    <w:rsid w:val="00EB43F8"/>
    <w:rsid w:val="00EB5955"/>
    <w:rsid w:val="00EC1B46"/>
    <w:rsid w:val="00EC2048"/>
    <w:rsid w:val="00EC4A31"/>
    <w:rsid w:val="00EC75E8"/>
    <w:rsid w:val="00ED0AD0"/>
    <w:rsid w:val="00ED1B86"/>
    <w:rsid w:val="00ED2DFB"/>
    <w:rsid w:val="00EE1651"/>
    <w:rsid w:val="00EE2325"/>
    <w:rsid w:val="00EE2BC3"/>
    <w:rsid w:val="00EE453D"/>
    <w:rsid w:val="00EE6679"/>
    <w:rsid w:val="00EF1D53"/>
    <w:rsid w:val="00EF2D7C"/>
    <w:rsid w:val="00F01562"/>
    <w:rsid w:val="00F05538"/>
    <w:rsid w:val="00F0576F"/>
    <w:rsid w:val="00F06A33"/>
    <w:rsid w:val="00F11E09"/>
    <w:rsid w:val="00F120FF"/>
    <w:rsid w:val="00F12EAB"/>
    <w:rsid w:val="00F132E4"/>
    <w:rsid w:val="00F1370B"/>
    <w:rsid w:val="00F2353A"/>
    <w:rsid w:val="00F248C7"/>
    <w:rsid w:val="00F24C82"/>
    <w:rsid w:val="00F2521C"/>
    <w:rsid w:val="00F26F88"/>
    <w:rsid w:val="00F27075"/>
    <w:rsid w:val="00F272E7"/>
    <w:rsid w:val="00F310F3"/>
    <w:rsid w:val="00F34865"/>
    <w:rsid w:val="00F34974"/>
    <w:rsid w:val="00F36764"/>
    <w:rsid w:val="00F46B1A"/>
    <w:rsid w:val="00F5108D"/>
    <w:rsid w:val="00F5269D"/>
    <w:rsid w:val="00F538CE"/>
    <w:rsid w:val="00F53BF6"/>
    <w:rsid w:val="00F54A92"/>
    <w:rsid w:val="00F61833"/>
    <w:rsid w:val="00F63F00"/>
    <w:rsid w:val="00F64C59"/>
    <w:rsid w:val="00F66067"/>
    <w:rsid w:val="00F66F8E"/>
    <w:rsid w:val="00F67935"/>
    <w:rsid w:val="00F72349"/>
    <w:rsid w:val="00F755CE"/>
    <w:rsid w:val="00F778B2"/>
    <w:rsid w:val="00F809C0"/>
    <w:rsid w:val="00F80AE9"/>
    <w:rsid w:val="00F8287E"/>
    <w:rsid w:val="00F85FB8"/>
    <w:rsid w:val="00F90EC8"/>
    <w:rsid w:val="00F925B3"/>
    <w:rsid w:val="00F92FC8"/>
    <w:rsid w:val="00F95555"/>
    <w:rsid w:val="00FA1BC3"/>
    <w:rsid w:val="00FA37B1"/>
    <w:rsid w:val="00FA6087"/>
    <w:rsid w:val="00FA6D2A"/>
    <w:rsid w:val="00FB14FA"/>
    <w:rsid w:val="00FB62A8"/>
    <w:rsid w:val="00FB634E"/>
    <w:rsid w:val="00FB6BEE"/>
    <w:rsid w:val="00FB7485"/>
    <w:rsid w:val="00FB7E3B"/>
    <w:rsid w:val="00FC0191"/>
    <w:rsid w:val="00FC041A"/>
    <w:rsid w:val="00FC24F9"/>
    <w:rsid w:val="00FC2810"/>
    <w:rsid w:val="00FC4287"/>
    <w:rsid w:val="00FC488D"/>
    <w:rsid w:val="00FC6B22"/>
    <w:rsid w:val="00FC6FD6"/>
    <w:rsid w:val="00FC7C43"/>
    <w:rsid w:val="00FD2573"/>
    <w:rsid w:val="00FE0699"/>
    <w:rsid w:val="00FE08D4"/>
    <w:rsid w:val="00FE39B4"/>
    <w:rsid w:val="00FE523B"/>
    <w:rsid w:val="00FF0CCC"/>
    <w:rsid w:val="00FF45BA"/>
    <w:rsid w:val="00FF6431"/>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606F3"/>
  <w14:defaultImageDpi w14:val="0"/>
  <w15:docId w15:val="{D903B9DE-FC00-4C27-A49D-A2CDDB5F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7C"/>
    <w:rPr>
      <w:sz w:val="24"/>
      <w:szCs w:val="24"/>
      <w:lang w:eastAsia="en-US"/>
    </w:rPr>
  </w:style>
  <w:style w:type="paragraph" w:styleId="1">
    <w:name w:val="heading 1"/>
    <w:basedOn w:val="a"/>
    <w:link w:val="10"/>
    <w:uiPriority w:val="9"/>
    <w:qFormat/>
    <w:pPr>
      <w:spacing w:before="375" w:after="375"/>
      <w:jc w:val="center"/>
      <w:outlineLvl w:val="0"/>
    </w:pPr>
    <w:rPr>
      <w:rFonts w:ascii="Arial" w:hAnsi="Arial" w:cs="Arial"/>
      <w:b/>
      <w:bCs/>
      <w:kern w:val="36"/>
      <w:lang w:val="en-US"/>
    </w:rPr>
  </w:style>
  <w:style w:type="paragraph" w:styleId="20">
    <w:name w:val="heading 2"/>
    <w:basedOn w:val="a"/>
    <w:link w:val="21"/>
    <w:uiPriority w:val="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
    <w:qFormat/>
    <w:rsid w:val="008529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pPr>
      <w:spacing w:before="45" w:after="45"/>
    </w:pPr>
    <w:rPr>
      <w:rFonts w:ascii="Arial" w:hAnsi="Arial" w:cs="Arial"/>
      <w:sz w:val="9"/>
      <w:szCs w:val="9"/>
      <w:lang w:val="en-US"/>
    </w:rPr>
  </w:style>
  <w:style w:type="paragraph" w:customStyle="1" w:styleId="fieldname">
    <w:name w:val="field_name"/>
    <w:basedOn w:val="a"/>
    <w:pPr>
      <w:spacing w:before="45" w:after="45"/>
      <w:jc w:val="right"/>
    </w:pPr>
    <w:rPr>
      <w:rFonts w:ascii="Arial" w:hAnsi="Arial" w:cs="Arial"/>
      <w:b/>
      <w:bCs/>
      <w:sz w:val="16"/>
      <w:szCs w:val="16"/>
      <w:lang w:val="en-US"/>
    </w:rPr>
  </w:style>
  <w:style w:type="paragraph" w:customStyle="1" w:styleId="signfield">
    <w:name w:val="sign_field"/>
    <w:basedOn w:val="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pPr>
      <w:spacing w:after="150"/>
      <w:ind w:left="6120"/>
      <w:jc w:val="center"/>
      <w:textAlignment w:val="top"/>
    </w:pPr>
    <w:rPr>
      <w:rFonts w:ascii="Arial" w:hAnsi="Arial" w:cs="Arial"/>
      <w:sz w:val="20"/>
      <w:szCs w:val="20"/>
      <w:lang w:val="en-US"/>
    </w:rPr>
  </w:style>
  <w:style w:type="paragraph" w:customStyle="1" w:styleId="fielddata">
    <w:name w:val="field_data"/>
    <w:basedOn w:val="a"/>
    <w:pPr>
      <w:spacing w:before="45" w:after="45"/>
    </w:pPr>
    <w:rPr>
      <w:rFonts w:ascii="Arial" w:hAnsi="Arial" w:cs="Arial"/>
      <w:sz w:val="16"/>
      <w:szCs w:val="16"/>
      <w:lang w:val="en-US"/>
    </w:rPr>
  </w:style>
  <w:style w:type="character" w:customStyle="1" w:styleId="fieldcomment1">
    <w:name w:val="field_comment1"/>
    <w:basedOn w:val="a0"/>
    <w:rPr>
      <w:rFonts w:cs="Times New Roman"/>
      <w:sz w:val="9"/>
      <w:szCs w:val="9"/>
    </w:rPr>
  </w:style>
  <w:style w:type="paragraph" w:customStyle="1" w:styleId="footnote">
    <w:name w:val="footnote"/>
    <w:basedOn w:val="a"/>
    <w:pPr>
      <w:spacing w:after="105"/>
      <w:ind w:left="367"/>
    </w:pPr>
    <w:rPr>
      <w:rFonts w:ascii="Arial" w:hAnsi="Arial" w:cs="Arial"/>
      <w:sz w:val="9"/>
      <w:szCs w:val="9"/>
      <w:lang w:val="en-US"/>
    </w:rPr>
  </w:style>
  <w:style w:type="paragraph" w:styleId="a4">
    <w:name w:val="Balloon Text"/>
    <w:basedOn w:val="a"/>
    <w:link w:val="a5"/>
    <w:uiPriority w:val="99"/>
    <w:semiHidden/>
    <w:rsid w:val="00EC75E8"/>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val="x-none" w:eastAsia="en-US"/>
    </w:rPr>
  </w:style>
  <w:style w:type="character" w:styleId="a6">
    <w:name w:val="annotation reference"/>
    <w:basedOn w:val="a0"/>
    <w:uiPriority w:val="99"/>
    <w:semiHidden/>
    <w:rsid w:val="00256BD5"/>
    <w:rPr>
      <w:rFonts w:cs="Times New Roman"/>
      <w:sz w:val="16"/>
      <w:szCs w:val="16"/>
    </w:rPr>
  </w:style>
  <w:style w:type="paragraph" w:styleId="a7">
    <w:name w:val="annotation text"/>
    <w:basedOn w:val="a"/>
    <w:link w:val="a8"/>
    <w:uiPriority w:val="99"/>
    <w:semiHidden/>
    <w:rsid w:val="00256BD5"/>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locked/>
    <w:rPr>
      <w:rFonts w:cs="Times New Roman"/>
      <w:lang w:val="x-none" w:eastAsia="en-US"/>
    </w:rPr>
  </w:style>
  <w:style w:type="paragraph" w:customStyle="1" w:styleId="a9">
    <w:name w:val="Стиль"/>
    <w:basedOn w:val="a"/>
    <w:rsid w:val="00256BD5"/>
    <w:pPr>
      <w:spacing w:after="160" w:line="240" w:lineRule="exact"/>
    </w:pPr>
    <w:rPr>
      <w:rFonts w:ascii="Verdana" w:hAnsi="Verdana" w:cs="Verdana"/>
      <w:sz w:val="20"/>
      <w:szCs w:val="20"/>
      <w:lang w:val="en-US"/>
    </w:rPr>
  </w:style>
  <w:style w:type="character" w:customStyle="1" w:styleId="aa">
    <w:name w:val="Основной шрифт"/>
    <w:rsid w:val="00256BD5"/>
  </w:style>
  <w:style w:type="paragraph" w:styleId="ab">
    <w:name w:val="Body Text"/>
    <w:basedOn w:val="a"/>
    <w:link w:val="ac"/>
    <w:uiPriority w:val="99"/>
    <w:rsid w:val="00256BD5"/>
    <w:pPr>
      <w:spacing w:after="120"/>
    </w:pPr>
  </w:style>
  <w:style w:type="character" w:customStyle="1" w:styleId="ac">
    <w:name w:val="Основной текст Знак"/>
    <w:basedOn w:val="a0"/>
    <w:link w:val="ab"/>
    <w:uiPriority w:val="99"/>
    <w:semiHidden/>
    <w:locked/>
    <w:rPr>
      <w:rFonts w:cs="Times New Roman"/>
      <w:sz w:val="24"/>
      <w:szCs w:val="24"/>
      <w:lang w:val="x-none" w:eastAsia="en-US"/>
    </w:rPr>
  </w:style>
  <w:style w:type="paragraph" w:styleId="ad">
    <w:name w:val="Body Text First Indent"/>
    <w:basedOn w:val="ab"/>
    <w:link w:val="ae"/>
    <w:uiPriority w:val="99"/>
    <w:rsid w:val="00256BD5"/>
    <w:pPr>
      <w:ind w:firstLine="210"/>
    </w:pPr>
    <w:rPr>
      <w:lang w:eastAsia="ru-RU"/>
    </w:rPr>
  </w:style>
  <w:style w:type="character" w:customStyle="1" w:styleId="ae">
    <w:name w:val="Красная строка Знак"/>
    <w:basedOn w:val="ac"/>
    <w:link w:val="ad"/>
    <w:uiPriority w:val="99"/>
    <w:semiHidden/>
    <w:locked/>
    <w:rPr>
      <w:rFonts w:cs="Times New Roman"/>
      <w:sz w:val="24"/>
      <w:szCs w:val="24"/>
      <w:lang w:val="x-none" w:eastAsia="en-US"/>
    </w:rPr>
  </w:style>
  <w:style w:type="paragraph" w:styleId="2">
    <w:name w:val="List Bullet 2"/>
    <w:basedOn w:val="a"/>
    <w:uiPriority w:val="99"/>
    <w:rsid w:val="00256BD5"/>
    <w:pPr>
      <w:numPr>
        <w:numId w:val="1"/>
      </w:numPr>
      <w:tabs>
        <w:tab w:val="num" w:pos="720"/>
        <w:tab w:val="num" w:pos="2160"/>
      </w:tabs>
    </w:pPr>
    <w:rPr>
      <w:lang w:eastAsia="ru-RU"/>
    </w:rPr>
  </w:style>
  <w:style w:type="paragraph" w:styleId="31">
    <w:name w:val="Body Text Indent 3"/>
    <w:basedOn w:val="a"/>
    <w:link w:val="32"/>
    <w:uiPriority w:val="99"/>
    <w:rsid w:val="00256BD5"/>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val="x-none" w:eastAsia="en-US"/>
    </w:rPr>
  </w:style>
  <w:style w:type="paragraph" w:customStyle="1" w:styleId="ConsNonformat">
    <w:name w:val="ConsNonformat"/>
    <w:uiPriority w:val="99"/>
    <w:rsid w:val="00256BD5"/>
    <w:pPr>
      <w:widowControl w:val="0"/>
    </w:pPr>
    <w:rPr>
      <w:rFonts w:ascii="Courier New" w:hAnsi="Courier New" w:cs="MS Mincho"/>
      <w:lang w:eastAsia="en-US"/>
    </w:rPr>
  </w:style>
  <w:style w:type="paragraph" w:styleId="af">
    <w:name w:val="Body Text Indent"/>
    <w:basedOn w:val="a"/>
    <w:link w:val="af0"/>
    <w:uiPriority w:val="99"/>
    <w:rsid w:val="00256BD5"/>
    <w:pPr>
      <w:spacing w:after="120" w:line="360" w:lineRule="atLeast"/>
      <w:ind w:left="283"/>
      <w:jc w:val="both"/>
    </w:pPr>
    <w:rPr>
      <w:rFonts w:ascii="Times New Roman CYR" w:hAnsi="Times New Roman CYR"/>
      <w:sz w:val="28"/>
      <w:szCs w:val="20"/>
      <w:lang w:eastAsia="ru-RU"/>
    </w:rPr>
  </w:style>
  <w:style w:type="character" w:customStyle="1" w:styleId="af0">
    <w:name w:val="Основной текст с отступом Знак"/>
    <w:basedOn w:val="a0"/>
    <w:link w:val="af"/>
    <w:uiPriority w:val="99"/>
    <w:semiHidden/>
    <w:locked/>
    <w:rPr>
      <w:rFonts w:cs="Times New Roman"/>
      <w:sz w:val="24"/>
      <w:szCs w:val="24"/>
      <w:lang w:val="x-none" w:eastAsia="en-US"/>
    </w:rPr>
  </w:style>
  <w:style w:type="paragraph" w:customStyle="1" w:styleId="ConsNormal">
    <w:name w:val="ConsNormal"/>
    <w:uiPriority w:val="99"/>
    <w:rsid w:val="00256BD5"/>
    <w:pPr>
      <w:widowControl w:val="0"/>
      <w:ind w:firstLine="720"/>
    </w:pPr>
    <w:rPr>
      <w:rFonts w:ascii="Arial" w:hAnsi="Arial" w:cs="Arial"/>
      <w:lang w:eastAsia="en-US"/>
    </w:rPr>
  </w:style>
  <w:style w:type="paragraph" w:styleId="af1">
    <w:name w:val="annotation subject"/>
    <w:basedOn w:val="a7"/>
    <w:next w:val="a7"/>
    <w:link w:val="af2"/>
    <w:uiPriority w:val="99"/>
    <w:semiHidden/>
    <w:rsid w:val="000A2FB0"/>
    <w:pPr>
      <w:spacing w:line="240" w:lineRule="auto"/>
      <w:jc w:val="left"/>
    </w:pPr>
    <w:rPr>
      <w:rFonts w:ascii="Times New Roman" w:hAnsi="Times New Roman"/>
      <w:b/>
      <w:bCs/>
      <w:lang w:eastAsia="en-US"/>
    </w:rPr>
  </w:style>
  <w:style w:type="character" w:customStyle="1" w:styleId="af2">
    <w:name w:val="Тема примечания Знак"/>
    <w:basedOn w:val="a8"/>
    <w:link w:val="af1"/>
    <w:uiPriority w:val="99"/>
    <w:semiHidden/>
    <w:locked/>
    <w:rPr>
      <w:rFonts w:cs="Times New Roman"/>
      <w:b/>
      <w:bCs/>
      <w:lang w:val="x-none" w:eastAsia="en-US"/>
    </w:rPr>
  </w:style>
  <w:style w:type="paragraph" w:customStyle="1" w:styleId="ConsPlusNormal">
    <w:name w:val="ConsPlusNormal"/>
    <w:uiPriority w:val="99"/>
    <w:rsid w:val="00DB2871"/>
    <w:pPr>
      <w:widowControl w:val="0"/>
      <w:autoSpaceDE w:val="0"/>
      <w:autoSpaceDN w:val="0"/>
      <w:adjustRightInd w:val="0"/>
      <w:ind w:firstLine="720"/>
    </w:pPr>
    <w:rPr>
      <w:rFonts w:ascii="Arial" w:eastAsia="SimSun" w:hAnsi="Arial" w:cs="Arial"/>
      <w:lang w:eastAsia="zh-CN"/>
    </w:rPr>
  </w:style>
  <w:style w:type="paragraph" w:styleId="22">
    <w:name w:val="Body Text 2"/>
    <w:basedOn w:val="a"/>
    <w:link w:val="23"/>
    <w:uiPriority w:val="99"/>
    <w:rsid w:val="003E744E"/>
    <w:pPr>
      <w:spacing w:after="120" w:line="480" w:lineRule="auto"/>
    </w:pPr>
  </w:style>
  <w:style w:type="character" w:customStyle="1" w:styleId="23">
    <w:name w:val="Основной текст 2 Знак"/>
    <w:basedOn w:val="a0"/>
    <w:link w:val="22"/>
    <w:uiPriority w:val="99"/>
    <w:locked/>
    <w:rsid w:val="003E744E"/>
    <w:rPr>
      <w:rFonts w:cs="Times New Roman"/>
      <w:sz w:val="24"/>
      <w:szCs w:val="24"/>
      <w:lang w:val="x-none" w:eastAsia="en-US"/>
    </w:rPr>
  </w:style>
  <w:style w:type="paragraph" w:styleId="24">
    <w:name w:val="Body Text Indent 2"/>
    <w:basedOn w:val="a"/>
    <w:link w:val="25"/>
    <w:uiPriority w:val="99"/>
    <w:rsid w:val="003E744E"/>
    <w:pPr>
      <w:spacing w:after="120" w:line="480" w:lineRule="auto"/>
      <w:ind w:left="283"/>
    </w:pPr>
    <w:rPr>
      <w:lang w:eastAsia="ru-RU"/>
    </w:rPr>
  </w:style>
  <w:style w:type="character" w:customStyle="1" w:styleId="25">
    <w:name w:val="Основной текст с отступом 2 Знак"/>
    <w:basedOn w:val="a0"/>
    <w:link w:val="24"/>
    <w:uiPriority w:val="99"/>
    <w:locked/>
    <w:rsid w:val="003E744E"/>
    <w:rPr>
      <w:rFonts w:cs="Times New Roman"/>
      <w:sz w:val="24"/>
      <w:szCs w:val="24"/>
    </w:rPr>
  </w:style>
  <w:style w:type="paragraph" w:styleId="af3">
    <w:name w:val="Document Map"/>
    <w:basedOn w:val="a"/>
    <w:link w:val="af4"/>
    <w:uiPriority w:val="99"/>
    <w:semiHidden/>
    <w:rsid w:val="00754855"/>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Pr>
      <w:rFonts w:ascii="Tahoma" w:hAnsi="Tahoma" w:cs="Tahoma"/>
      <w:sz w:val="16"/>
      <w:szCs w:val="16"/>
      <w:lang w:val="x-none" w:eastAsia="en-US"/>
    </w:rPr>
  </w:style>
  <w:style w:type="paragraph" w:styleId="af5">
    <w:name w:val="header"/>
    <w:basedOn w:val="a"/>
    <w:link w:val="af6"/>
    <w:uiPriority w:val="99"/>
    <w:rsid w:val="00864319"/>
    <w:pPr>
      <w:tabs>
        <w:tab w:val="center" w:pos="4677"/>
        <w:tab w:val="right" w:pos="9355"/>
      </w:tabs>
    </w:pPr>
  </w:style>
  <w:style w:type="character" w:customStyle="1" w:styleId="af6">
    <w:name w:val="Верхний колонтитул Знак"/>
    <w:basedOn w:val="a0"/>
    <w:link w:val="af5"/>
    <w:uiPriority w:val="99"/>
    <w:locked/>
    <w:rsid w:val="00864319"/>
    <w:rPr>
      <w:rFonts w:cs="Times New Roman"/>
      <w:sz w:val="24"/>
      <w:szCs w:val="24"/>
      <w:lang w:val="x-none" w:eastAsia="en-US"/>
    </w:rPr>
  </w:style>
  <w:style w:type="paragraph" w:styleId="af7">
    <w:name w:val="footer"/>
    <w:basedOn w:val="a"/>
    <w:link w:val="af8"/>
    <w:uiPriority w:val="99"/>
    <w:rsid w:val="00864319"/>
    <w:pPr>
      <w:tabs>
        <w:tab w:val="center" w:pos="4677"/>
        <w:tab w:val="right" w:pos="9355"/>
      </w:tabs>
    </w:pPr>
  </w:style>
  <w:style w:type="character" w:customStyle="1" w:styleId="af8">
    <w:name w:val="Нижний колонтитул Знак"/>
    <w:basedOn w:val="a0"/>
    <w:link w:val="af7"/>
    <w:uiPriority w:val="99"/>
    <w:locked/>
    <w:rsid w:val="00864319"/>
    <w:rPr>
      <w:rFonts w:cs="Times New Roman"/>
      <w:sz w:val="24"/>
      <w:szCs w:val="24"/>
      <w:lang w:val="x-none" w:eastAsia="en-US"/>
    </w:rPr>
  </w:style>
  <w:style w:type="paragraph" w:customStyle="1" w:styleId="ConsTitle">
    <w:name w:val="ConsTitle"/>
    <w:uiPriority w:val="99"/>
    <w:rsid w:val="003D3050"/>
    <w:pPr>
      <w:widowControl w:val="0"/>
      <w:autoSpaceDE w:val="0"/>
      <w:autoSpaceDN w:val="0"/>
      <w:adjustRightInd w:val="0"/>
      <w:ind w:right="19772"/>
    </w:pPr>
    <w:rPr>
      <w:rFonts w:ascii="Arial" w:hAnsi="Arial" w:cs="Arial"/>
      <w:b/>
      <w:bCs/>
    </w:rPr>
  </w:style>
  <w:style w:type="paragraph" w:customStyle="1" w:styleId="af9">
    <w:name w:val="Знак Знак Знак Знак"/>
    <w:basedOn w:val="a"/>
    <w:uiPriority w:val="99"/>
    <w:rsid w:val="00F61833"/>
    <w:pPr>
      <w:spacing w:after="160" w:line="240" w:lineRule="exact"/>
    </w:pPr>
    <w:rPr>
      <w:rFonts w:ascii="Verdana" w:hAnsi="Verdana" w:cs="Verdana"/>
      <w:sz w:val="20"/>
      <w:szCs w:val="20"/>
      <w:lang w:val="en-US"/>
    </w:rPr>
  </w:style>
  <w:style w:type="character" w:customStyle="1" w:styleId="blk">
    <w:name w:val="blk"/>
    <w:basedOn w:val="a0"/>
    <w:rsid w:val="004A5081"/>
    <w:rPr>
      <w:rFonts w:cs="Times New Roman"/>
    </w:rPr>
  </w:style>
  <w:style w:type="character" w:customStyle="1" w:styleId="r">
    <w:name w:val="r"/>
    <w:basedOn w:val="a0"/>
    <w:rsid w:val="004A5081"/>
    <w:rPr>
      <w:rFonts w:cs="Times New Roman"/>
    </w:rPr>
  </w:style>
  <w:style w:type="paragraph" w:styleId="afa">
    <w:name w:val="Revision"/>
    <w:hidden/>
    <w:uiPriority w:val="99"/>
    <w:semiHidden/>
    <w:rsid w:val="00687993"/>
    <w:rPr>
      <w:sz w:val="24"/>
      <w:szCs w:val="24"/>
      <w:lang w:eastAsia="en-US"/>
    </w:rPr>
  </w:style>
  <w:style w:type="character" w:styleId="afb">
    <w:name w:val="Hyperlink"/>
    <w:basedOn w:val="a0"/>
    <w:uiPriority w:val="99"/>
    <w:rsid w:val="00A71885"/>
    <w:rPr>
      <w:rFonts w:cs="Times New Roman"/>
      <w:color w:val="0000FF" w:themeColor="hyperlink"/>
      <w:u w:val="single"/>
    </w:rPr>
  </w:style>
  <w:style w:type="paragraph" w:customStyle="1" w:styleId="Default">
    <w:name w:val="Default"/>
    <w:rsid w:val="008A2B18"/>
    <w:pPr>
      <w:autoSpaceDE w:val="0"/>
      <w:autoSpaceDN w:val="0"/>
      <w:adjustRightInd w:val="0"/>
    </w:pPr>
    <w:rPr>
      <w:color w:val="000000"/>
      <w:sz w:val="24"/>
      <w:szCs w:val="24"/>
      <w:lang w:eastAsia="en-US"/>
    </w:rPr>
  </w:style>
  <w:style w:type="character" w:customStyle="1" w:styleId="selectindices">
    <w:name w:val="select_indices"/>
    <w:rsid w:val="00D9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4847">
      <w:marLeft w:val="0"/>
      <w:marRight w:val="0"/>
      <w:marTop w:val="0"/>
      <w:marBottom w:val="0"/>
      <w:divBdr>
        <w:top w:val="none" w:sz="0" w:space="0" w:color="auto"/>
        <w:left w:val="none" w:sz="0" w:space="0" w:color="auto"/>
        <w:bottom w:val="none" w:sz="0" w:space="0" w:color="auto"/>
        <w:right w:val="none" w:sz="0" w:space="0" w:color="auto"/>
      </w:divBdr>
    </w:div>
    <w:div w:id="1430194848">
      <w:marLeft w:val="0"/>
      <w:marRight w:val="0"/>
      <w:marTop w:val="0"/>
      <w:marBottom w:val="0"/>
      <w:divBdr>
        <w:top w:val="none" w:sz="0" w:space="0" w:color="auto"/>
        <w:left w:val="none" w:sz="0" w:space="0" w:color="auto"/>
        <w:bottom w:val="none" w:sz="0" w:space="0" w:color="auto"/>
        <w:right w:val="none" w:sz="0" w:space="0" w:color="auto"/>
      </w:divBdr>
    </w:div>
    <w:div w:id="1430194849">
      <w:marLeft w:val="0"/>
      <w:marRight w:val="0"/>
      <w:marTop w:val="0"/>
      <w:marBottom w:val="0"/>
      <w:divBdr>
        <w:top w:val="none" w:sz="0" w:space="0" w:color="auto"/>
        <w:left w:val="none" w:sz="0" w:space="0" w:color="auto"/>
        <w:bottom w:val="none" w:sz="0" w:space="0" w:color="auto"/>
        <w:right w:val="none" w:sz="0" w:space="0" w:color="auto"/>
      </w:divBdr>
    </w:div>
    <w:div w:id="1430194850">
      <w:marLeft w:val="0"/>
      <w:marRight w:val="0"/>
      <w:marTop w:val="0"/>
      <w:marBottom w:val="0"/>
      <w:divBdr>
        <w:top w:val="none" w:sz="0" w:space="0" w:color="auto"/>
        <w:left w:val="none" w:sz="0" w:space="0" w:color="auto"/>
        <w:bottom w:val="none" w:sz="0" w:space="0" w:color="auto"/>
        <w:right w:val="none" w:sz="0" w:space="0" w:color="auto"/>
      </w:divBdr>
    </w:div>
    <w:div w:id="1430194851">
      <w:marLeft w:val="0"/>
      <w:marRight w:val="0"/>
      <w:marTop w:val="0"/>
      <w:marBottom w:val="0"/>
      <w:divBdr>
        <w:top w:val="none" w:sz="0" w:space="0" w:color="auto"/>
        <w:left w:val="none" w:sz="0" w:space="0" w:color="auto"/>
        <w:bottom w:val="none" w:sz="0" w:space="0" w:color="auto"/>
        <w:right w:val="none" w:sz="0" w:space="0" w:color="auto"/>
      </w:divBdr>
    </w:div>
    <w:div w:id="1430194852">
      <w:marLeft w:val="0"/>
      <w:marRight w:val="0"/>
      <w:marTop w:val="0"/>
      <w:marBottom w:val="0"/>
      <w:divBdr>
        <w:top w:val="none" w:sz="0" w:space="0" w:color="auto"/>
        <w:left w:val="none" w:sz="0" w:space="0" w:color="auto"/>
        <w:bottom w:val="none" w:sz="0" w:space="0" w:color="auto"/>
        <w:right w:val="none" w:sz="0" w:space="0" w:color="auto"/>
      </w:divBdr>
    </w:div>
    <w:div w:id="1430194853">
      <w:marLeft w:val="0"/>
      <w:marRight w:val="0"/>
      <w:marTop w:val="0"/>
      <w:marBottom w:val="0"/>
      <w:divBdr>
        <w:top w:val="none" w:sz="0" w:space="0" w:color="auto"/>
        <w:left w:val="none" w:sz="0" w:space="0" w:color="auto"/>
        <w:bottom w:val="none" w:sz="0" w:space="0" w:color="auto"/>
        <w:right w:val="none" w:sz="0" w:space="0" w:color="auto"/>
      </w:divBdr>
    </w:div>
    <w:div w:id="1430194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apital-am.ru"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br.ru/Content/Document/File/101485/1283-u.pdf" TargetMode="External"/><Relationship Id="rId5" Type="http://schemas.openxmlformats.org/officeDocument/2006/relationships/numbering" Target="numbering.xml"/><Relationship Id="rId15" Type="http://schemas.openxmlformats.org/officeDocument/2006/relationships/image" Target="media/image1.wmf"/><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0712-C73D-43C9-8E04-EC44EB30A51B}">
  <ds:schemaRefs>
    <ds:schemaRef ds:uri="http://schemas.microsoft.com/sharepoint/v3/contenttype/forms"/>
  </ds:schemaRefs>
</ds:datastoreItem>
</file>

<file path=customXml/itemProps2.xml><?xml version="1.0" encoding="utf-8"?>
<ds:datastoreItem xmlns:ds="http://schemas.openxmlformats.org/officeDocument/2006/customXml" ds:itemID="{352B9FBD-8309-4289-AFFD-65AE66660153}">
  <ds:schemaRefs>
    <ds:schemaRef ds:uri="http://schemas.microsoft.com/sharepoint/v3/fields"/>
    <ds:schemaRef ds:uri="http://purl.org/dc/elements/1.1/"/>
    <ds:schemaRef ds:uri="a1d7872c-6126-4a32-b4d6-b4aed00f16b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90C6AFC-B331-4247-B1EE-AF5B8CD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1F7B9-BB16-42C8-AF3F-FAB7980C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12468</Words>
  <Characters>89331</Characters>
  <Application>Microsoft Office Word</Application>
  <DocSecurity>0</DocSecurity>
  <Lines>744</Lines>
  <Paragraphs>203</Paragraphs>
  <ScaleCrop>false</ScaleCrop>
  <HeadingPairs>
    <vt:vector size="2" baseType="variant">
      <vt:variant>
        <vt:lpstr>Название</vt:lpstr>
      </vt:variant>
      <vt:variant>
        <vt:i4>1</vt:i4>
      </vt:variant>
    </vt:vector>
  </HeadingPairs>
  <TitlesOfParts>
    <vt:vector size="1" baseType="lpstr">
      <vt:lpstr>Правила ОПИФ</vt:lpstr>
    </vt:vector>
  </TitlesOfParts>
  <Company/>
  <LinksUpToDate>false</LinksUpToDate>
  <CharactersWithSpaces>101596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creator>vanoprienko</dc:creator>
  <cp:lastModifiedBy>Артемьева Юлия Сергеевна</cp:lastModifiedBy>
  <cp:revision>4</cp:revision>
  <cp:lastPrinted>2022-07-18T13:21:00Z</cp:lastPrinted>
  <dcterms:created xsi:type="dcterms:W3CDTF">2024-01-22T10:47:00Z</dcterms:created>
  <dcterms:modified xsi:type="dcterms:W3CDTF">2024-01-23T09:51:00Z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